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90A" w:rsidRPr="00C0490A" w:rsidRDefault="00C0490A" w:rsidP="00C0490A">
      <w:pPr>
        <w:spacing w:line="560" w:lineRule="exact"/>
        <w:jc w:val="center"/>
        <w:rPr>
          <w:rFonts w:ascii="Times New Roman" w:eastAsia="彩虹小标宋" w:hAnsi="Times New Roman" w:cs="Times New Roman"/>
          <w:sz w:val="44"/>
          <w:szCs w:val="44"/>
        </w:rPr>
      </w:pPr>
      <w:r w:rsidRPr="00C0490A">
        <w:rPr>
          <w:rFonts w:ascii="Times New Roman" w:eastAsia="彩虹小标宋" w:hAnsi="Times New Roman" w:cs="Times New Roman" w:hint="eastAsia"/>
          <w:sz w:val="44"/>
          <w:szCs w:val="44"/>
        </w:rPr>
        <w:t>广州越秀支行</w:t>
      </w:r>
      <w:r>
        <w:rPr>
          <w:rFonts w:ascii="Times New Roman" w:eastAsia="彩虹小标宋" w:hAnsi="Times New Roman" w:cs="Times New Roman" w:hint="eastAsia"/>
          <w:sz w:val="44"/>
          <w:szCs w:val="44"/>
        </w:rPr>
        <w:t>建设路</w:t>
      </w:r>
      <w:r w:rsidRPr="00C0490A">
        <w:rPr>
          <w:rFonts w:ascii="Times New Roman" w:eastAsia="彩虹小标宋" w:hAnsi="Times New Roman" w:cs="Times New Roman" w:hint="eastAsia"/>
          <w:sz w:val="44"/>
          <w:szCs w:val="44"/>
        </w:rPr>
        <w:t>支行物业管理</w:t>
      </w:r>
      <w:r>
        <w:rPr>
          <w:rFonts w:ascii="Times New Roman" w:eastAsia="彩虹小标宋" w:hAnsi="Times New Roman" w:cs="Times New Roman" w:hint="eastAsia"/>
          <w:sz w:val="44"/>
          <w:szCs w:val="44"/>
        </w:rPr>
        <w:t>服务</w:t>
      </w:r>
      <w:r w:rsidRPr="00C0490A">
        <w:rPr>
          <w:rFonts w:ascii="Times New Roman" w:eastAsia="彩虹小标宋" w:hAnsi="Times New Roman" w:cs="Times New Roman" w:hint="eastAsia"/>
          <w:sz w:val="44"/>
          <w:szCs w:val="44"/>
        </w:rPr>
        <w:t>项目</w:t>
      </w:r>
      <w:r w:rsidRPr="00C0490A">
        <w:rPr>
          <w:rFonts w:ascii="Times New Roman" w:eastAsia="彩虹小标宋" w:hAnsi="Times New Roman" w:cs="Times New Roman"/>
          <w:sz w:val="44"/>
          <w:szCs w:val="44"/>
        </w:rPr>
        <w:t>采购需求</w:t>
      </w:r>
    </w:p>
    <w:p w:rsidR="00C0490A" w:rsidRPr="00C0490A" w:rsidRDefault="00C0490A" w:rsidP="00C0490A">
      <w:pPr>
        <w:spacing w:line="560" w:lineRule="exact"/>
        <w:jc w:val="center"/>
        <w:rPr>
          <w:rFonts w:ascii="Times New Roman" w:eastAsia="彩虹小标宋" w:hAnsi="Times New Roman" w:cs="Times New Roman"/>
          <w:sz w:val="44"/>
          <w:szCs w:val="44"/>
        </w:rPr>
      </w:pPr>
    </w:p>
    <w:p w:rsidR="00C0490A" w:rsidRPr="00C0490A" w:rsidRDefault="00C0490A" w:rsidP="00C0490A">
      <w:pPr>
        <w:spacing w:line="560" w:lineRule="exact"/>
        <w:ind w:firstLine="640"/>
        <w:rPr>
          <w:rFonts w:ascii="彩虹黑体" w:eastAsia="彩虹黑体" w:hAnsi="Times New Roman" w:cs="Times New Roman"/>
          <w:snapToGrid w:val="0"/>
          <w:kern w:val="0"/>
          <w:sz w:val="32"/>
          <w:szCs w:val="32"/>
        </w:rPr>
      </w:pPr>
      <w:r w:rsidRPr="00C0490A">
        <w:rPr>
          <w:rFonts w:ascii="彩虹黑体" w:eastAsia="彩虹黑体" w:hAnsi="Times New Roman" w:cs="Times New Roman" w:hint="eastAsia"/>
          <w:snapToGrid w:val="0"/>
          <w:kern w:val="0"/>
          <w:sz w:val="32"/>
          <w:szCs w:val="32"/>
        </w:rPr>
        <w:t>一、服务背景</w:t>
      </w:r>
    </w:p>
    <w:p w:rsidR="00C0490A" w:rsidRPr="00C0490A" w:rsidRDefault="00C0490A" w:rsidP="00C0490A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根据越秀支行网点布局规划及业务发展需要，拟对广州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建设路</w:t>
      </w: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支行，地址为广州市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越秀区建设六马路33号1</w:t>
      </w: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09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房、2</w:t>
      </w: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26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、2</w:t>
      </w: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27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房</w:t>
      </w: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，现</w:t>
      </w:r>
      <w:r w:rsidRPr="00C0490A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需对物业管理</w:t>
      </w: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服务项目</w:t>
      </w:r>
      <w:r w:rsidRPr="00C0490A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进行采购</w:t>
      </w: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。</w:t>
      </w:r>
    </w:p>
    <w:p w:rsidR="00C0490A" w:rsidRPr="00C0490A" w:rsidRDefault="00C0490A" w:rsidP="00C0490A">
      <w:pPr>
        <w:spacing w:line="560" w:lineRule="exact"/>
        <w:ind w:firstLine="640"/>
        <w:rPr>
          <w:rFonts w:ascii="彩虹黑体" w:eastAsia="彩虹黑体" w:hAnsi="Times New Roman" w:cs="Times New Roman"/>
          <w:snapToGrid w:val="0"/>
          <w:kern w:val="0"/>
          <w:sz w:val="32"/>
          <w:szCs w:val="32"/>
        </w:rPr>
      </w:pPr>
      <w:r w:rsidRPr="00C0490A">
        <w:rPr>
          <w:rFonts w:ascii="彩虹黑体" w:eastAsia="彩虹黑体" w:hAnsi="Times New Roman" w:cs="Times New Roman" w:hint="eastAsia"/>
          <w:snapToGrid w:val="0"/>
          <w:kern w:val="0"/>
          <w:sz w:val="32"/>
          <w:szCs w:val="32"/>
        </w:rPr>
        <w:t>二</w:t>
      </w:r>
      <w:r w:rsidRPr="00C0490A">
        <w:rPr>
          <w:rFonts w:ascii="彩虹黑体" w:eastAsia="彩虹黑体" w:hAnsi="Times New Roman" w:cs="Times New Roman"/>
          <w:snapToGrid w:val="0"/>
          <w:kern w:val="0"/>
          <w:sz w:val="32"/>
          <w:szCs w:val="32"/>
        </w:rPr>
        <w:t>、服务内容，包括每项服务的具体内容</w:t>
      </w:r>
    </w:p>
    <w:p w:rsidR="00C0490A" w:rsidRDefault="00C0490A" w:rsidP="00C0490A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综合物业管理服务内容包括：</w:t>
      </w:r>
    </w:p>
    <w:p w:rsidR="004C3A33" w:rsidRPr="004C3A33" w:rsidRDefault="004C3A33" w:rsidP="004C3A33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1</w:t>
      </w: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.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房屋建筑本体公共部位建筑物的维修、养护和管理；</w:t>
      </w:r>
    </w:p>
    <w:p w:rsidR="004C3A33" w:rsidRPr="004C3A33" w:rsidRDefault="004C3A33" w:rsidP="004C3A33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2.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房屋建筑本体公共设施设备的维修、养护、管理和运行服务；</w:t>
      </w:r>
    </w:p>
    <w:p w:rsidR="004C3A33" w:rsidRPr="004C3A33" w:rsidRDefault="004C3A33" w:rsidP="004C3A33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3.</w:t>
      </w:r>
      <w:r w:rsidRPr="004C3A33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大厦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范围内的市政公用设施的维修或联系维修、养护和管理；</w:t>
      </w:r>
    </w:p>
    <w:p w:rsidR="004C3A33" w:rsidRPr="004C3A33" w:rsidRDefault="004C3A33" w:rsidP="004C3A33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4.</w:t>
      </w:r>
      <w:r w:rsidRPr="004C3A33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大厦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内的附属配套服务设施的维修、养护和管理；</w:t>
      </w:r>
    </w:p>
    <w:p w:rsidR="004C3A33" w:rsidRPr="004C3A33" w:rsidRDefault="004C3A33" w:rsidP="004C3A33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5</w:t>
      </w: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.</w:t>
      </w:r>
      <w:r w:rsidRPr="004C3A33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大厦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内之公共环境的清洁卫生、垃圾的收集、清运；</w:t>
      </w:r>
    </w:p>
    <w:p w:rsidR="004C3A33" w:rsidRPr="004C3A33" w:rsidRDefault="004C3A33" w:rsidP="004C3A33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6</w:t>
      </w: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.</w:t>
      </w:r>
      <w:r w:rsidRPr="004C3A33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大厦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范围内交通、车辆行驶及停泊的管理；</w:t>
      </w:r>
    </w:p>
    <w:p w:rsidR="004C3A33" w:rsidRPr="004C3A33" w:rsidRDefault="004C3A33" w:rsidP="004C3A33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7.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维护公共秩序，配合和协助当地公安机关进行安全监视和巡视等保安工作；</w:t>
      </w:r>
    </w:p>
    <w:p w:rsidR="004C3A33" w:rsidRPr="004C3A33" w:rsidRDefault="004C3A33" w:rsidP="004C3A33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8</w:t>
      </w: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.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整理及妥善保存</w:t>
      </w:r>
      <w:r w:rsidRPr="004C3A33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大厦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的物业管理档案、资料；</w:t>
      </w:r>
    </w:p>
    <w:p w:rsidR="004C3A33" w:rsidRPr="004C3A33" w:rsidRDefault="004C3A33" w:rsidP="004C3A33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9</w:t>
      </w: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.</w:t>
      </w:r>
      <w:r w:rsidRPr="004C3A33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大厦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业户的室内二次装修管理及质量验收；</w:t>
      </w:r>
    </w:p>
    <w:p w:rsidR="004C3A33" w:rsidRPr="004C3A33" w:rsidRDefault="004C3A33" w:rsidP="004C3A33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1</w:t>
      </w: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0.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处理与乙方服务范围相关的对外联络；</w:t>
      </w:r>
    </w:p>
    <w:p w:rsidR="004C3A33" w:rsidRPr="004C3A33" w:rsidRDefault="004C3A33" w:rsidP="004C3A33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</w:p>
    <w:p w:rsidR="004C3A33" w:rsidRPr="004C3A33" w:rsidRDefault="004C3A33" w:rsidP="004C3A33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lastRenderedPageBreak/>
        <w:t>1</w:t>
      </w:r>
      <w:r w:rsidR="00D74366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1</w:t>
      </w:r>
      <w:r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.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按有关</w:t>
      </w:r>
      <w:r w:rsidRPr="004C3A33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法律、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法规</w:t>
      </w:r>
      <w:r w:rsidRPr="004C3A33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、规章</w:t>
      </w:r>
      <w:r w:rsidRPr="004C3A33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和政策规定由物业管理公司管理的其他事项。</w:t>
      </w:r>
      <w:bookmarkStart w:id="0" w:name="_GoBack"/>
      <w:bookmarkEnd w:id="0"/>
    </w:p>
    <w:p w:rsidR="00C0490A" w:rsidRPr="00C0490A" w:rsidRDefault="00C0490A" w:rsidP="00C0490A">
      <w:pPr>
        <w:spacing w:line="560" w:lineRule="exact"/>
        <w:ind w:firstLine="640"/>
        <w:rPr>
          <w:rFonts w:ascii="彩虹黑体" w:eastAsia="彩虹黑体" w:hAnsi="Times New Roman" w:cs="Times New Roman"/>
          <w:snapToGrid w:val="0"/>
          <w:kern w:val="0"/>
          <w:sz w:val="32"/>
          <w:szCs w:val="32"/>
        </w:rPr>
      </w:pPr>
      <w:r w:rsidRPr="00C0490A">
        <w:rPr>
          <w:rFonts w:ascii="彩虹黑体" w:eastAsia="彩虹黑体" w:hAnsi="Times New Roman" w:cs="Times New Roman" w:hint="eastAsia"/>
          <w:snapToGrid w:val="0"/>
          <w:kern w:val="0"/>
          <w:sz w:val="32"/>
          <w:szCs w:val="32"/>
        </w:rPr>
        <w:t>三</w:t>
      </w:r>
      <w:r w:rsidRPr="00C0490A">
        <w:rPr>
          <w:rFonts w:ascii="彩虹黑体" w:eastAsia="彩虹黑体" w:hAnsi="Times New Roman" w:cs="Times New Roman"/>
          <w:snapToGrid w:val="0"/>
          <w:kern w:val="0"/>
          <w:sz w:val="32"/>
          <w:szCs w:val="32"/>
        </w:rPr>
        <w:t>、服务质量要求</w:t>
      </w:r>
    </w:p>
    <w:p w:rsidR="00C0490A" w:rsidRPr="00C0490A" w:rsidRDefault="00C0490A" w:rsidP="00C0490A">
      <w:pPr>
        <w:spacing w:line="360" w:lineRule="auto"/>
        <w:ind w:firstLineChars="200" w:firstLine="643"/>
        <w:rPr>
          <w:rFonts w:ascii="彩虹楷体" w:eastAsia="彩虹楷体" w:hAnsi="宋体" w:cs="Times New Roman"/>
          <w:b/>
          <w:snapToGrid w:val="0"/>
          <w:kern w:val="0"/>
          <w:sz w:val="32"/>
          <w:szCs w:val="32"/>
        </w:rPr>
      </w:pPr>
      <w:r w:rsidRPr="00C0490A">
        <w:rPr>
          <w:rFonts w:ascii="彩虹楷体" w:eastAsia="彩虹楷体" w:hAnsi="宋体" w:cs="Times New Roman" w:hint="eastAsia"/>
          <w:b/>
          <w:snapToGrid w:val="0"/>
          <w:kern w:val="0"/>
          <w:sz w:val="32"/>
          <w:szCs w:val="32"/>
        </w:rPr>
        <w:t>（一）房屋外观</w:t>
      </w:r>
    </w:p>
    <w:p w:rsidR="00C0490A" w:rsidRPr="00C0490A" w:rsidRDefault="00C0490A" w:rsidP="00C0490A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1.建立完善房屋维修保养制度，负责物业公共区域位置的日常维修、养护和管理，定期进行日常保养、修缮。</w:t>
      </w:r>
    </w:p>
    <w:p w:rsidR="00C0490A" w:rsidRPr="00C0490A" w:rsidRDefault="00C0490A" w:rsidP="00C0490A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2.保持房屋外观完好、整洁，墙面砖、涂料、油漆等装饰材料无大面积脱落，无损。</w:t>
      </w:r>
    </w:p>
    <w:p w:rsidR="00C0490A" w:rsidRPr="00C0490A" w:rsidRDefault="00C0490A" w:rsidP="00C0490A">
      <w:pPr>
        <w:spacing w:line="360" w:lineRule="auto"/>
        <w:ind w:firstLineChars="200" w:firstLine="643"/>
        <w:rPr>
          <w:rFonts w:ascii="彩虹楷体" w:eastAsia="彩虹楷体" w:hAnsi="宋体" w:cs="Times New Roman"/>
          <w:b/>
          <w:snapToGrid w:val="0"/>
          <w:kern w:val="0"/>
          <w:sz w:val="32"/>
          <w:szCs w:val="32"/>
        </w:rPr>
      </w:pPr>
      <w:r w:rsidRPr="00C0490A">
        <w:rPr>
          <w:rFonts w:ascii="彩虹楷体" w:eastAsia="彩虹楷体" w:hAnsi="宋体" w:cs="Times New Roman" w:hint="eastAsia"/>
          <w:b/>
          <w:snapToGrid w:val="0"/>
          <w:kern w:val="0"/>
          <w:sz w:val="32"/>
          <w:szCs w:val="32"/>
        </w:rPr>
        <w:t>（二）设备运行</w:t>
      </w:r>
    </w:p>
    <w:p w:rsidR="00C0490A" w:rsidRPr="00C0490A" w:rsidRDefault="00C0490A" w:rsidP="00C0490A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1.建立完整的设备运行制度，定期对现有设备日常保养、维护。</w:t>
      </w:r>
    </w:p>
    <w:p w:rsidR="00C0490A" w:rsidRPr="00C0490A" w:rsidRDefault="00C0490A" w:rsidP="00C0490A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2.规范操作人员操作规程，确保设备的正常运行。</w:t>
      </w:r>
    </w:p>
    <w:p w:rsidR="00C0490A" w:rsidRPr="00C0490A" w:rsidRDefault="00C0490A" w:rsidP="00C0490A">
      <w:pPr>
        <w:spacing w:line="360" w:lineRule="auto"/>
        <w:ind w:firstLineChars="200" w:firstLine="643"/>
        <w:rPr>
          <w:rFonts w:ascii="彩虹楷体" w:eastAsia="彩虹楷体" w:hAnsi="宋体" w:cs="Times New Roman"/>
          <w:b/>
          <w:snapToGrid w:val="0"/>
          <w:kern w:val="0"/>
          <w:sz w:val="32"/>
          <w:szCs w:val="32"/>
        </w:rPr>
      </w:pPr>
      <w:r w:rsidRPr="00C0490A">
        <w:rPr>
          <w:rFonts w:ascii="彩虹楷体" w:eastAsia="彩虹楷体" w:hAnsi="宋体" w:cs="Times New Roman" w:hint="eastAsia"/>
          <w:b/>
          <w:snapToGrid w:val="0"/>
          <w:kern w:val="0"/>
          <w:sz w:val="32"/>
          <w:szCs w:val="32"/>
        </w:rPr>
        <w:t>（三）共用部位、共用设施设备</w:t>
      </w:r>
    </w:p>
    <w:p w:rsidR="00C0490A" w:rsidRPr="00C0490A" w:rsidRDefault="00C0490A" w:rsidP="00C0490A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1.共用部位由专业维修人员定期日常维护。</w:t>
      </w:r>
    </w:p>
    <w:p w:rsidR="00C0490A" w:rsidRPr="00C0490A" w:rsidRDefault="00C0490A" w:rsidP="00C0490A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2.建立共用设施、设备维修养护制度，保证各类共用设备、设施完好及正常使用。</w:t>
      </w:r>
    </w:p>
    <w:p w:rsidR="00C0490A" w:rsidRPr="00C0490A" w:rsidRDefault="00C0490A" w:rsidP="00C0490A">
      <w:pPr>
        <w:spacing w:line="360" w:lineRule="auto"/>
        <w:ind w:firstLineChars="200" w:firstLine="643"/>
        <w:rPr>
          <w:rFonts w:ascii="彩虹楷体" w:eastAsia="彩虹楷体" w:hAnsi="宋体" w:cs="Times New Roman"/>
          <w:b/>
          <w:snapToGrid w:val="0"/>
          <w:kern w:val="0"/>
          <w:sz w:val="32"/>
          <w:szCs w:val="32"/>
        </w:rPr>
      </w:pPr>
      <w:r w:rsidRPr="00C0490A">
        <w:rPr>
          <w:rFonts w:ascii="彩虹楷体" w:eastAsia="彩虹楷体" w:hAnsi="宋体" w:cs="Times New Roman" w:hint="eastAsia"/>
          <w:b/>
          <w:snapToGrid w:val="0"/>
          <w:kern w:val="0"/>
          <w:sz w:val="32"/>
          <w:szCs w:val="32"/>
        </w:rPr>
        <w:t>（四）环境卫生</w:t>
      </w:r>
    </w:p>
    <w:p w:rsidR="00C0490A" w:rsidRPr="00C0490A" w:rsidRDefault="00C0490A" w:rsidP="00C0490A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保持物业公共区域位置和相关场地的清洁卫生，环卫设施、设备完好。</w:t>
      </w:r>
    </w:p>
    <w:p w:rsidR="00C0490A" w:rsidRPr="00C0490A" w:rsidRDefault="00C0490A" w:rsidP="00C0490A">
      <w:pPr>
        <w:spacing w:line="360" w:lineRule="auto"/>
        <w:ind w:firstLineChars="200" w:firstLine="643"/>
        <w:rPr>
          <w:rFonts w:ascii="彩虹楷体" w:eastAsia="彩虹楷体" w:hAnsi="宋体" w:cs="Times New Roman"/>
          <w:b/>
          <w:snapToGrid w:val="0"/>
          <w:kern w:val="0"/>
          <w:sz w:val="32"/>
          <w:szCs w:val="32"/>
        </w:rPr>
      </w:pPr>
      <w:r w:rsidRPr="00C0490A">
        <w:rPr>
          <w:rFonts w:ascii="彩虹楷体" w:eastAsia="彩虹楷体" w:hAnsi="宋体" w:cs="Times New Roman" w:hint="eastAsia"/>
          <w:b/>
          <w:snapToGrid w:val="0"/>
          <w:kern w:val="0"/>
          <w:sz w:val="32"/>
          <w:szCs w:val="32"/>
        </w:rPr>
        <w:t>（五）消防管理</w:t>
      </w:r>
    </w:p>
    <w:p w:rsidR="00C0490A" w:rsidRPr="00C0490A" w:rsidRDefault="00C0490A" w:rsidP="00C0490A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消防安全，包括委托物业区域内消防设施的巡查监控，防止火灾的发生。</w:t>
      </w:r>
      <w:r w:rsidRPr="00C0490A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 xml:space="preserve"> </w:t>
      </w:r>
    </w:p>
    <w:p w:rsidR="00C0490A" w:rsidRPr="00C0490A" w:rsidRDefault="00C0490A" w:rsidP="00C0490A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 w:rsidRPr="00C0490A">
        <w:rPr>
          <w:rFonts w:ascii="黑体" w:eastAsia="黑体" w:hAnsi="黑体" w:cs="Times New Roman" w:hint="eastAsia"/>
          <w:snapToGrid w:val="0"/>
          <w:kern w:val="0"/>
          <w:sz w:val="32"/>
          <w:szCs w:val="32"/>
        </w:rPr>
        <w:lastRenderedPageBreak/>
        <w:t>五、服务时间安排：</w:t>
      </w: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采购合同期限</w:t>
      </w:r>
      <w:r w:rsidR="004C3A33">
        <w:rPr>
          <w:rFonts w:ascii="彩虹粗仿宋" w:eastAsia="彩虹粗仿宋" w:hAnsi="宋体" w:cs="Times New Roman"/>
          <w:b/>
          <w:snapToGrid w:val="0"/>
          <w:kern w:val="0"/>
          <w:sz w:val="32"/>
          <w:szCs w:val="32"/>
        </w:rPr>
        <w:t>2</w:t>
      </w:r>
      <w:r w:rsidRPr="00C0490A">
        <w:rPr>
          <w:rFonts w:ascii="彩虹粗仿宋" w:eastAsia="彩虹粗仿宋" w:hAnsi="宋体" w:cs="Times New Roman" w:hint="eastAsia"/>
          <w:b/>
          <w:snapToGrid w:val="0"/>
          <w:kern w:val="0"/>
          <w:sz w:val="32"/>
          <w:szCs w:val="32"/>
        </w:rPr>
        <w:t>年</w:t>
      </w: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。</w:t>
      </w:r>
    </w:p>
    <w:p w:rsidR="00C0490A" w:rsidRPr="00C0490A" w:rsidRDefault="00C0490A" w:rsidP="00C0490A">
      <w:pPr>
        <w:spacing w:line="360" w:lineRule="auto"/>
        <w:ind w:firstLineChars="200" w:firstLine="640"/>
        <w:rPr>
          <w:rFonts w:ascii="黑体" w:eastAsia="黑体" w:hAnsi="黑体" w:cs="Times New Roman"/>
          <w:snapToGrid w:val="0"/>
          <w:kern w:val="0"/>
          <w:sz w:val="32"/>
          <w:szCs w:val="32"/>
        </w:rPr>
      </w:pPr>
      <w:r w:rsidRPr="00C0490A">
        <w:rPr>
          <w:rFonts w:ascii="黑体" w:eastAsia="黑体" w:hAnsi="黑体" w:cs="Times New Roman" w:hint="eastAsia"/>
          <w:snapToGrid w:val="0"/>
          <w:kern w:val="0"/>
          <w:sz w:val="32"/>
          <w:szCs w:val="32"/>
        </w:rPr>
        <w:t>六、款项支付要求</w:t>
      </w:r>
    </w:p>
    <w:p w:rsidR="00AB58BF" w:rsidRPr="004C3A33" w:rsidRDefault="00C0490A" w:rsidP="004C3A33">
      <w:pPr>
        <w:spacing w:line="360" w:lineRule="auto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 w:rsidRPr="00C0490A"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供应商需提供增值税专用发票，双方按协议关于付款结算的内容执行。</w:t>
      </w:r>
    </w:p>
    <w:sectPr w:rsidR="00AB58BF" w:rsidRPr="004C3A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076" w:rsidRDefault="00E81076" w:rsidP="000206E5">
      <w:r>
        <w:separator/>
      </w:r>
    </w:p>
  </w:endnote>
  <w:endnote w:type="continuationSeparator" w:id="0">
    <w:p w:rsidR="00E81076" w:rsidRDefault="00E81076" w:rsidP="0002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彩虹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黑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粗仿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楷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076" w:rsidRDefault="00E81076" w:rsidP="000206E5">
      <w:r>
        <w:separator/>
      </w:r>
    </w:p>
  </w:footnote>
  <w:footnote w:type="continuationSeparator" w:id="0">
    <w:p w:rsidR="00E81076" w:rsidRDefault="00E81076" w:rsidP="00020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2272D"/>
    <w:multiLevelType w:val="multilevel"/>
    <w:tmpl w:val="7D00F40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834"/>
    <w:rsid w:val="000206E5"/>
    <w:rsid w:val="00123FAE"/>
    <w:rsid w:val="003428B3"/>
    <w:rsid w:val="004C3A33"/>
    <w:rsid w:val="00900630"/>
    <w:rsid w:val="00AB58BF"/>
    <w:rsid w:val="00AF411E"/>
    <w:rsid w:val="00C0490A"/>
    <w:rsid w:val="00D74366"/>
    <w:rsid w:val="00E52834"/>
    <w:rsid w:val="00E81076"/>
    <w:rsid w:val="00EB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E15E42"/>
  <w15:chartTrackingRefBased/>
  <w15:docId w15:val="{277FB7F6-BABE-4961-8E9C-F25A71C60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0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06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06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06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供应商管理科</dc:creator>
  <cp:keywords/>
  <dc:description/>
  <cp:lastModifiedBy>梁维庭</cp:lastModifiedBy>
  <cp:revision>7</cp:revision>
  <dcterms:created xsi:type="dcterms:W3CDTF">2023-11-17T09:15:00Z</dcterms:created>
  <dcterms:modified xsi:type="dcterms:W3CDTF">2026-07-28T03:29:00Z</dcterms:modified>
</cp:coreProperties>
</file>