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彩虹小标宋" w:hAnsi="宋体" w:eastAsia="彩虹小标宋"/>
          <w:sz w:val="32"/>
          <w:szCs w:val="32"/>
        </w:rPr>
      </w:pPr>
      <w:r>
        <w:rPr>
          <w:rFonts w:hint="eastAsia" w:ascii="彩虹小标宋" w:hAnsi="宋体" w:eastAsia="彩虹小标宋"/>
          <w:sz w:val="32"/>
          <w:szCs w:val="32"/>
        </w:rPr>
        <w:t>供应商报名材料要求</w:t>
      </w:r>
    </w:p>
    <w:p>
      <w:pPr>
        <w:rPr>
          <w:rFonts w:ascii="彩虹小标宋" w:hAnsi="宋体" w:eastAsia="彩虹小标宋"/>
          <w:sz w:val="30"/>
          <w:szCs w:val="30"/>
        </w:rPr>
      </w:pPr>
      <w:r>
        <w:rPr>
          <w:rFonts w:hint="eastAsia" w:ascii="彩虹小标宋" w:hAnsi="宋体" w:eastAsia="彩虹小标宋"/>
          <w:sz w:val="36"/>
          <w:szCs w:val="36"/>
        </w:rPr>
        <w:t>一、</w:t>
      </w:r>
      <w:r>
        <w:rPr>
          <w:rFonts w:hint="eastAsia" w:ascii="彩虹粗仿宋" w:hAnsi="宋体" w:eastAsia="彩虹粗仿宋"/>
          <w:b/>
          <w:snapToGrid w:val="0"/>
          <w:kern w:val="0"/>
          <w:sz w:val="32"/>
          <w:szCs w:val="32"/>
        </w:rPr>
        <w:t>供应商资质要求</w:t>
      </w:r>
      <w:r>
        <w:rPr>
          <w:rFonts w:hint="eastAsia" w:ascii="彩虹小标宋" w:hAnsi="宋体" w:eastAsia="彩虹小标宋"/>
          <w:sz w:val="30"/>
          <w:szCs w:val="30"/>
        </w:rPr>
        <w:t>（广州分行营业办公用房建筑安全检测采购项目）</w:t>
      </w:r>
    </w:p>
    <w:tbl>
      <w:tblPr>
        <w:tblStyle w:val="5"/>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7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jc w:val="center"/>
              <w:rPr>
                <w:rFonts w:ascii="宋体" w:hAnsi="宋体"/>
                <w:b/>
                <w:sz w:val="24"/>
              </w:rPr>
            </w:pPr>
            <w:r>
              <w:rPr>
                <w:rFonts w:hint="eastAsia" w:ascii="宋体" w:hAnsi="宋体"/>
                <w:b/>
                <w:sz w:val="24"/>
              </w:rPr>
              <w:t>资质要求项</w:t>
            </w:r>
          </w:p>
        </w:tc>
        <w:tc>
          <w:tcPr>
            <w:tcW w:w="7513"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rPr>
                <w:rFonts w:ascii="宋体" w:hAnsi="宋体"/>
                <w:b/>
                <w:sz w:val="24"/>
              </w:rPr>
            </w:pPr>
            <w:r>
              <w:rPr>
                <w:rFonts w:hint="eastAsia" w:ascii="宋体" w:hAnsi="宋体"/>
                <w:b/>
                <w:sz w:val="24"/>
              </w:rPr>
              <w:t>资质条件说明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注册资本</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rPr>
            </w:pPr>
            <w:r>
              <w:rPr>
                <w:rFonts w:hint="eastAsia" w:ascii="宋体" w:hAnsi="宋体"/>
                <w:sz w:val="24"/>
              </w:rPr>
              <w:t>人民币</w:t>
            </w:r>
            <w:r>
              <w:rPr>
                <w:rFonts w:ascii="宋体" w:hAnsi="宋体"/>
                <w:sz w:val="24"/>
              </w:rPr>
              <w:t>100</w:t>
            </w:r>
            <w:r>
              <w:rPr>
                <w:rFonts w:hint="eastAsia" w:ascii="宋体" w:hAnsi="宋体"/>
                <w:sz w:val="24"/>
              </w:rPr>
              <w:t xml:space="preserve">万元以上（含）。（提供营业执照） </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经营范围</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rPr>
            </w:pPr>
            <w:r>
              <w:rPr>
                <w:rFonts w:hint="eastAsia" w:ascii="宋体" w:hAnsi="宋体"/>
                <w:sz w:val="24"/>
              </w:rPr>
              <w:t>营业执照经营范围有建筑结构（含钢结构）、地基、幕墙、节能、室内外环境检测；房屋安全鉴定、评估、排查及技术咨询、技术服务；安全检测评价；检验检测服务或与之相关的内容之一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经营年限</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rPr>
            </w:pPr>
            <w:r>
              <w:rPr>
                <w:rFonts w:hint="eastAsia" w:ascii="宋体" w:hAnsi="宋体"/>
                <w:sz w:val="24"/>
              </w:rPr>
              <w:t>企业已有一年（含）以上的经营历史（关注营业执照注册登记时间）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专业资质</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rPr>
            </w:pPr>
            <w:r>
              <w:rPr>
                <w:rFonts w:hint="eastAsia" w:ascii="宋体" w:hAnsi="宋体"/>
                <w:sz w:val="24"/>
              </w:rPr>
              <w:t>具备《建设工程质量检测机构资质证书》及房屋鉴定备案证明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财务状况</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rPr>
            </w:pPr>
            <w:r>
              <w:rPr>
                <w:rFonts w:hint="eastAsia" w:ascii="宋体" w:hAnsi="宋体"/>
                <w:sz w:val="24"/>
              </w:rPr>
              <w:t>在龙集采财务报表中上传经审计或加盖公章的202</w:t>
            </w:r>
            <w:r>
              <w:rPr>
                <w:rFonts w:hint="eastAsia" w:ascii="宋体" w:hAnsi="宋体"/>
                <w:sz w:val="24"/>
                <w:lang w:val="en-US" w:eastAsia="zh-CN"/>
              </w:rPr>
              <w:t>3</w:t>
            </w:r>
            <w:r>
              <w:rPr>
                <w:rFonts w:hint="eastAsia" w:ascii="宋体" w:hAnsi="宋体"/>
                <w:sz w:val="24"/>
              </w:rPr>
              <w:t>年至2025年年度资产负债表、损益表（利润表）、现金流量表扫描件。请确认龙集采系统上传的财务报表数据年份正确，数值一致。（上传路径：基础管理--基础信息维护--财务信息）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经验与案例</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rPr>
            </w:pPr>
            <w:r>
              <w:rPr>
                <w:rFonts w:hint="eastAsia" w:ascii="宋体" w:hAnsi="宋体"/>
                <w:sz w:val="24"/>
              </w:rPr>
              <w:t>提供2</w:t>
            </w:r>
            <w:r>
              <w:rPr>
                <w:rFonts w:ascii="宋体" w:hAnsi="宋体"/>
                <w:sz w:val="24"/>
              </w:rPr>
              <w:t>02</w:t>
            </w:r>
            <w:r>
              <w:rPr>
                <w:rFonts w:hint="eastAsia" w:ascii="宋体" w:hAnsi="宋体"/>
                <w:sz w:val="24"/>
              </w:rPr>
              <w:t>3</w:t>
            </w:r>
            <w:r>
              <w:rPr>
                <w:rFonts w:ascii="宋体" w:hAnsi="宋体"/>
                <w:sz w:val="24"/>
              </w:rPr>
              <w:t>年</w:t>
            </w:r>
            <w:r>
              <w:rPr>
                <w:rFonts w:hint="eastAsia" w:ascii="宋体" w:hAnsi="宋体"/>
                <w:sz w:val="24"/>
              </w:rPr>
              <w:t>1月1日以来签约的建筑物安全检测合作相关案例合同。（案例请提供采购合同，以合同签订时间为准，合同内容需有签约双方、签约内容、签约时间、盖章页等关键信息)。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其他</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rPr>
            </w:pPr>
            <w:r>
              <w:rPr>
                <w:rFonts w:hint="eastAsia" w:ascii="宋体" w:hAnsi="宋体"/>
                <w:sz w:val="24"/>
              </w:rPr>
              <w:t>1.《承诺与声明》扫描件，《采购参与意向反馈函》扫描件。（需盖公章、法定代表人签字、标明日期）</w:t>
            </w:r>
          </w:p>
          <w:p>
            <w:pPr>
              <w:pStyle w:val="4"/>
              <w:spacing w:before="0" w:beforeAutospacing="0" w:after="0" w:afterAutospacing="0"/>
            </w:pPr>
            <w:r>
              <w:rPr>
                <w:rFonts w:hint="eastAsia"/>
              </w:rPr>
              <w:t>2.提供信用中国网重大税收违法案件名单查询截图、中国执行信息公开网失信被执行人查询截图、中国政府采购网政府采购严重违法失信行为信息记录截图、国家企业信用信息公示系统严重违法失信查询截图、信用中国网站中法人和非法人组织公共信用信息报告全文，提供以上4个截图以及1份信用中国网站中法人和非法人组织公共信用信息报告全文）</w:t>
            </w:r>
            <w:r>
              <w:br w:type="textWrapping"/>
            </w:r>
            <w:r>
              <w:t>3.填写附件</w:t>
            </w:r>
            <w:r>
              <w:rPr>
                <w:rFonts w:hint="eastAsia"/>
              </w:rPr>
              <w:t>2《</w:t>
            </w:r>
            <w:r>
              <w:t>集中采购供应商资质</w:t>
            </w:r>
            <w:r>
              <w:rPr>
                <w:rFonts w:hint="eastAsia"/>
              </w:rPr>
              <w:t>信息表》，提供填写完成后的</w:t>
            </w:r>
            <w:r>
              <w:t>Excel版本</w:t>
            </w:r>
            <w:r>
              <w:rPr>
                <w:rFonts w:hint="eastAsia"/>
              </w:rPr>
              <w:t>，无需打印及</w:t>
            </w:r>
            <w:r>
              <w:t>盖章</w:t>
            </w:r>
            <w:r>
              <w:rPr>
                <w:rFonts w:hint="eastAsia"/>
              </w:rPr>
              <w:t>。</w:t>
            </w:r>
          </w:p>
        </w:tc>
      </w:tr>
    </w:tbl>
    <w:p>
      <w:pPr>
        <w:ind w:firstLine="643" w:firstLineChars="200"/>
        <w:rPr>
          <w:rFonts w:ascii="彩虹粗仿宋" w:hAnsi="宋体" w:eastAsia="彩虹粗仿宋"/>
          <w:sz w:val="32"/>
          <w:szCs w:val="32"/>
        </w:rPr>
      </w:pPr>
      <w:r>
        <w:rPr>
          <w:rFonts w:hint="eastAsia" w:ascii="彩虹粗仿宋" w:eastAsia="彩虹粗仿宋"/>
          <w:b/>
          <w:sz w:val="32"/>
          <w:szCs w:val="32"/>
        </w:rPr>
        <w:t>以上电子材料请以</w:t>
      </w:r>
      <w:r>
        <w:rPr>
          <w:rFonts w:hint="eastAsia" w:ascii="彩虹粗仿宋" w:eastAsia="彩虹粗仿宋"/>
          <w:b/>
          <w:color w:val="FF0000"/>
          <w:sz w:val="48"/>
          <w:szCs w:val="48"/>
        </w:rPr>
        <w:t>P</w:t>
      </w:r>
      <w:r>
        <w:rPr>
          <w:rFonts w:ascii="彩虹粗仿宋" w:eastAsia="彩虹粗仿宋"/>
          <w:b/>
          <w:color w:val="FF0000"/>
          <w:sz w:val="48"/>
          <w:szCs w:val="48"/>
        </w:rPr>
        <w:t>DF</w:t>
      </w:r>
      <w:r>
        <w:rPr>
          <w:rFonts w:ascii="彩虹粗仿宋" w:eastAsia="彩虹粗仿宋"/>
          <w:b/>
          <w:sz w:val="32"/>
          <w:szCs w:val="32"/>
        </w:rPr>
        <w:t>文件</w:t>
      </w:r>
      <w:r>
        <w:rPr>
          <w:rFonts w:hint="eastAsia" w:ascii="彩虹粗仿宋" w:eastAsia="彩虹粗仿宋"/>
          <w:b/>
          <w:sz w:val="32"/>
          <w:szCs w:val="32"/>
        </w:rPr>
        <w:t>按内容逐个提供证书等材料确认</w:t>
      </w:r>
      <w:r>
        <w:rPr>
          <w:rFonts w:hint="eastAsia" w:ascii="彩虹粗仿宋" w:eastAsia="彩虹粗仿宋"/>
          <w:sz w:val="32"/>
          <w:szCs w:val="32"/>
        </w:rPr>
        <w:t>,文件命名按我行入库资质要求规范为“公司名称+资质名称”，如“***公司（营业执照）” “***公司（经验与案例）”“***公司（承诺与声明）”等</w:t>
      </w:r>
      <w:r>
        <w:rPr>
          <w:rFonts w:hint="eastAsia" w:ascii="彩虹粗仿宋" w:eastAsia="彩虹粗仿宋"/>
          <w:b/>
          <w:sz w:val="32"/>
          <w:szCs w:val="32"/>
        </w:rPr>
        <w:t>。</w:t>
      </w: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宋体" w:eastAsia="彩虹小标宋"/>
          <w:b/>
          <w:color w:val="000000"/>
          <w:sz w:val="36"/>
          <w:szCs w:val="36"/>
        </w:rPr>
      </w:pPr>
      <w:r>
        <w:rPr>
          <w:rFonts w:hint="eastAsia" w:ascii="彩虹小标宋" w:hAnsi="Courier New" w:eastAsia="彩虹小标宋"/>
          <w:b/>
          <w:sz w:val="36"/>
          <w:szCs w:val="36"/>
        </w:rPr>
        <w:t>承诺与声明</w:t>
      </w:r>
    </w:p>
    <w:p>
      <w:pPr>
        <w:snapToGrid w:val="0"/>
        <w:spacing w:line="360" w:lineRule="auto"/>
        <w:rPr>
          <w:rFonts w:ascii="彩虹粗仿宋" w:hAnsi="宋体" w:eastAsia="彩虹粗仿宋"/>
          <w:b/>
          <w:color w:val="000000"/>
          <w:sz w:val="32"/>
          <w:szCs w:val="32"/>
        </w:rPr>
      </w:pPr>
      <w:r>
        <w:rPr>
          <w:rFonts w:hint="eastAsia" w:ascii="彩虹粗仿宋" w:hAnsi="宋体" w:eastAsia="彩虹粗仿宋"/>
          <w:b/>
          <w:color w:val="000000"/>
          <w:sz w:val="32"/>
          <w:szCs w:val="32"/>
        </w:rPr>
        <w:t>致：中国建设银行股份有限公司广东省分行</w:t>
      </w:r>
    </w:p>
    <w:p>
      <w:pPr>
        <w:spacing w:line="480" w:lineRule="exact"/>
        <w:ind w:firstLine="600"/>
        <w:rPr>
          <w:rFonts w:ascii="彩虹粗仿宋" w:eastAsia="彩虹粗仿宋"/>
          <w:bCs/>
          <w:sz w:val="28"/>
          <w:szCs w:val="28"/>
        </w:rPr>
      </w:pPr>
      <w:r>
        <w:rPr>
          <w:rFonts w:hint="eastAsia" w:ascii="彩虹粗仿宋" w:eastAsia="彩虹粗仿宋"/>
          <w:bCs/>
          <w:sz w:val="28"/>
          <w:szCs w:val="28"/>
        </w:rPr>
        <w:t>我司保证所提交的全部文件内容真实、有效，承诺最近三年内未</w:t>
      </w:r>
      <w:r>
        <w:rPr>
          <w:rFonts w:hint="eastAsia" w:ascii="彩虹粗仿宋" w:eastAsia="彩虹粗仿宋"/>
          <w:sz w:val="28"/>
          <w:szCs w:val="28"/>
        </w:rPr>
        <w:t>受到刑事处罚或者责令停产停业、吊销许可证或者执照、较大数额罚款等行政处罚，</w:t>
      </w:r>
      <w:r>
        <w:rPr>
          <w:rFonts w:hint="eastAsia" w:ascii="彩虹粗仿宋" w:eastAsia="彩虹粗仿宋"/>
          <w:bCs/>
          <w:sz w:val="28"/>
          <w:szCs w:val="28"/>
        </w:rPr>
        <w:t>并愿意承担因虚构数据、虚假资料及伪造资格证明、假冒伪劣产品、非正规进货渠道等有失诚信行为所导致的一切后果。</w:t>
      </w:r>
    </w:p>
    <w:p>
      <w:pPr>
        <w:spacing w:line="480" w:lineRule="exact"/>
        <w:ind w:firstLine="560" w:firstLineChars="200"/>
        <w:rPr>
          <w:rFonts w:ascii="彩虹粗仿宋" w:eastAsia="彩虹粗仿宋"/>
          <w:bCs/>
          <w:sz w:val="28"/>
          <w:szCs w:val="28"/>
        </w:rPr>
      </w:pPr>
      <w:r>
        <w:rPr>
          <w:rFonts w:hint="eastAsia" w:ascii="彩虹粗仿宋" w:eastAsia="彩虹粗仿宋"/>
          <w:bCs/>
          <w:sz w:val="28"/>
          <w:szCs w:val="28"/>
        </w:rPr>
        <w:t>本公司在参加贵行的集中采购过程中，将严格遵守贵行集中采购的有关规定，并承诺：</w:t>
      </w:r>
    </w:p>
    <w:p>
      <w:pPr>
        <w:spacing w:line="480" w:lineRule="exact"/>
        <w:rPr>
          <w:rFonts w:ascii="彩虹粗仿宋" w:eastAsia="彩虹粗仿宋"/>
          <w:bCs/>
          <w:sz w:val="28"/>
          <w:szCs w:val="28"/>
        </w:rPr>
      </w:pPr>
      <w:r>
        <w:rPr>
          <w:rFonts w:hint="eastAsia" w:ascii="彩虹粗仿宋" w:eastAsia="彩虹粗仿宋"/>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pPr>
        <w:spacing w:line="480" w:lineRule="exact"/>
        <w:rPr>
          <w:rFonts w:ascii="彩虹粗仿宋" w:eastAsia="彩虹粗仿宋"/>
          <w:bCs/>
          <w:sz w:val="28"/>
          <w:szCs w:val="28"/>
        </w:rPr>
      </w:pPr>
      <w:r>
        <w:rPr>
          <w:rFonts w:hint="eastAsia" w:ascii="彩虹粗仿宋" w:eastAsia="彩虹粗仿宋"/>
          <w:bCs/>
          <w:sz w:val="28"/>
          <w:szCs w:val="28"/>
        </w:rPr>
        <w:t>2、不向贵行所有与集中采购事项有关的工作人员及其亲属账户转入资金。</w:t>
      </w:r>
    </w:p>
    <w:p>
      <w:pPr>
        <w:spacing w:line="480" w:lineRule="exact"/>
        <w:rPr>
          <w:rFonts w:ascii="彩虹粗仿宋" w:eastAsia="楷体_GB2312"/>
          <w:sz w:val="28"/>
          <w:szCs w:val="28"/>
        </w:rPr>
      </w:pPr>
      <w:r>
        <w:rPr>
          <w:rFonts w:hint="eastAsia" w:ascii="彩虹粗仿宋" w:eastAsia="彩虹粗仿宋"/>
          <w:bCs/>
          <w:sz w:val="28"/>
          <w:szCs w:val="28"/>
        </w:rPr>
        <w:t>3、不与同一采购项目的其他候选供应商发生相互串通谈判（投标）等影响项目公平公正开展的行为。</w:t>
      </w: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pPr>
        <w:jc w:val="center"/>
        <w:rPr>
          <w:rFonts w:ascii="宋体" w:hAnsi="宋体"/>
          <w:b/>
          <w:sz w:val="44"/>
        </w:rPr>
      </w:pPr>
      <w:r>
        <w:rPr>
          <w:rFonts w:hint="eastAsia" w:ascii="宋体" w:hAnsi="宋体"/>
          <w:b/>
          <w:sz w:val="44"/>
        </w:rPr>
        <w:t>采购参与意向反馈函</w:t>
      </w:r>
    </w:p>
    <w:p>
      <w:pPr>
        <w:jc w:val="center"/>
        <w:rPr>
          <w:b/>
          <w:sz w:val="32"/>
        </w:rPr>
      </w:pPr>
    </w:p>
    <w:p>
      <w:pPr>
        <w:rPr>
          <w:rFonts w:ascii="宋体" w:hAnsi="宋体"/>
          <w:b/>
          <w:sz w:val="30"/>
          <w:szCs w:val="30"/>
        </w:rPr>
      </w:pPr>
      <w:r>
        <w:rPr>
          <w:rFonts w:hint="eastAsia" w:ascii="宋体" w:hAnsi="宋体"/>
          <w:b/>
          <w:sz w:val="30"/>
          <w:szCs w:val="30"/>
        </w:rPr>
        <w:t>致：中国建设银行股份有限公司广东省分行</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经研究，我司愿意参与贵行</w:t>
      </w:r>
      <w:r>
        <w:rPr>
          <w:rFonts w:hint="eastAsia" w:ascii="彩虹粗仿宋" w:eastAsia="彩虹粗仿宋"/>
          <w:bCs/>
          <w:sz w:val="30"/>
          <w:szCs w:val="30"/>
          <w:u w:val="single"/>
        </w:rPr>
        <w:t xml:space="preserve">     </w:t>
      </w:r>
      <w:r>
        <w:rPr>
          <w:rFonts w:ascii="彩虹粗仿宋" w:eastAsia="彩虹粗仿宋"/>
          <w:bCs/>
          <w:sz w:val="30"/>
          <w:szCs w:val="30"/>
          <w:u w:val="single"/>
        </w:rPr>
        <w:t xml:space="preserve">         </w:t>
      </w:r>
      <w:r>
        <w:rPr>
          <w:rFonts w:hint="eastAsia" w:ascii="彩虹粗仿宋" w:eastAsia="彩虹粗仿宋"/>
          <w:bCs/>
          <w:sz w:val="30"/>
          <w:szCs w:val="30"/>
          <w:u w:val="single"/>
        </w:rPr>
        <w:t xml:space="preserve">          </w:t>
      </w:r>
      <w:r>
        <w:rPr>
          <w:rFonts w:hint="eastAsia" w:ascii="彩虹粗仿宋" w:eastAsia="彩虹粗仿宋"/>
          <w:bCs/>
          <w:sz w:val="30"/>
          <w:szCs w:val="30"/>
        </w:rPr>
        <w:t>采购项目，并完全理解和符合贵行的采购需求。</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一旦收到贵行的采购邀请函，我司保证按要求参加采购相关工作；若无正当理由退出，干扰采购秩序，我司同意接受贵行的相关处理。</w:t>
      </w:r>
    </w:p>
    <w:p>
      <w:pPr>
        <w:spacing w:line="480" w:lineRule="exact"/>
        <w:ind w:firstLine="600" w:firstLineChars="200"/>
        <w:rPr>
          <w:rFonts w:ascii="彩虹粗仿宋" w:eastAsia="彩虹粗仿宋"/>
          <w:bCs/>
          <w:sz w:val="30"/>
          <w:szCs w:val="30"/>
        </w:rPr>
      </w:pP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sectPr>
      <w:footerReference r:id="rId3" w:type="default"/>
      <w:footerReference r:id="rId4" w:type="even"/>
      <w:pgSz w:w="11906" w:h="16838"/>
      <w:pgMar w:top="1304" w:right="1797" w:bottom="1304" w:left="1797"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iODUyYmM0ZWU5MzIwZmE1MzYwYmFjYjQ0YzE0OTYifQ=="/>
  </w:docVars>
  <w:rsids>
    <w:rsidRoot w:val="00710AC8"/>
    <w:rsid w:val="00005C88"/>
    <w:rsid w:val="000063AC"/>
    <w:rsid w:val="00014CE2"/>
    <w:rsid w:val="000205CE"/>
    <w:rsid w:val="000402ED"/>
    <w:rsid w:val="00042063"/>
    <w:rsid w:val="00042FD8"/>
    <w:rsid w:val="00050AD1"/>
    <w:rsid w:val="00064022"/>
    <w:rsid w:val="000642DA"/>
    <w:rsid w:val="00066EA6"/>
    <w:rsid w:val="00082088"/>
    <w:rsid w:val="0009249E"/>
    <w:rsid w:val="000A5125"/>
    <w:rsid w:val="000B3275"/>
    <w:rsid w:val="000B4B39"/>
    <w:rsid w:val="000C1A92"/>
    <w:rsid w:val="000C5169"/>
    <w:rsid w:val="000D1F51"/>
    <w:rsid w:val="000D3ACF"/>
    <w:rsid w:val="000E0768"/>
    <w:rsid w:val="000E690C"/>
    <w:rsid w:val="000F6C13"/>
    <w:rsid w:val="000F72A5"/>
    <w:rsid w:val="00111DA7"/>
    <w:rsid w:val="00134418"/>
    <w:rsid w:val="00147EDE"/>
    <w:rsid w:val="00150634"/>
    <w:rsid w:val="00157B7B"/>
    <w:rsid w:val="00173871"/>
    <w:rsid w:val="001837C7"/>
    <w:rsid w:val="00184A67"/>
    <w:rsid w:val="001850FB"/>
    <w:rsid w:val="00196E0F"/>
    <w:rsid w:val="001A4E9A"/>
    <w:rsid w:val="001B0804"/>
    <w:rsid w:val="001B2238"/>
    <w:rsid w:val="001C20BD"/>
    <w:rsid w:val="001D4882"/>
    <w:rsid w:val="001E118A"/>
    <w:rsid w:val="001E1497"/>
    <w:rsid w:val="001E4A90"/>
    <w:rsid w:val="001E58C3"/>
    <w:rsid w:val="001F3881"/>
    <w:rsid w:val="001F6FEF"/>
    <w:rsid w:val="00203AD7"/>
    <w:rsid w:val="0020531D"/>
    <w:rsid w:val="00205E75"/>
    <w:rsid w:val="0021105A"/>
    <w:rsid w:val="00217924"/>
    <w:rsid w:val="00226C71"/>
    <w:rsid w:val="00260DEC"/>
    <w:rsid w:val="0026603C"/>
    <w:rsid w:val="00266653"/>
    <w:rsid w:val="00275DCC"/>
    <w:rsid w:val="00277019"/>
    <w:rsid w:val="00284282"/>
    <w:rsid w:val="00297502"/>
    <w:rsid w:val="002A0E3C"/>
    <w:rsid w:val="002A63AA"/>
    <w:rsid w:val="002B010E"/>
    <w:rsid w:val="002B1D4F"/>
    <w:rsid w:val="002B2249"/>
    <w:rsid w:val="002B524D"/>
    <w:rsid w:val="002C37C3"/>
    <w:rsid w:val="002C4143"/>
    <w:rsid w:val="002C72E0"/>
    <w:rsid w:val="002C7A1E"/>
    <w:rsid w:val="002D0469"/>
    <w:rsid w:val="002D7C32"/>
    <w:rsid w:val="002E142C"/>
    <w:rsid w:val="002E1C55"/>
    <w:rsid w:val="002E3FDD"/>
    <w:rsid w:val="002F0085"/>
    <w:rsid w:val="002F424F"/>
    <w:rsid w:val="00302FD1"/>
    <w:rsid w:val="00306F1A"/>
    <w:rsid w:val="0030710C"/>
    <w:rsid w:val="00312A5C"/>
    <w:rsid w:val="00315E30"/>
    <w:rsid w:val="00320C4E"/>
    <w:rsid w:val="00325B88"/>
    <w:rsid w:val="00326EDE"/>
    <w:rsid w:val="00334E69"/>
    <w:rsid w:val="00343027"/>
    <w:rsid w:val="003509CF"/>
    <w:rsid w:val="00350AA8"/>
    <w:rsid w:val="00366EA2"/>
    <w:rsid w:val="003765D8"/>
    <w:rsid w:val="00381F50"/>
    <w:rsid w:val="00382362"/>
    <w:rsid w:val="00390A3B"/>
    <w:rsid w:val="00392C72"/>
    <w:rsid w:val="00395BFA"/>
    <w:rsid w:val="003A543A"/>
    <w:rsid w:val="003B6C97"/>
    <w:rsid w:val="003C5187"/>
    <w:rsid w:val="003D0907"/>
    <w:rsid w:val="004020FF"/>
    <w:rsid w:val="00402845"/>
    <w:rsid w:val="00410C4C"/>
    <w:rsid w:val="00416CE5"/>
    <w:rsid w:val="00440E50"/>
    <w:rsid w:val="00443884"/>
    <w:rsid w:val="00451A49"/>
    <w:rsid w:val="00456DA6"/>
    <w:rsid w:val="00461DDE"/>
    <w:rsid w:val="00462083"/>
    <w:rsid w:val="00471F86"/>
    <w:rsid w:val="00483C05"/>
    <w:rsid w:val="00486220"/>
    <w:rsid w:val="0049010F"/>
    <w:rsid w:val="004955C6"/>
    <w:rsid w:val="004A407C"/>
    <w:rsid w:val="004A6682"/>
    <w:rsid w:val="004B23F9"/>
    <w:rsid w:val="004B357B"/>
    <w:rsid w:val="004B5AEF"/>
    <w:rsid w:val="004C14A8"/>
    <w:rsid w:val="004C52D7"/>
    <w:rsid w:val="004C5F28"/>
    <w:rsid w:val="004C6BA4"/>
    <w:rsid w:val="004C7620"/>
    <w:rsid w:val="004C7D5A"/>
    <w:rsid w:val="004D3A59"/>
    <w:rsid w:val="004F3ACF"/>
    <w:rsid w:val="00512E1A"/>
    <w:rsid w:val="00534CFD"/>
    <w:rsid w:val="00543F90"/>
    <w:rsid w:val="00551199"/>
    <w:rsid w:val="005616D9"/>
    <w:rsid w:val="00567181"/>
    <w:rsid w:val="005679B7"/>
    <w:rsid w:val="005801DC"/>
    <w:rsid w:val="00583905"/>
    <w:rsid w:val="00587C85"/>
    <w:rsid w:val="005931F1"/>
    <w:rsid w:val="0059744B"/>
    <w:rsid w:val="00597A56"/>
    <w:rsid w:val="005A5BE6"/>
    <w:rsid w:val="005A6F5D"/>
    <w:rsid w:val="005D2B93"/>
    <w:rsid w:val="005D30DE"/>
    <w:rsid w:val="005D340D"/>
    <w:rsid w:val="005D44C4"/>
    <w:rsid w:val="005D6D42"/>
    <w:rsid w:val="005E3C36"/>
    <w:rsid w:val="005E6291"/>
    <w:rsid w:val="006018A6"/>
    <w:rsid w:val="00601E51"/>
    <w:rsid w:val="00603936"/>
    <w:rsid w:val="00615412"/>
    <w:rsid w:val="006200C7"/>
    <w:rsid w:val="00620AFF"/>
    <w:rsid w:val="00630B55"/>
    <w:rsid w:val="00632AC5"/>
    <w:rsid w:val="0063327D"/>
    <w:rsid w:val="00633811"/>
    <w:rsid w:val="00644529"/>
    <w:rsid w:val="00655B9A"/>
    <w:rsid w:val="00655C27"/>
    <w:rsid w:val="006603B6"/>
    <w:rsid w:val="0066555E"/>
    <w:rsid w:val="006671C8"/>
    <w:rsid w:val="006A3004"/>
    <w:rsid w:val="006A6593"/>
    <w:rsid w:val="006A79BF"/>
    <w:rsid w:val="006C4635"/>
    <w:rsid w:val="006D5798"/>
    <w:rsid w:val="006E0358"/>
    <w:rsid w:val="006F03F8"/>
    <w:rsid w:val="006F3421"/>
    <w:rsid w:val="006F4463"/>
    <w:rsid w:val="006F4D12"/>
    <w:rsid w:val="00704CCF"/>
    <w:rsid w:val="00710AC8"/>
    <w:rsid w:val="00713EFE"/>
    <w:rsid w:val="0071782C"/>
    <w:rsid w:val="00720E8E"/>
    <w:rsid w:val="00724222"/>
    <w:rsid w:val="007273C1"/>
    <w:rsid w:val="007309A9"/>
    <w:rsid w:val="0073451A"/>
    <w:rsid w:val="00734957"/>
    <w:rsid w:val="00740793"/>
    <w:rsid w:val="00742AB0"/>
    <w:rsid w:val="007516DA"/>
    <w:rsid w:val="00751E0C"/>
    <w:rsid w:val="00753E8A"/>
    <w:rsid w:val="00756220"/>
    <w:rsid w:val="00761568"/>
    <w:rsid w:val="007644CF"/>
    <w:rsid w:val="00764D8A"/>
    <w:rsid w:val="00780692"/>
    <w:rsid w:val="0078493C"/>
    <w:rsid w:val="007851A4"/>
    <w:rsid w:val="00791852"/>
    <w:rsid w:val="00793CBC"/>
    <w:rsid w:val="00796DC3"/>
    <w:rsid w:val="007A3646"/>
    <w:rsid w:val="007A5B65"/>
    <w:rsid w:val="007B0CAC"/>
    <w:rsid w:val="007C5A30"/>
    <w:rsid w:val="007D4F6B"/>
    <w:rsid w:val="007D566B"/>
    <w:rsid w:val="007D56D2"/>
    <w:rsid w:val="007E73F8"/>
    <w:rsid w:val="007F0198"/>
    <w:rsid w:val="007F567C"/>
    <w:rsid w:val="00801765"/>
    <w:rsid w:val="0080737E"/>
    <w:rsid w:val="00820070"/>
    <w:rsid w:val="00823455"/>
    <w:rsid w:val="00823D0C"/>
    <w:rsid w:val="00827804"/>
    <w:rsid w:val="0083503F"/>
    <w:rsid w:val="00835760"/>
    <w:rsid w:val="008411DC"/>
    <w:rsid w:val="00844FB1"/>
    <w:rsid w:val="00865D14"/>
    <w:rsid w:val="0088178A"/>
    <w:rsid w:val="008849DB"/>
    <w:rsid w:val="0088768E"/>
    <w:rsid w:val="0089083D"/>
    <w:rsid w:val="008950F1"/>
    <w:rsid w:val="008A1699"/>
    <w:rsid w:val="008B0D88"/>
    <w:rsid w:val="008B5092"/>
    <w:rsid w:val="008D0751"/>
    <w:rsid w:val="008F2267"/>
    <w:rsid w:val="008F2C2C"/>
    <w:rsid w:val="008F35F2"/>
    <w:rsid w:val="008F560A"/>
    <w:rsid w:val="008F7172"/>
    <w:rsid w:val="008F78DE"/>
    <w:rsid w:val="00901899"/>
    <w:rsid w:val="00905323"/>
    <w:rsid w:val="0092389D"/>
    <w:rsid w:val="009311C3"/>
    <w:rsid w:val="00934167"/>
    <w:rsid w:val="009458CD"/>
    <w:rsid w:val="00946D21"/>
    <w:rsid w:val="00956BB3"/>
    <w:rsid w:val="00965030"/>
    <w:rsid w:val="00972227"/>
    <w:rsid w:val="00980753"/>
    <w:rsid w:val="009830D6"/>
    <w:rsid w:val="00984290"/>
    <w:rsid w:val="009D20D4"/>
    <w:rsid w:val="009D7CEE"/>
    <w:rsid w:val="009E083C"/>
    <w:rsid w:val="009E0E0B"/>
    <w:rsid w:val="009E3E64"/>
    <w:rsid w:val="009F0C00"/>
    <w:rsid w:val="009F79BA"/>
    <w:rsid w:val="00A11238"/>
    <w:rsid w:val="00A1798F"/>
    <w:rsid w:val="00A22838"/>
    <w:rsid w:val="00A22A0B"/>
    <w:rsid w:val="00A2526D"/>
    <w:rsid w:val="00A318CC"/>
    <w:rsid w:val="00A34543"/>
    <w:rsid w:val="00A43852"/>
    <w:rsid w:val="00A51B6E"/>
    <w:rsid w:val="00A535EA"/>
    <w:rsid w:val="00A67607"/>
    <w:rsid w:val="00A73F4A"/>
    <w:rsid w:val="00A74A8E"/>
    <w:rsid w:val="00A84776"/>
    <w:rsid w:val="00A87179"/>
    <w:rsid w:val="00A930F2"/>
    <w:rsid w:val="00A93F19"/>
    <w:rsid w:val="00A9510A"/>
    <w:rsid w:val="00A957FD"/>
    <w:rsid w:val="00AC31DD"/>
    <w:rsid w:val="00AE1DE8"/>
    <w:rsid w:val="00AF3D5D"/>
    <w:rsid w:val="00AF6D1D"/>
    <w:rsid w:val="00B00D4D"/>
    <w:rsid w:val="00B023D2"/>
    <w:rsid w:val="00B115EA"/>
    <w:rsid w:val="00B14BE5"/>
    <w:rsid w:val="00B15752"/>
    <w:rsid w:val="00B3738C"/>
    <w:rsid w:val="00B43C3E"/>
    <w:rsid w:val="00B477BD"/>
    <w:rsid w:val="00B562A7"/>
    <w:rsid w:val="00B63A1F"/>
    <w:rsid w:val="00B63A72"/>
    <w:rsid w:val="00B8071D"/>
    <w:rsid w:val="00BA3268"/>
    <w:rsid w:val="00BA7EFC"/>
    <w:rsid w:val="00BB00C5"/>
    <w:rsid w:val="00BB1D85"/>
    <w:rsid w:val="00BB4AC9"/>
    <w:rsid w:val="00BB53AC"/>
    <w:rsid w:val="00BB7283"/>
    <w:rsid w:val="00BB7929"/>
    <w:rsid w:val="00BC520D"/>
    <w:rsid w:val="00BC6FE8"/>
    <w:rsid w:val="00BC79F8"/>
    <w:rsid w:val="00BD0BB0"/>
    <w:rsid w:val="00BD4F80"/>
    <w:rsid w:val="00BF0AEF"/>
    <w:rsid w:val="00C01954"/>
    <w:rsid w:val="00C07370"/>
    <w:rsid w:val="00C13E00"/>
    <w:rsid w:val="00C26676"/>
    <w:rsid w:val="00C31838"/>
    <w:rsid w:val="00C32DDE"/>
    <w:rsid w:val="00C37B7B"/>
    <w:rsid w:val="00C55622"/>
    <w:rsid w:val="00C67644"/>
    <w:rsid w:val="00C85647"/>
    <w:rsid w:val="00C87A73"/>
    <w:rsid w:val="00C9026D"/>
    <w:rsid w:val="00C955B6"/>
    <w:rsid w:val="00C9730D"/>
    <w:rsid w:val="00CB0AF0"/>
    <w:rsid w:val="00CB4497"/>
    <w:rsid w:val="00CC3FEF"/>
    <w:rsid w:val="00CD0709"/>
    <w:rsid w:val="00CD1416"/>
    <w:rsid w:val="00CD6B95"/>
    <w:rsid w:val="00CE19BE"/>
    <w:rsid w:val="00CF4AD0"/>
    <w:rsid w:val="00D015A7"/>
    <w:rsid w:val="00D02B02"/>
    <w:rsid w:val="00D05A27"/>
    <w:rsid w:val="00D12377"/>
    <w:rsid w:val="00D17D14"/>
    <w:rsid w:val="00D21A22"/>
    <w:rsid w:val="00D21CB9"/>
    <w:rsid w:val="00D232DD"/>
    <w:rsid w:val="00D23D54"/>
    <w:rsid w:val="00D249B4"/>
    <w:rsid w:val="00D254B8"/>
    <w:rsid w:val="00D31FE5"/>
    <w:rsid w:val="00D37B84"/>
    <w:rsid w:val="00D41579"/>
    <w:rsid w:val="00D42BAF"/>
    <w:rsid w:val="00D462DD"/>
    <w:rsid w:val="00D465FC"/>
    <w:rsid w:val="00D500F2"/>
    <w:rsid w:val="00D62C99"/>
    <w:rsid w:val="00D63617"/>
    <w:rsid w:val="00D9154E"/>
    <w:rsid w:val="00D95678"/>
    <w:rsid w:val="00D959EA"/>
    <w:rsid w:val="00DA3676"/>
    <w:rsid w:val="00DA3EA2"/>
    <w:rsid w:val="00DA71A2"/>
    <w:rsid w:val="00DB1DAC"/>
    <w:rsid w:val="00DB7AAA"/>
    <w:rsid w:val="00DC28D5"/>
    <w:rsid w:val="00DD07A6"/>
    <w:rsid w:val="00DD3D5F"/>
    <w:rsid w:val="00DF02E1"/>
    <w:rsid w:val="00E026F6"/>
    <w:rsid w:val="00E02CE0"/>
    <w:rsid w:val="00E17150"/>
    <w:rsid w:val="00E21FFE"/>
    <w:rsid w:val="00E34D72"/>
    <w:rsid w:val="00E3637D"/>
    <w:rsid w:val="00E37EEC"/>
    <w:rsid w:val="00E426AD"/>
    <w:rsid w:val="00E54238"/>
    <w:rsid w:val="00E55E8E"/>
    <w:rsid w:val="00E62591"/>
    <w:rsid w:val="00E70CE3"/>
    <w:rsid w:val="00E71405"/>
    <w:rsid w:val="00E80360"/>
    <w:rsid w:val="00E8093C"/>
    <w:rsid w:val="00E8142B"/>
    <w:rsid w:val="00E86E8B"/>
    <w:rsid w:val="00E87032"/>
    <w:rsid w:val="00E876C7"/>
    <w:rsid w:val="00E92392"/>
    <w:rsid w:val="00E95678"/>
    <w:rsid w:val="00EA123D"/>
    <w:rsid w:val="00EA1A09"/>
    <w:rsid w:val="00EA3118"/>
    <w:rsid w:val="00EA4C1A"/>
    <w:rsid w:val="00EA7F0C"/>
    <w:rsid w:val="00EB0FA8"/>
    <w:rsid w:val="00EC49FD"/>
    <w:rsid w:val="00ED28AC"/>
    <w:rsid w:val="00EE7011"/>
    <w:rsid w:val="00EF7708"/>
    <w:rsid w:val="00F01F1C"/>
    <w:rsid w:val="00F064A0"/>
    <w:rsid w:val="00F15151"/>
    <w:rsid w:val="00F178EA"/>
    <w:rsid w:val="00F249A2"/>
    <w:rsid w:val="00F25B56"/>
    <w:rsid w:val="00F4067F"/>
    <w:rsid w:val="00F407E4"/>
    <w:rsid w:val="00F4331E"/>
    <w:rsid w:val="00F44E4A"/>
    <w:rsid w:val="00F474DE"/>
    <w:rsid w:val="00F50901"/>
    <w:rsid w:val="00F5271B"/>
    <w:rsid w:val="00F52888"/>
    <w:rsid w:val="00F60770"/>
    <w:rsid w:val="00F647A5"/>
    <w:rsid w:val="00F666F6"/>
    <w:rsid w:val="00F71768"/>
    <w:rsid w:val="00F80FD2"/>
    <w:rsid w:val="00F9431E"/>
    <w:rsid w:val="00FA4F5E"/>
    <w:rsid w:val="00FA5F0F"/>
    <w:rsid w:val="00FA64C5"/>
    <w:rsid w:val="00FA7A0C"/>
    <w:rsid w:val="00FC47AC"/>
    <w:rsid w:val="00FF4E09"/>
    <w:rsid w:val="0B242C53"/>
    <w:rsid w:val="143D26AD"/>
    <w:rsid w:val="373C3F29"/>
    <w:rsid w:val="4A236B66"/>
    <w:rsid w:val="4A2F73AC"/>
    <w:rsid w:val="4C9E6FC3"/>
    <w:rsid w:val="4F9636DF"/>
    <w:rsid w:val="646A5B26"/>
    <w:rsid w:val="75B52256"/>
    <w:rsid w:val="7DF764D3"/>
    <w:rsid w:val="F7FFE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7">
    <w:name w:val="page number"/>
    <w:basedOn w:val="6"/>
    <w:qFormat/>
    <w:uiPriority w:val="0"/>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im-content1"/>
    <w:basedOn w:val="6"/>
    <w:qFormat/>
    <w:uiPriority w:val="0"/>
    <w:rPr>
      <w:color w:val="33333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3</Pages>
  <Words>283</Words>
  <Characters>1617</Characters>
  <Lines>13</Lines>
  <Paragraphs>3</Paragraphs>
  <TotalTime>321</TotalTime>
  <ScaleCrop>false</ScaleCrop>
  <LinksUpToDate>false</LinksUpToDate>
  <CharactersWithSpaces>1897</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2023-09-29T01:36:00Z</dcterms:created>
  <dc:creator>张念渝</dc:creator>
  <cp:lastModifiedBy>Admin</cp:lastModifiedBy>
  <dcterms:modified xsi:type="dcterms:W3CDTF">2026-07-23T06:11:31Z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2CAF2C16319B4A0F89CC14D3E51EDA7F_12</vt:lpwstr>
  </property>
</Properties>
</file>