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Theme="minorEastAsia" w:hAnsiTheme="minorEastAsia" w:cstheme="minorEastAsia"/>
          <w:bCs/>
          <w:snapToGrid w:val="0"/>
          <w:kern w:val="0"/>
          <w:sz w:val="36"/>
          <w:szCs w:val="36"/>
        </w:rPr>
      </w:pPr>
      <w:r>
        <w:rPr>
          <w:rFonts w:hint="eastAsia" w:asciiTheme="minorEastAsia" w:hAnsiTheme="minorEastAsia" w:cstheme="minorEastAsia"/>
          <w:bCs/>
          <w:snapToGrid w:val="0"/>
          <w:kern w:val="0"/>
          <w:sz w:val="36"/>
          <w:szCs w:val="36"/>
        </w:rPr>
        <w:t>采购需求</w:t>
      </w:r>
    </w:p>
    <w:p>
      <w:pPr>
        <w:adjustRightInd w:val="0"/>
        <w:snapToGrid w:val="0"/>
        <w:spacing w:line="560" w:lineRule="exact"/>
        <w:jc w:val="center"/>
        <w:rPr>
          <w:rFonts w:asciiTheme="minorEastAsia" w:hAnsiTheme="minorEastAsia" w:cstheme="minorEastAsia"/>
          <w:bCs/>
          <w:snapToGrid w:val="0"/>
          <w:kern w:val="0"/>
          <w:sz w:val="36"/>
          <w:szCs w:val="36"/>
        </w:rPr>
      </w:pPr>
    </w:p>
    <w:p>
      <w:pPr>
        <w:adjustRightInd w:val="0"/>
        <w:snapToGrid w:val="0"/>
        <w:spacing w:line="560" w:lineRule="exact"/>
        <w:ind w:firstLine="560" w:firstLineChars="200"/>
        <w:jc w:val="left"/>
        <w:rPr>
          <w:rFonts w:asciiTheme="minorEastAsia" w:hAnsiTheme="minorEastAsia" w:cstheme="minorEastAsia"/>
          <w:bCs/>
          <w:snapToGrid w:val="0"/>
          <w:kern w:val="0"/>
          <w:sz w:val="28"/>
          <w:szCs w:val="32"/>
        </w:rPr>
      </w:pPr>
      <w:r>
        <w:rPr>
          <w:rFonts w:hint="eastAsia" w:asciiTheme="minorEastAsia" w:hAnsiTheme="minorEastAsia" w:cstheme="minorEastAsia"/>
          <w:bCs/>
          <w:snapToGrid w:val="0"/>
          <w:kern w:val="0"/>
          <w:sz w:val="28"/>
          <w:szCs w:val="32"/>
        </w:rPr>
        <w:t>一、服务品类，即本次采购服务的所属的商品品类</w:t>
      </w:r>
    </w:p>
    <w:p>
      <w:pPr>
        <w:adjustRightInd w:val="0"/>
        <w:snapToGrid w:val="0"/>
        <w:spacing w:line="560" w:lineRule="exact"/>
        <w:ind w:firstLine="560" w:firstLineChars="200"/>
        <w:jc w:val="left"/>
        <w:rPr>
          <w:rFonts w:asciiTheme="minorEastAsia" w:hAnsiTheme="minorEastAsia" w:cstheme="minorEastAsia"/>
          <w:bCs/>
          <w:snapToGrid w:val="0"/>
          <w:kern w:val="0"/>
          <w:sz w:val="28"/>
          <w:szCs w:val="32"/>
        </w:rPr>
      </w:pPr>
      <w:r>
        <w:rPr>
          <w:rFonts w:hint="eastAsia" w:asciiTheme="minorEastAsia" w:hAnsiTheme="minorEastAsia" w:cstheme="minorEastAsia"/>
          <w:bCs/>
          <w:snapToGrid w:val="0"/>
          <w:kern w:val="0"/>
          <w:sz w:val="28"/>
          <w:szCs w:val="32"/>
        </w:rPr>
        <w:t>复印机设备维修维护</w:t>
      </w:r>
    </w:p>
    <w:p>
      <w:pPr>
        <w:adjustRightInd w:val="0"/>
        <w:snapToGrid w:val="0"/>
        <w:spacing w:line="560" w:lineRule="exact"/>
        <w:ind w:firstLine="560" w:firstLineChars="200"/>
        <w:jc w:val="left"/>
        <w:rPr>
          <w:rFonts w:asciiTheme="minorEastAsia" w:hAnsiTheme="minorEastAsia" w:cstheme="minorEastAsia"/>
          <w:bCs/>
          <w:snapToGrid w:val="0"/>
          <w:kern w:val="0"/>
          <w:sz w:val="28"/>
          <w:szCs w:val="32"/>
        </w:rPr>
      </w:pPr>
      <w:r>
        <w:rPr>
          <w:rFonts w:hint="eastAsia" w:asciiTheme="minorEastAsia" w:hAnsiTheme="minorEastAsia" w:cstheme="minorEastAsia"/>
          <w:bCs/>
          <w:snapToGrid w:val="0"/>
          <w:kern w:val="0"/>
          <w:sz w:val="28"/>
          <w:szCs w:val="32"/>
        </w:rPr>
        <w:t>二、对拟采购服务的要求</w:t>
      </w:r>
    </w:p>
    <w:p>
      <w:pPr>
        <w:pStyle w:val="6"/>
        <w:numPr>
          <w:ilvl w:val="0"/>
          <w:numId w:val="1"/>
        </w:numPr>
        <w:adjustRightInd w:val="0"/>
        <w:snapToGrid w:val="0"/>
        <w:spacing w:line="560" w:lineRule="exact"/>
        <w:ind w:firstLineChars="0"/>
        <w:jc w:val="left"/>
        <w:rPr>
          <w:rFonts w:asciiTheme="minorEastAsia" w:hAnsiTheme="minorEastAsia" w:cstheme="minorEastAsia"/>
          <w:bCs/>
          <w:snapToGrid w:val="0"/>
          <w:kern w:val="0"/>
          <w:sz w:val="28"/>
          <w:szCs w:val="32"/>
        </w:rPr>
      </w:pPr>
      <w:r>
        <w:rPr>
          <w:rFonts w:hint="eastAsia" w:asciiTheme="minorEastAsia" w:hAnsiTheme="minorEastAsia" w:cstheme="minorEastAsia"/>
          <w:bCs/>
          <w:snapToGrid w:val="0"/>
          <w:kern w:val="0"/>
          <w:sz w:val="28"/>
          <w:szCs w:val="32"/>
        </w:rPr>
        <w:t>服务基本内容</w:t>
      </w:r>
    </w:p>
    <w:p>
      <w:pPr>
        <w:pStyle w:val="6"/>
        <w:adjustRightInd w:val="0"/>
        <w:snapToGrid w:val="0"/>
        <w:spacing w:line="560" w:lineRule="exact"/>
        <w:ind w:left="562" w:firstLine="0" w:firstLineChars="0"/>
        <w:jc w:val="left"/>
        <w:rPr>
          <w:rFonts w:asciiTheme="minorEastAsia" w:hAnsiTheme="minorEastAsia" w:cstheme="minorEastAsia"/>
          <w:bCs/>
          <w:snapToGrid w:val="0"/>
          <w:kern w:val="0"/>
          <w:sz w:val="28"/>
          <w:szCs w:val="32"/>
        </w:rPr>
      </w:pPr>
      <w:r>
        <w:rPr>
          <w:rFonts w:hint="eastAsia" w:asciiTheme="minorEastAsia" w:hAnsiTheme="minorEastAsia" w:cstheme="minorEastAsia"/>
          <w:bCs/>
          <w:sz w:val="28"/>
          <w:szCs w:val="28"/>
        </w:rPr>
        <w:t>1.基本情况：</w:t>
      </w:r>
      <w:r>
        <w:rPr>
          <w:rFonts w:hint="eastAsia" w:asciiTheme="minorEastAsia" w:hAnsiTheme="minorEastAsia" w:cstheme="minorEastAsia"/>
          <w:bCs/>
          <w:snapToGrid w:val="0"/>
          <w:kern w:val="0"/>
          <w:sz w:val="28"/>
          <w:szCs w:val="32"/>
        </w:rPr>
        <w:t>我行在用复印机设备维保，包括设备维修、配件及耗材更换等，所有项目以复印机使用纸张的抄表数量计价。</w:t>
      </w:r>
    </w:p>
    <w:p>
      <w:pPr>
        <w:adjustRightInd w:val="0"/>
        <w:snapToGrid w:val="0"/>
        <w:spacing w:line="560" w:lineRule="exact"/>
        <w:ind w:firstLine="560" w:firstLineChars="200"/>
        <w:jc w:val="left"/>
        <w:rPr>
          <w:rFonts w:asciiTheme="minorEastAsia" w:hAnsiTheme="minorEastAsia" w:cstheme="minorEastAsia"/>
          <w:bCs/>
          <w:snapToGrid w:val="0"/>
          <w:color w:val="FF0000"/>
          <w:kern w:val="0"/>
          <w:sz w:val="28"/>
          <w:szCs w:val="32"/>
        </w:rPr>
      </w:pPr>
      <w:r>
        <w:rPr>
          <w:rFonts w:hint="eastAsia" w:asciiTheme="minorEastAsia" w:hAnsiTheme="minorEastAsia" w:cstheme="minorEastAsia"/>
          <w:bCs/>
          <w:snapToGrid w:val="0"/>
          <w:kern w:val="0"/>
          <w:sz w:val="28"/>
          <w:szCs w:val="32"/>
        </w:rPr>
        <w:t>2.服务期限：</w:t>
      </w:r>
      <w:r>
        <w:rPr>
          <w:rFonts w:hint="eastAsia" w:asciiTheme="minorEastAsia" w:hAnsiTheme="minorEastAsia" w:cstheme="minorEastAsia"/>
          <w:bCs/>
          <w:snapToGrid w:val="0"/>
          <w:kern w:val="0"/>
          <w:sz w:val="28"/>
          <w:szCs w:val="32"/>
          <w:u w:val="single"/>
        </w:rPr>
        <w:t xml:space="preserve"> 2 </w:t>
      </w:r>
      <w:r>
        <w:rPr>
          <w:rFonts w:hint="eastAsia" w:asciiTheme="minorEastAsia" w:hAnsiTheme="minorEastAsia" w:cstheme="minorEastAsia"/>
          <w:bCs/>
          <w:snapToGrid w:val="0"/>
          <w:kern w:val="0"/>
          <w:sz w:val="28"/>
          <w:szCs w:val="32"/>
        </w:rPr>
        <w:t>年；拟从2026年6月起至2028年5月</w:t>
      </w:r>
    </w:p>
    <w:p>
      <w:pPr>
        <w:ind w:firstLine="560" w:firstLineChars="200"/>
        <w:rPr>
          <w:rFonts w:asciiTheme="minorEastAsia" w:hAnsiTheme="minorEastAsia" w:cstheme="minorEastAsia"/>
          <w:snapToGrid w:val="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Cs/>
          <w:snapToGrid w:val="0"/>
          <w:kern w:val="0"/>
          <w:sz w:val="28"/>
          <w:szCs w:val="32"/>
        </w:rPr>
        <w:t>3.服务范围：中国建设银行惠州市分</w:t>
      </w:r>
      <w:bookmarkStart w:id="0" w:name="_GoBack"/>
      <w:bookmarkEnd w:id="0"/>
      <w:r>
        <w:rPr>
          <w:rFonts w:hint="eastAsia" w:asciiTheme="minorEastAsia" w:hAnsiTheme="minorEastAsia" w:cstheme="minorEastAsia"/>
          <w:bCs/>
          <w:snapToGrid w:val="0"/>
          <w:kern w:val="0"/>
          <w:sz w:val="28"/>
          <w:szCs w:val="32"/>
        </w:rPr>
        <w:t>行辖内办公场所、营业网点</w:t>
      </w:r>
    </w:p>
    <w:p>
      <w:pPr>
        <w:numPr>
          <w:ilvl w:val="0"/>
          <w:numId w:val="2"/>
        </w:numPr>
        <w:adjustRightInd w:val="0"/>
        <w:snapToGrid w:val="0"/>
        <w:spacing w:line="560" w:lineRule="exact"/>
        <w:jc w:val="left"/>
        <w:rPr>
          <w:rFonts w:asciiTheme="minorEastAsia" w:hAnsiTheme="minorEastAsia" w:cstheme="minorEastAsia"/>
          <w:bCs/>
          <w:kern w:val="0"/>
          <w:sz w:val="28"/>
          <w:szCs w:val="32"/>
        </w:rPr>
      </w:pPr>
      <w:r>
        <w:rPr>
          <w:rFonts w:hint="eastAsia" w:asciiTheme="minorEastAsia" w:hAnsiTheme="minorEastAsia" w:cstheme="minorEastAsia"/>
          <w:bCs/>
          <w:kern w:val="0"/>
          <w:sz w:val="28"/>
          <w:szCs w:val="32"/>
        </w:rPr>
        <w:t>服务项目</w:t>
      </w:r>
    </w:p>
    <w:p>
      <w:pPr>
        <w:ind w:firstLine="560" w:firstLineChars="200"/>
        <w:rPr>
          <w:rFonts w:asciiTheme="minorEastAsia" w:hAnsiTheme="minorEastAsia" w:cstheme="minorEastAsia"/>
          <w:snapToGrid w:val="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snapToGrid w:val="0"/>
          <w:kern w:val="0"/>
          <w:sz w:val="28"/>
          <w:szCs w:val="28"/>
        </w:rPr>
        <w:t>供应商应严格按照我分行管理要求进行规范操作，按时安全复印机维保服务，确保复印机正常稳定运行。</w:t>
      </w:r>
    </w:p>
    <w:p>
      <w:pPr>
        <w:pStyle w:val="6"/>
        <w:numPr>
          <w:ilvl w:val="0"/>
          <w:numId w:val="2"/>
        </w:numPr>
        <w:adjustRightInd w:val="0"/>
        <w:snapToGrid w:val="0"/>
        <w:spacing w:line="560" w:lineRule="exact"/>
        <w:ind w:firstLineChars="0"/>
        <w:jc w:val="left"/>
        <w:rPr>
          <w:rFonts w:asciiTheme="minorEastAsia" w:hAnsiTheme="minorEastAsia" w:cstheme="minorEastAsia"/>
          <w:bCs/>
          <w:snapToGrid w:val="0"/>
          <w:sz w:val="28"/>
          <w:szCs w:val="32"/>
        </w:rPr>
      </w:pPr>
      <w:r>
        <w:rPr>
          <w:rFonts w:hint="eastAsia" w:asciiTheme="minorEastAsia" w:hAnsiTheme="minorEastAsia" w:cstheme="minorEastAsia"/>
          <w:bCs/>
          <w:snapToGrid w:val="0"/>
          <w:kern w:val="0"/>
          <w:sz w:val="28"/>
          <w:szCs w:val="32"/>
        </w:rPr>
        <w:t>服务团队要求</w:t>
      </w:r>
    </w:p>
    <w:p>
      <w:pPr>
        <w:ind w:firstLine="560" w:firstLineChars="200"/>
        <w:rPr>
          <w:rFonts w:asciiTheme="minorEastAsia" w:hAnsiTheme="minorEastAsia" w:cstheme="minorEastAsia"/>
          <w:snapToGrid w:val="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snapToGrid w:val="0"/>
          <w:kern w:val="0"/>
          <w:sz w:val="28"/>
          <w:szCs w:val="28"/>
        </w:rPr>
        <w:t>1.提供复印机维保报障热线电话，专人接听。</w:t>
      </w:r>
    </w:p>
    <w:p>
      <w:pPr>
        <w:ind w:firstLine="560" w:firstLineChars="200"/>
        <w:rPr>
          <w:rFonts w:asciiTheme="minorEastAsia" w:hAnsiTheme="minorEastAsia" w:cstheme="minorEastAsia"/>
          <w:snapToGrid w:val="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snapToGrid w:val="0"/>
          <w:kern w:val="0"/>
          <w:sz w:val="28"/>
          <w:szCs w:val="28"/>
        </w:rPr>
        <w:t>2.提供专职项目经理，组织项目维保团队。</w:t>
      </w:r>
    </w:p>
    <w:p>
      <w:pPr>
        <w:adjustRightInd w:val="0"/>
        <w:snapToGrid w:val="0"/>
        <w:spacing w:line="560" w:lineRule="exact"/>
        <w:ind w:firstLine="560" w:firstLineChars="200"/>
        <w:jc w:val="left"/>
        <w:rPr>
          <w:rFonts w:asciiTheme="minorEastAsia" w:hAnsiTheme="minorEastAsia" w:cstheme="minorEastAsia"/>
          <w:bCs/>
          <w:color w:val="FF0000"/>
          <w:sz w:val="28"/>
          <w:szCs w:val="32"/>
        </w:rPr>
      </w:pPr>
      <w:r>
        <w:rPr>
          <w:rFonts w:hint="eastAsia" w:asciiTheme="minorEastAsia" w:hAnsiTheme="minorEastAsia" w:cstheme="minorEastAsia"/>
          <w:bCs/>
          <w:snapToGrid w:val="0"/>
          <w:kern w:val="0"/>
          <w:sz w:val="28"/>
          <w:szCs w:val="32"/>
        </w:rPr>
        <w:t>（四）服务质量要求</w:t>
      </w:r>
    </w:p>
    <w:p>
      <w:pPr>
        <w:ind w:firstLine="560" w:firstLineChars="200"/>
        <w:rPr>
          <w:rFonts w:hint="eastAsia" w:asciiTheme="minorEastAsia" w:hAnsiTheme="minorEastAsia" w:cstheme="minorEastAsia"/>
          <w:snapToGrid w:val="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snapToGrid w:val="0"/>
          <w:kern w:val="0"/>
          <w:sz w:val="28"/>
          <w:szCs w:val="28"/>
        </w:rPr>
        <w:t>1.响应与到场速度</w:t>
      </w:r>
    </w:p>
    <w:p>
      <w:pPr>
        <w:ind w:firstLine="560" w:firstLineChars="200"/>
        <w:rPr>
          <w:rFonts w:hint="eastAsia" w:asciiTheme="minorEastAsia" w:hAnsiTheme="minorEastAsia" w:cstheme="minorEastAsia"/>
          <w:snapToGrid w:val="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snapToGrid w:val="0"/>
          <w:kern w:val="0"/>
          <w:sz w:val="28"/>
          <w:szCs w:val="28"/>
        </w:rPr>
        <w:t>（1）响应时间：收到报修后，在30分钟内响应。</w:t>
      </w:r>
    </w:p>
    <w:p>
      <w:pPr>
        <w:ind w:firstLine="560" w:firstLineChars="200"/>
        <w:rPr>
          <w:rFonts w:hint="eastAsia" w:asciiTheme="minorEastAsia" w:hAnsiTheme="minorEastAsia" w:cstheme="minorEastAsia"/>
          <w:snapToGrid w:val="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snapToGrid w:val="0"/>
          <w:kern w:val="0"/>
          <w:sz w:val="28"/>
          <w:szCs w:val="28"/>
        </w:rPr>
        <w:t>（2）到场时间：紧急故障要求维修人员在1小时内（外县区3小时内）到达现场；非紧急故障要求维修人员在2小时内（外县区6小时内）到达现场。</w:t>
      </w:r>
    </w:p>
    <w:p>
      <w:pPr>
        <w:ind w:firstLine="560" w:firstLineChars="200"/>
        <w:rPr>
          <w:rFonts w:hint="eastAsia" w:asciiTheme="minorEastAsia" w:hAnsiTheme="minorEastAsia" w:cstheme="minorEastAsia"/>
          <w:snapToGrid w:val="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snapToGrid w:val="0"/>
          <w:kern w:val="0"/>
          <w:sz w:val="28"/>
          <w:szCs w:val="28"/>
        </w:rPr>
        <w:t>2.修复与备机保障</w:t>
      </w:r>
    </w:p>
    <w:p>
      <w:pPr>
        <w:ind w:firstLine="560" w:firstLineChars="200"/>
        <w:rPr>
          <w:rFonts w:hint="eastAsia" w:asciiTheme="minorEastAsia" w:hAnsiTheme="minorEastAsia" w:cstheme="minorEastAsia"/>
          <w:snapToGrid w:val="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snapToGrid w:val="0"/>
          <w:kern w:val="0"/>
          <w:sz w:val="28"/>
          <w:szCs w:val="28"/>
        </w:rPr>
        <w:t>（1）修复时限：常见故障需现场修复，若需订购配件更换，需在3天内完成。</w:t>
      </w:r>
    </w:p>
    <w:p>
      <w:pPr>
        <w:ind w:firstLine="560" w:firstLineChars="200"/>
        <w:rPr>
          <w:rFonts w:hint="eastAsia" w:asciiTheme="minorEastAsia" w:hAnsiTheme="minorEastAsia" w:cstheme="minorEastAsia"/>
          <w:snapToGrid w:val="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snapToGrid w:val="0"/>
          <w:kern w:val="0"/>
          <w:sz w:val="28"/>
          <w:szCs w:val="28"/>
        </w:rPr>
        <w:t>（2）备机服务：超出3天无法修复，须提供备用机以确保工作不受影响。</w:t>
      </w:r>
    </w:p>
    <w:p>
      <w:pPr>
        <w:ind w:firstLine="560" w:firstLineChars="200"/>
        <w:rPr>
          <w:rFonts w:hint="eastAsia" w:asciiTheme="minorEastAsia" w:hAnsiTheme="minorEastAsia" w:cstheme="minorEastAsia"/>
          <w:snapToGrid w:val="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snapToGrid w:val="0"/>
          <w:kern w:val="0"/>
          <w:sz w:val="28"/>
          <w:szCs w:val="28"/>
        </w:rPr>
        <w:t>3.人员及配件规范</w:t>
      </w:r>
    </w:p>
    <w:p>
      <w:pPr>
        <w:ind w:firstLine="560" w:firstLineChars="200"/>
        <w:rPr>
          <w:rFonts w:hint="eastAsia" w:asciiTheme="minorEastAsia" w:hAnsiTheme="minorEastAsia" w:cstheme="minorEastAsia"/>
          <w:snapToGrid w:val="0"/>
          <w:kern w:val="0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napToGrid w:val="0"/>
          <w:kern w:val="0"/>
          <w:sz w:val="28"/>
          <w:szCs w:val="28"/>
          <w:highlight w:val="none"/>
        </w:rPr>
        <w:t>（1）人员资质：维修工程师需持有原厂认证资质。</w:t>
      </w:r>
    </w:p>
    <w:p>
      <w:pPr>
        <w:ind w:firstLine="560" w:firstLineChars="200"/>
        <w:rPr>
          <w:rFonts w:hint="eastAsia" w:asciiTheme="minorEastAsia" w:hAnsiTheme="minorEastAsia" w:cstheme="minorEastAsia"/>
          <w:snapToGrid w:val="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snapToGrid w:val="0"/>
          <w:kern w:val="0"/>
          <w:sz w:val="28"/>
          <w:szCs w:val="28"/>
        </w:rPr>
        <w:t>（2）配件要求：除另有约定外，应使用原厂全新配件及耗材。</w:t>
      </w:r>
    </w:p>
    <w:p>
      <w:pPr>
        <w:ind w:firstLine="560" w:firstLineChars="200"/>
        <w:rPr>
          <w:rFonts w:asciiTheme="minorEastAsia" w:hAnsiTheme="minorEastAsia" w:cstheme="minorEastAsia"/>
          <w:snapToGrid w:val="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snapToGrid w:val="0"/>
          <w:kern w:val="0"/>
          <w:sz w:val="28"/>
          <w:szCs w:val="28"/>
        </w:rPr>
        <w:t>4.不得擅自停止复印机维保服务，否则应承担违约赔偿责任。</w:t>
      </w:r>
    </w:p>
    <w:p>
      <w:pPr>
        <w:ind w:firstLine="560" w:firstLineChars="200"/>
        <w:rPr>
          <w:rFonts w:asciiTheme="minorEastAsia" w:hAnsiTheme="minorEastAsia" w:cstheme="minorEastAsia"/>
          <w:snapToGrid w:val="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snapToGrid w:val="0"/>
          <w:kern w:val="0"/>
          <w:sz w:val="28"/>
          <w:szCs w:val="28"/>
        </w:rPr>
        <w:t>5.因供应商违反保密义务给我分行造成损失的，由供应商赔偿我分行损失。</w:t>
      </w:r>
    </w:p>
    <w:p>
      <w:pPr>
        <w:ind w:firstLine="560" w:firstLineChars="200"/>
        <w:rPr>
          <w:rFonts w:asciiTheme="minorEastAsia" w:hAnsiTheme="minorEastAsia" w:cstheme="minorEastAsia"/>
          <w:snapToGrid w:val="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snapToGrid w:val="0"/>
          <w:kern w:val="0"/>
          <w:sz w:val="28"/>
          <w:szCs w:val="28"/>
        </w:rPr>
        <w:t xml:space="preserve">6.保密条款。双方对在服务过程中所知晓的对方的一切信息负有保密义务。未经对方书面同意，但法律法规另有规定的除外，不得以任何方式向任何第三方提供或透露。 </w:t>
      </w:r>
    </w:p>
    <w:p>
      <w:pPr>
        <w:adjustRightInd w:val="0"/>
        <w:snapToGrid w:val="0"/>
        <w:spacing w:line="560" w:lineRule="exact"/>
        <w:ind w:firstLine="560" w:firstLineChars="200"/>
        <w:jc w:val="left"/>
        <w:rPr>
          <w:rFonts w:asciiTheme="minorEastAsia" w:hAnsiTheme="minorEastAsia" w:cstheme="minorEastAsia"/>
          <w:bCs/>
          <w:snapToGrid w:val="0"/>
          <w:kern w:val="0"/>
          <w:sz w:val="28"/>
          <w:szCs w:val="32"/>
        </w:rPr>
      </w:pPr>
      <w:r>
        <w:rPr>
          <w:rFonts w:hint="eastAsia" w:asciiTheme="minorEastAsia" w:hAnsiTheme="minorEastAsia" w:cstheme="minorEastAsia"/>
          <w:bCs/>
          <w:snapToGrid w:val="0"/>
          <w:kern w:val="0"/>
          <w:sz w:val="28"/>
          <w:szCs w:val="32"/>
        </w:rPr>
        <w:t>（五）服务供应安排</w:t>
      </w:r>
    </w:p>
    <w:p>
      <w:pPr>
        <w:adjustRightInd w:val="0"/>
        <w:snapToGrid w:val="0"/>
        <w:spacing w:line="560" w:lineRule="exact"/>
        <w:ind w:firstLine="560" w:firstLineChars="200"/>
        <w:jc w:val="left"/>
        <w:rPr>
          <w:rFonts w:asciiTheme="minorEastAsia" w:hAnsiTheme="minorEastAsia" w:cstheme="minorEastAsia"/>
          <w:bCs/>
          <w:snapToGrid w:val="0"/>
          <w:kern w:val="0"/>
          <w:sz w:val="28"/>
          <w:szCs w:val="32"/>
        </w:rPr>
      </w:pPr>
      <w:r>
        <w:rPr>
          <w:rFonts w:hint="eastAsia" w:asciiTheme="minorEastAsia" w:hAnsiTheme="minorEastAsia" w:cstheme="minorEastAsia"/>
          <w:bCs/>
          <w:snapToGrid w:val="0"/>
          <w:kern w:val="0"/>
          <w:sz w:val="28"/>
          <w:szCs w:val="32"/>
        </w:rPr>
        <w:t>1.供应商在收到入选通知书后，在</w:t>
      </w:r>
      <w:r>
        <w:rPr>
          <w:rFonts w:hint="eastAsia" w:asciiTheme="minorEastAsia" w:hAnsiTheme="minorEastAsia" w:cstheme="minorEastAsia"/>
          <w:bCs/>
          <w:snapToGrid w:val="0"/>
          <w:kern w:val="0"/>
          <w:sz w:val="28"/>
          <w:szCs w:val="32"/>
          <w:u w:val="single"/>
        </w:rPr>
        <w:t xml:space="preserve"> 15</w:t>
      </w:r>
      <w:r>
        <w:rPr>
          <w:rFonts w:hint="eastAsia" w:asciiTheme="minorEastAsia" w:hAnsiTheme="minorEastAsia" w:cstheme="minorEastAsia"/>
          <w:bCs/>
          <w:snapToGrid w:val="0"/>
          <w:kern w:val="0"/>
          <w:sz w:val="28"/>
          <w:szCs w:val="32"/>
        </w:rPr>
        <w:t>个工作日内完成工作交接及合同签订，确保安全有序运行。</w:t>
      </w:r>
    </w:p>
    <w:p>
      <w:pPr>
        <w:adjustRightInd w:val="0"/>
        <w:snapToGrid w:val="0"/>
        <w:spacing w:line="560" w:lineRule="exact"/>
        <w:ind w:firstLine="560" w:firstLineChars="200"/>
        <w:jc w:val="left"/>
        <w:rPr>
          <w:rFonts w:asciiTheme="minorEastAsia" w:hAnsiTheme="minorEastAsia" w:cstheme="minorEastAsia"/>
          <w:bCs/>
          <w:snapToGrid w:val="0"/>
          <w:kern w:val="0"/>
          <w:sz w:val="28"/>
          <w:szCs w:val="32"/>
        </w:rPr>
      </w:pPr>
      <w:r>
        <w:rPr>
          <w:rFonts w:hint="eastAsia" w:asciiTheme="minorEastAsia" w:hAnsiTheme="minorEastAsia" w:cstheme="minorEastAsia"/>
          <w:bCs/>
          <w:snapToGrid w:val="0"/>
          <w:kern w:val="0"/>
          <w:sz w:val="28"/>
          <w:szCs w:val="32"/>
        </w:rPr>
        <w:t>2.与我行签订服务合同后，在</w:t>
      </w:r>
      <w:r>
        <w:rPr>
          <w:rFonts w:hint="eastAsia" w:asciiTheme="minorEastAsia" w:hAnsiTheme="minorEastAsia" w:cstheme="minorEastAsia"/>
          <w:bCs/>
          <w:snapToGrid w:val="0"/>
          <w:kern w:val="0"/>
          <w:sz w:val="28"/>
          <w:szCs w:val="32"/>
          <w:u w:val="single"/>
        </w:rPr>
        <w:t xml:space="preserve"> 合同生效前1 </w:t>
      </w:r>
      <w:r>
        <w:rPr>
          <w:rFonts w:hint="eastAsia" w:asciiTheme="minorEastAsia" w:hAnsiTheme="minorEastAsia" w:cstheme="minorEastAsia"/>
          <w:bCs/>
          <w:snapToGrid w:val="0"/>
          <w:kern w:val="0"/>
          <w:sz w:val="28"/>
          <w:szCs w:val="32"/>
        </w:rPr>
        <w:t>个工作日内人员配备到位，确保工作的有序运行。供应商要安排服务人员按照正常工作时间提供相关岗位的工作服务，听从用人单位的安排与调度。</w:t>
      </w:r>
    </w:p>
    <w:p>
      <w:pPr>
        <w:adjustRightInd w:val="0"/>
        <w:snapToGrid w:val="0"/>
        <w:spacing w:line="560" w:lineRule="exact"/>
        <w:ind w:firstLine="560" w:firstLineChars="200"/>
        <w:jc w:val="left"/>
        <w:rPr>
          <w:rFonts w:asciiTheme="minorEastAsia" w:hAnsiTheme="minorEastAsia" w:cstheme="minorEastAsia"/>
          <w:bCs/>
          <w:snapToGrid w:val="0"/>
          <w:kern w:val="0"/>
          <w:sz w:val="28"/>
          <w:szCs w:val="32"/>
        </w:rPr>
      </w:pPr>
      <w:r>
        <w:rPr>
          <w:rFonts w:hint="eastAsia" w:asciiTheme="minorEastAsia" w:hAnsiTheme="minorEastAsia" w:cstheme="minorEastAsia"/>
          <w:bCs/>
          <w:snapToGrid w:val="0"/>
          <w:kern w:val="0"/>
          <w:sz w:val="28"/>
          <w:szCs w:val="32"/>
        </w:rPr>
        <w:t>（六）售后服务要求</w:t>
      </w:r>
    </w:p>
    <w:p>
      <w:pPr>
        <w:adjustRightInd w:val="0"/>
        <w:snapToGrid w:val="0"/>
        <w:spacing w:line="560" w:lineRule="exact"/>
        <w:ind w:firstLine="560" w:firstLineChars="200"/>
        <w:jc w:val="left"/>
        <w:rPr>
          <w:rFonts w:asciiTheme="minorEastAsia" w:hAnsiTheme="minorEastAsia" w:cstheme="minorEastAsia"/>
          <w:bCs/>
          <w:snapToGrid w:val="0"/>
          <w:kern w:val="0"/>
          <w:sz w:val="28"/>
          <w:szCs w:val="32"/>
        </w:rPr>
      </w:pPr>
      <w:r>
        <w:rPr>
          <w:rFonts w:hint="eastAsia" w:asciiTheme="minorEastAsia" w:hAnsiTheme="minorEastAsia" w:cstheme="minorEastAsia"/>
          <w:bCs/>
          <w:snapToGrid w:val="0"/>
          <w:kern w:val="0"/>
          <w:sz w:val="28"/>
          <w:szCs w:val="32"/>
        </w:rPr>
        <w:t>供应商必须按照合同规定和要求做好相关服务工作，</w:t>
      </w:r>
    </w:p>
    <w:p>
      <w:pPr>
        <w:adjustRightInd w:val="0"/>
        <w:snapToGrid w:val="0"/>
        <w:spacing w:line="560" w:lineRule="exact"/>
        <w:ind w:firstLine="560" w:firstLineChars="200"/>
        <w:jc w:val="left"/>
        <w:rPr>
          <w:rFonts w:asciiTheme="minorEastAsia" w:hAnsiTheme="minorEastAsia" w:cstheme="minorEastAsia"/>
          <w:bCs/>
          <w:snapToGrid w:val="0"/>
          <w:kern w:val="0"/>
          <w:sz w:val="28"/>
          <w:szCs w:val="32"/>
        </w:rPr>
      </w:pPr>
      <w:r>
        <w:rPr>
          <w:rFonts w:hint="eastAsia" w:asciiTheme="minorEastAsia" w:hAnsiTheme="minorEastAsia" w:cstheme="minorEastAsia"/>
          <w:bCs/>
          <w:snapToGrid w:val="0"/>
          <w:kern w:val="0"/>
          <w:sz w:val="28"/>
          <w:szCs w:val="32"/>
        </w:rPr>
        <w:t>1.对我行反馈的意见或提出的整改要求，应在</w:t>
      </w:r>
      <w:r>
        <w:rPr>
          <w:rFonts w:hint="eastAsia" w:asciiTheme="minorEastAsia" w:hAnsiTheme="minorEastAsia" w:cstheme="minorEastAsia"/>
          <w:bCs/>
          <w:snapToGrid w:val="0"/>
          <w:kern w:val="0"/>
          <w:sz w:val="28"/>
          <w:szCs w:val="32"/>
          <w:u w:val="single"/>
        </w:rPr>
        <w:t xml:space="preserve"> 1 </w:t>
      </w:r>
      <w:r>
        <w:rPr>
          <w:rFonts w:hint="eastAsia" w:asciiTheme="minorEastAsia" w:hAnsiTheme="minorEastAsia" w:cstheme="minorEastAsia"/>
          <w:bCs/>
          <w:snapToGrid w:val="0"/>
          <w:kern w:val="0"/>
          <w:sz w:val="28"/>
          <w:szCs w:val="32"/>
        </w:rPr>
        <w:t>小时内响应。</w:t>
      </w:r>
    </w:p>
    <w:p>
      <w:pPr>
        <w:adjustRightInd w:val="0"/>
        <w:snapToGrid w:val="0"/>
        <w:spacing w:line="560" w:lineRule="exact"/>
        <w:ind w:firstLine="560" w:firstLineChars="200"/>
        <w:jc w:val="left"/>
        <w:rPr>
          <w:rFonts w:asciiTheme="minorEastAsia" w:hAnsiTheme="minorEastAsia" w:cstheme="minorEastAsia"/>
          <w:bCs/>
          <w:snapToGrid w:val="0"/>
          <w:kern w:val="0"/>
          <w:sz w:val="28"/>
          <w:szCs w:val="32"/>
        </w:rPr>
      </w:pPr>
      <w:r>
        <w:rPr>
          <w:rFonts w:hint="eastAsia" w:asciiTheme="minorEastAsia" w:hAnsiTheme="minorEastAsia" w:cstheme="minorEastAsia"/>
          <w:bCs/>
          <w:snapToGrid w:val="0"/>
          <w:kern w:val="0"/>
          <w:sz w:val="28"/>
          <w:szCs w:val="32"/>
        </w:rPr>
        <w:t>2.对提出的具体整改事项，原则上应在</w:t>
      </w:r>
      <w:r>
        <w:rPr>
          <w:rFonts w:hint="eastAsia" w:asciiTheme="minorEastAsia" w:hAnsiTheme="minorEastAsia" w:cstheme="minorEastAsia"/>
          <w:bCs/>
          <w:snapToGrid w:val="0"/>
          <w:kern w:val="0"/>
          <w:sz w:val="28"/>
          <w:szCs w:val="32"/>
          <w:u w:val="single"/>
        </w:rPr>
        <w:t xml:space="preserve"> 3 </w:t>
      </w:r>
      <w:r>
        <w:rPr>
          <w:rFonts w:hint="eastAsia" w:asciiTheme="minorEastAsia" w:hAnsiTheme="minorEastAsia" w:cstheme="minorEastAsia"/>
          <w:bCs/>
          <w:snapToGrid w:val="0"/>
          <w:kern w:val="0"/>
          <w:sz w:val="28"/>
          <w:szCs w:val="32"/>
        </w:rPr>
        <w:t>个工作日内整改到位，特殊事项可酌情延长整改时限。</w:t>
      </w:r>
    </w:p>
    <w:p>
      <w:pPr>
        <w:adjustRightInd w:val="0"/>
        <w:snapToGrid w:val="0"/>
        <w:spacing w:line="560" w:lineRule="exact"/>
        <w:ind w:firstLine="560" w:firstLineChars="200"/>
        <w:jc w:val="left"/>
        <w:rPr>
          <w:rFonts w:asciiTheme="minorEastAsia" w:hAnsiTheme="minorEastAsia" w:cstheme="minorEastAsia"/>
          <w:bCs/>
          <w:snapToGrid w:val="0"/>
          <w:kern w:val="0"/>
          <w:sz w:val="28"/>
          <w:szCs w:val="32"/>
        </w:rPr>
      </w:pPr>
      <w:r>
        <w:rPr>
          <w:rFonts w:hint="eastAsia" w:asciiTheme="minorEastAsia" w:hAnsiTheme="minorEastAsia" w:cstheme="minorEastAsia"/>
          <w:bCs/>
          <w:snapToGrid w:val="0"/>
          <w:kern w:val="0"/>
          <w:sz w:val="28"/>
          <w:szCs w:val="32"/>
        </w:rPr>
        <w:t>3.对提出更换人员的要求，原则上应在</w:t>
      </w:r>
      <w:r>
        <w:rPr>
          <w:rFonts w:hint="eastAsia" w:asciiTheme="minorEastAsia" w:hAnsiTheme="minorEastAsia" w:cstheme="minorEastAsia"/>
          <w:bCs/>
          <w:snapToGrid w:val="0"/>
          <w:kern w:val="0"/>
          <w:sz w:val="28"/>
          <w:szCs w:val="32"/>
          <w:u w:val="single"/>
        </w:rPr>
        <w:t xml:space="preserve"> 5 </w:t>
      </w:r>
      <w:r>
        <w:rPr>
          <w:rFonts w:hint="eastAsia" w:asciiTheme="minorEastAsia" w:hAnsiTheme="minorEastAsia" w:cstheme="minorEastAsia"/>
          <w:bCs/>
          <w:snapToGrid w:val="0"/>
          <w:kern w:val="0"/>
          <w:sz w:val="28"/>
          <w:szCs w:val="32"/>
        </w:rPr>
        <w:t>个工作日内更换人员到位。</w:t>
      </w:r>
    </w:p>
    <w:p>
      <w:pPr>
        <w:adjustRightInd w:val="0"/>
        <w:snapToGrid w:val="0"/>
        <w:spacing w:line="560" w:lineRule="exact"/>
        <w:ind w:firstLine="560" w:firstLineChars="200"/>
        <w:jc w:val="left"/>
        <w:rPr>
          <w:rFonts w:asciiTheme="minorEastAsia" w:hAnsiTheme="minorEastAsia" w:cstheme="minorEastAsia"/>
          <w:bCs/>
          <w:snapToGrid w:val="0"/>
          <w:kern w:val="0"/>
          <w:sz w:val="28"/>
          <w:szCs w:val="32"/>
        </w:rPr>
      </w:pPr>
      <w:r>
        <w:rPr>
          <w:rFonts w:hint="eastAsia" w:asciiTheme="minorEastAsia" w:hAnsiTheme="minorEastAsia" w:cstheme="minorEastAsia"/>
          <w:bCs/>
          <w:snapToGrid w:val="0"/>
          <w:kern w:val="0"/>
          <w:sz w:val="28"/>
          <w:szCs w:val="32"/>
        </w:rPr>
        <w:t>我行将定期或不定期按照合同列明的条款对乙方工作进行检查，并按约定的处罚措施对供应商进行处罚。同时，若我行认为供应商工作与本合同规定和要求严重相违背，或对我行工作和声誉造成影响的，我行将供应商发出正式书面通知，并向供应商收取违约金，造成采购方经济损失的，除收取违约金外，供应商还须赔偿所造成的损失。</w:t>
      </w:r>
    </w:p>
    <w:p>
      <w:pPr>
        <w:adjustRightInd w:val="0"/>
        <w:snapToGrid w:val="0"/>
        <w:spacing w:line="560" w:lineRule="exact"/>
        <w:ind w:firstLine="560" w:firstLineChars="200"/>
        <w:jc w:val="left"/>
        <w:rPr>
          <w:rFonts w:asciiTheme="minorEastAsia" w:hAnsiTheme="minorEastAsia" w:cstheme="minorEastAsia"/>
          <w:bCs/>
          <w:snapToGrid w:val="0"/>
          <w:kern w:val="0"/>
          <w:sz w:val="28"/>
          <w:szCs w:val="32"/>
        </w:rPr>
      </w:pPr>
      <w:r>
        <w:rPr>
          <w:rFonts w:hint="eastAsia" w:asciiTheme="minorEastAsia" w:hAnsiTheme="minorEastAsia" w:cstheme="minorEastAsia"/>
          <w:bCs/>
          <w:snapToGrid w:val="0"/>
          <w:kern w:val="0"/>
          <w:sz w:val="28"/>
          <w:szCs w:val="32"/>
        </w:rPr>
        <w:t>（七）款项支付要求</w:t>
      </w:r>
    </w:p>
    <w:p>
      <w:pPr>
        <w:adjustRightInd w:val="0"/>
        <w:snapToGrid w:val="0"/>
        <w:spacing w:line="560" w:lineRule="exact"/>
        <w:ind w:firstLine="560" w:firstLineChars="200"/>
        <w:jc w:val="left"/>
        <w:rPr>
          <w:rFonts w:asciiTheme="minorEastAsia" w:hAnsiTheme="minorEastAsia" w:cstheme="minorEastAsia"/>
          <w:bCs/>
          <w:snapToGrid w:val="0"/>
          <w:kern w:val="0"/>
          <w:sz w:val="28"/>
          <w:szCs w:val="32"/>
        </w:rPr>
      </w:pPr>
      <w:r>
        <w:rPr>
          <w:rFonts w:hint="eastAsia" w:asciiTheme="minorEastAsia" w:hAnsiTheme="minorEastAsia" w:cstheme="minorEastAsia"/>
          <w:bCs/>
          <w:snapToGrid w:val="0"/>
          <w:kern w:val="0"/>
          <w:sz w:val="28"/>
          <w:szCs w:val="32"/>
        </w:rPr>
        <w:t>按月统计工作结算量，以人民币结算及支付，入选供应商按月结算，双方核对上月服务数据无误后，采购方在收到供应商提交的月结算单及发票后30个工作日内将应结款项汇入供应商指定的帐户（具体以合同为准）。如供应商延迟交付发票或要素、金额有误的，则采购方的付款期限顺延。</w:t>
      </w:r>
    </w:p>
    <w:p>
      <w:pPr>
        <w:adjustRightInd w:val="0"/>
        <w:snapToGrid w:val="0"/>
        <w:spacing w:line="560" w:lineRule="exact"/>
        <w:ind w:firstLine="560" w:firstLineChars="200"/>
        <w:jc w:val="left"/>
        <w:rPr>
          <w:rFonts w:asciiTheme="minorEastAsia" w:hAnsiTheme="minorEastAsia" w:cstheme="minorEastAsia"/>
          <w:bCs/>
          <w:snapToGrid w:val="0"/>
          <w:kern w:val="0"/>
          <w:sz w:val="28"/>
          <w:szCs w:val="32"/>
        </w:rPr>
      </w:pPr>
      <w:r>
        <w:rPr>
          <w:rFonts w:hint="eastAsia" w:asciiTheme="minorEastAsia" w:hAnsiTheme="minorEastAsia" w:cstheme="minorEastAsia"/>
          <w:bCs/>
          <w:snapToGrid w:val="0"/>
          <w:kern w:val="0"/>
          <w:sz w:val="28"/>
          <w:szCs w:val="32"/>
        </w:rPr>
        <w:t>（八）报价要求</w:t>
      </w:r>
    </w:p>
    <w:p>
      <w:pPr>
        <w:ind w:firstLine="560" w:firstLineChars="200"/>
        <w:rPr>
          <w:rFonts w:asciiTheme="minorEastAsia" w:hAnsiTheme="minorEastAsia" w:cstheme="minorEastAsia"/>
          <w:snapToGrid w:val="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snapToGrid w:val="0"/>
          <w:kern w:val="0"/>
          <w:sz w:val="28"/>
          <w:szCs w:val="28"/>
        </w:rPr>
        <w:t>1.报价以人民币元为单位，保留至角、分位；报价人工费、服务费、税金等达到项目要求的所有相关费用。</w:t>
      </w:r>
    </w:p>
    <w:p>
      <w:pPr>
        <w:ind w:firstLine="560" w:firstLineChars="200"/>
        <w:rPr>
          <w:rFonts w:asciiTheme="minorEastAsia" w:hAnsiTheme="minorEastAsia" w:cstheme="minorEastAsia"/>
          <w:snapToGrid w:val="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snapToGrid w:val="0"/>
          <w:kern w:val="0"/>
          <w:sz w:val="28"/>
          <w:szCs w:val="28"/>
        </w:rPr>
        <w:t>2.供应商各项明细报价均不得超过预算单价上限。</w:t>
      </w:r>
    </w:p>
    <w:p>
      <w:pPr>
        <w:ind w:firstLine="560" w:firstLineChars="200"/>
        <w:rPr>
          <w:rFonts w:asciiTheme="minorEastAsia" w:hAnsiTheme="minorEastAsia" w:cstheme="minorEastAsia"/>
          <w:snapToGrid w:val="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snapToGrid w:val="0"/>
          <w:kern w:val="0"/>
          <w:sz w:val="28"/>
          <w:szCs w:val="28"/>
        </w:rPr>
        <w:t>3.供应商必须开具合规的增值税专用发票。</w:t>
      </w:r>
    </w:p>
    <w:p>
      <w:pPr>
        <w:tabs>
          <w:tab w:val="left" w:pos="1701"/>
        </w:tabs>
        <w:adjustRightInd w:val="0"/>
        <w:snapToGrid w:val="0"/>
        <w:spacing w:line="560" w:lineRule="exact"/>
        <w:ind w:firstLine="560" w:firstLineChars="200"/>
        <w:jc w:val="left"/>
        <w:rPr>
          <w:rFonts w:asciiTheme="minorEastAsia" w:hAnsiTheme="minorEastAsia" w:cstheme="minorEastAsia"/>
          <w:snapToGrid w:val="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snapToGrid w:val="0"/>
          <w:kern w:val="0"/>
          <w:sz w:val="28"/>
          <w:szCs w:val="28"/>
        </w:rPr>
        <w:t>4.报价有效期为两年。</w:t>
      </w:r>
    </w:p>
    <w:p>
      <w:pPr>
        <w:tabs>
          <w:tab w:val="left" w:pos="1701"/>
        </w:tabs>
        <w:adjustRightInd w:val="0"/>
        <w:snapToGrid w:val="0"/>
        <w:spacing w:line="560" w:lineRule="exact"/>
        <w:ind w:firstLine="560" w:firstLineChars="200"/>
        <w:jc w:val="left"/>
        <w:rPr>
          <w:rFonts w:asciiTheme="minorEastAsia" w:hAnsiTheme="minorEastAsia" w:cstheme="minorEastAsia"/>
          <w:bCs/>
          <w:snapToGrid w:val="0"/>
          <w:kern w:val="0"/>
          <w:sz w:val="28"/>
          <w:szCs w:val="32"/>
        </w:rPr>
      </w:pPr>
      <w:r>
        <w:rPr>
          <w:rFonts w:hint="eastAsia" w:asciiTheme="minorEastAsia" w:hAnsiTheme="minorEastAsia" w:cstheme="minorEastAsia"/>
          <w:bCs/>
          <w:snapToGrid w:val="0"/>
          <w:kern w:val="0"/>
          <w:sz w:val="28"/>
          <w:szCs w:val="32"/>
        </w:rPr>
        <w:t>（九）违约责任</w:t>
      </w:r>
    </w:p>
    <w:p>
      <w:pPr>
        <w:tabs>
          <w:tab w:val="left" w:pos="1701"/>
        </w:tabs>
        <w:adjustRightInd w:val="0"/>
        <w:snapToGrid w:val="0"/>
        <w:spacing w:line="560" w:lineRule="exact"/>
        <w:ind w:firstLine="560" w:firstLineChars="200"/>
        <w:jc w:val="left"/>
        <w:rPr>
          <w:rFonts w:asciiTheme="minorEastAsia" w:hAnsiTheme="minorEastAsia" w:cstheme="minorEastAsia"/>
          <w:bCs/>
          <w:snapToGrid w:val="0"/>
          <w:kern w:val="0"/>
          <w:sz w:val="28"/>
          <w:szCs w:val="32"/>
        </w:rPr>
      </w:pPr>
      <w:r>
        <w:rPr>
          <w:rFonts w:hint="eastAsia" w:asciiTheme="minorEastAsia" w:hAnsiTheme="minorEastAsia" w:cstheme="minorEastAsia"/>
          <w:bCs/>
          <w:snapToGrid w:val="0"/>
          <w:kern w:val="0"/>
          <w:sz w:val="28"/>
          <w:szCs w:val="32"/>
        </w:rPr>
        <w:t>1.本合同签订后，如因供应商原因未按期或未按协议约定内容提供服务，服务人员提供不及时，影响我行正常运行的，按照</w:t>
      </w:r>
      <w:r>
        <w:rPr>
          <w:rFonts w:hint="eastAsia" w:asciiTheme="minorEastAsia" w:hAnsiTheme="minorEastAsia" w:cstheme="minorEastAsia"/>
          <w:bCs/>
          <w:snapToGrid w:val="0"/>
          <w:kern w:val="0"/>
          <w:sz w:val="28"/>
          <w:szCs w:val="32"/>
          <w:u w:val="single"/>
        </w:rPr>
        <w:t>200元/天/次对供应商</w:t>
      </w:r>
      <w:r>
        <w:rPr>
          <w:rFonts w:hint="eastAsia" w:asciiTheme="minorEastAsia" w:hAnsiTheme="minorEastAsia" w:cstheme="minorEastAsia"/>
          <w:bCs/>
          <w:snapToGrid w:val="0"/>
          <w:kern w:val="0"/>
          <w:sz w:val="28"/>
          <w:szCs w:val="32"/>
        </w:rPr>
        <w:t>进行处罚，至服务供应达我行要求为止。</w:t>
      </w:r>
    </w:p>
    <w:p>
      <w:pPr>
        <w:tabs>
          <w:tab w:val="left" w:pos="1701"/>
        </w:tabs>
        <w:adjustRightInd w:val="0"/>
        <w:snapToGrid w:val="0"/>
        <w:spacing w:line="560" w:lineRule="exact"/>
        <w:ind w:firstLine="560" w:firstLineChars="200"/>
        <w:jc w:val="left"/>
        <w:rPr>
          <w:rFonts w:asciiTheme="minorEastAsia" w:hAnsiTheme="minorEastAsia" w:cstheme="minorEastAsia"/>
          <w:bCs/>
          <w:snapToGrid w:val="0"/>
          <w:kern w:val="0"/>
          <w:sz w:val="28"/>
          <w:szCs w:val="32"/>
        </w:rPr>
      </w:pPr>
      <w:r>
        <w:rPr>
          <w:rFonts w:hint="eastAsia" w:asciiTheme="minorEastAsia" w:hAnsiTheme="minorEastAsia" w:cstheme="minorEastAsia"/>
          <w:bCs/>
          <w:snapToGrid w:val="0"/>
          <w:kern w:val="0"/>
          <w:sz w:val="28"/>
          <w:szCs w:val="32"/>
        </w:rPr>
        <w:t>2. 供应商违反合同的约定或者法律、法规、部门规章规定，擅自扩大收费范围、提高收费标准或者重复收费，我行有权拒付，并要求供应商按照</w:t>
      </w:r>
      <w:r>
        <w:rPr>
          <w:rFonts w:hint="eastAsia" w:asciiTheme="minorEastAsia" w:hAnsiTheme="minorEastAsia" w:cstheme="minorEastAsia"/>
          <w:bCs/>
          <w:snapToGrid w:val="0"/>
          <w:kern w:val="0"/>
          <w:sz w:val="28"/>
          <w:szCs w:val="32"/>
          <w:u w:val="single"/>
        </w:rPr>
        <w:t xml:space="preserve">服务费总额的3% </w:t>
      </w:r>
      <w:r>
        <w:rPr>
          <w:rFonts w:hint="eastAsia" w:asciiTheme="minorEastAsia" w:hAnsiTheme="minorEastAsia" w:cstheme="minorEastAsia"/>
          <w:bCs/>
          <w:snapToGrid w:val="0"/>
          <w:kern w:val="0"/>
          <w:sz w:val="28"/>
          <w:szCs w:val="32"/>
        </w:rPr>
        <w:t>支付违约金。</w:t>
      </w:r>
    </w:p>
    <w:p>
      <w:pPr>
        <w:tabs>
          <w:tab w:val="left" w:pos="1701"/>
        </w:tabs>
        <w:adjustRightInd w:val="0"/>
        <w:snapToGrid w:val="0"/>
        <w:spacing w:line="560" w:lineRule="exact"/>
        <w:ind w:firstLine="560" w:firstLineChars="200"/>
        <w:jc w:val="left"/>
        <w:rPr>
          <w:rFonts w:asciiTheme="minorEastAsia" w:hAnsiTheme="minorEastAsia" w:cstheme="minorEastAsia"/>
          <w:bCs/>
          <w:snapToGrid w:val="0"/>
          <w:kern w:val="0"/>
          <w:sz w:val="28"/>
          <w:szCs w:val="32"/>
        </w:rPr>
      </w:pPr>
      <w:r>
        <w:rPr>
          <w:rFonts w:hint="eastAsia" w:asciiTheme="minorEastAsia" w:hAnsiTheme="minorEastAsia" w:cstheme="minorEastAsia"/>
          <w:bCs/>
          <w:snapToGrid w:val="0"/>
          <w:kern w:val="0"/>
          <w:sz w:val="28"/>
          <w:szCs w:val="32"/>
        </w:rPr>
        <w:t>3.在提供服务过程中，造成我行或其他第三人的人身、财产损害的，供应商应承担赔偿责任。</w:t>
      </w:r>
    </w:p>
    <w:p>
      <w:pPr>
        <w:tabs>
          <w:tab w:val="left" w:pos="1701"/>
        </w:tabs>
        <w:adjustRightInd w:val="0"/>
        <w:snapToGrid w:val="0"/>
        <w:spacing w:line="560" w:lineRule="exact"/>
        <w:ind w:firstLine="560" w:firstLineChars="200"/>
        <w:jc w:val="left"/>
        <w:rPr>
          <w:rFonts w:asciiTheme="minorEastAsia" w:hAnsiTheme="minorEastAsia" w:cstheme="minorEastAsia"/>
          <w:bCs/>
          <w:sz w:val="28"/>
          <w:szCs w:val="32"/>
        </w:rPr>
      </w:pPr>
      <w:r>
        <w:rPr>
          <w:rFonts w:hint="eastAsia" w:asciiTheme="minorEastAsia" w:hAnsiTheme="minorEastAsia" w:cstheme="minorEastAsia"/>
          <w:bCs/>
          <w:snapToGrid w:val="0"/>
          <w:kern w:val="0"/>
          <w:sz w:val="28"/>
          <w:szCs w:val="32"/>
        </w:rPr>
        <w:t>4.供应商在收到入选通知书后，</w:t>
      </w:r>
      <w:r>
        <w:rPr>
          <w:rFonts w:hint="eastAsia" w:asciiTheme="minorEastAsia" w:hAnsiTheme="minorEastAsia" w:cstheme="minorEastAsia"/>
          <w:bCs/>
          <w:snapToGrid w:val="0"/>
          <w:kern w:val="0"/>
          <w:sz w:val="28"/>
          <w:szCs w:val="32"/>
          <w:u w:val="single"/>
        </w:rPr>
        <w:t xml:space="preserve"> 3 </w:t>
      </w:r>
      <w:r>
        <w:rPr>
          <w:rFonts w:hint="eastAsia" w:asciiTheme="minorEastAsia" w:hAnsiTheme="minorEastAsia" w:cstheme="minorEastAsia"/>
          <w:bCs/>
          <w:snapToGrid w:val="0"/>
          <w:kern w:val="0"/>
          <w:sz w:val="28"/>
          <w:szCs w:val="32"/>
        </w:rPr>
        <w:t>个工作日内完成进场工作交接，未在约定时间内完成进场工作交接的，应向我行支付违约金，违约金标准为月服务费的</w:t>
      </w:r>
      <w:r>
        <w:rPr>
          <w:rFonts w:hint="eastAsia" w:asciiTheme="minorEastAsia" w:hAnsiTheme="minorEastAsia" w:cstheme="minorEastAsia"/>
          <w:bCs/>
          <w:snapToGrid w:val="0"/>
          <w:kern w:val="0"/>
          <w:sz w:val="28"/>
          <w:szCs w:val="32"/>
          <w:u w:val="single"/>
        </w:rPr>
        <w:t xml:space="preserve"> 5 </w:t>
      </w:r>
      <w:r>
        <w:rPr>
          <w:rFonts w:hint="eastAsia" w:asciiTheme="minorEastAsia" w:hAnsiTheme="minorEastAsia" w:cstheme="minorEastAsia"/>
          <w:bCs/>
          <w:snapToGrid w:val="0"/>
          <w:kern w:val="0"/>
          <w:sz w:val="28"/>
          <w:szCs w:val="32"/>
        </w:rPr>
        <w:t>‰/天，自逾期之日起计算；因此给我行造成损失的，供应商还应承担赔偿责任。</w:t>
      </w:r>
      <w:r>
        <w:rPr>
          <w:rFonts w:hint="eastAsia" w:asciiTheme="minorEastAsia" w:hAnsiTheme="minorEastAsia" w:cstheme="minorEastAsia"/>
          <w:bCs/>
          <w:sz w:val="28"/>
          <w:szCs w:val="32"/>
        </w:rPr>
        <w:t xml:space="preserve"> </w:t>
      </w:r>
    </w:p>
    <w:p>
      <w:pPr>
        <w:tabs>
          <w:tab w:val="left" w:pos="1701"/>
        </w:tabs>
        <w:adjustRightInd w:val="0"/>
        <w:snapToGrid w:val="0"/>
        <w:spacing w:line="560" w:lineRule="exact"/>
        <w:ind w:firstLine="560" w:firstLineChars="200"/>
        <w:jc w:val="left"/>
        <w:rPr>
          <w:rFonts w:asciiTheme="minorEastAsia" w:hAnsiTheme="minorEastAsia" w:cstheme="minorEastAsia"/>
          <w:bCs/>
          <w:snapToGrid w:val="0"/>
          <w:kern w:val="0"/>
          <w:sz w:val="28"/>
          <w:szCs w:val="32"/>
        </w:rPr>
      </w:pPr>
      <w:r>
        <w:rPr>
          <w:rFonts w:hint="eastAsia" w:asciiTheme="minorEastAsia" w:hAnsiTheme="minorEastAsia" w:cstheme="minorEastAsia"/>
          <w:bCs/>
          <w:sz w:val="28"/>
          <w:szCs w:val="32"/>
        </w:rPr>
        <w:t>5.若服务终止，供应商应当在</w:t>
      </w:r>
      <w:r>
        <w:rPr>
          <w:rFonts w:hint="eastAsia" w:asciiTheme="minorEastAsia" w:hAnsiTheme="minorEastAsia" w:cstheme="minorEastAsia"/>
          <w:bCs/>
          <w:sz w:val="28"/>
          <w:szCs w:val="32"/>
          <w:u w:val="single"/>
        </w:rPr>
        <w:t xml:space="preserve"> 5 </w:t>
      </w:r>
      <w:r>
        <w:rPr>
          <w:rFonts w:hint="eastAsia" w:asciiTheme="minorEastAsia" w:hAnsiTheme="minorEastAsia" w:cstheme="minorEastAsia"/>
          <w:bCs/>
          <w:sz w:val="28"/>
          <w:szCs w:val="32"/>
        </w:rPr>
        <w:t>个工作日内完成退场交接, 移交服务所必需的相关资料，配合新供应商做好交接工作,并如实告知服务人员的使用和管理状况。</w:t>
      </w:r>
      <w:r>
        <w:rPr>
          <w:rFonts w:hint="eastAsia" w:asciiTheme="minorEastAsia" w:hAnsiTheme="minorEastAsia" w:cstheme="minorEastAsia"/>
          <w:bCs/>
          <w:snapToGrid w:val="0"/>
          <w:kern w:val="0"/>
          <w:sz w:val="28"/>
          <w:szCs w:val="32"/>
        </w:rPr>
        <w:t>供应商未按要求完成交接的,我行不支付服务合同终止后的费用;造成我行损失的,供应商应承担赔偿责任。</w:t>
      </w:r>
    </w:p>
    <w:p>
      <w:pPr>
        <w:adjustRightInd w:val="0"/>
        <w:snapToGrid w:val="0"/>
        <w:spacing w:line="560" w:lineRule="exact"/>
        <w:ind w:firstLine="560" w:firstLineChars="200"/>
        <w:jc w:val="left"/>
        <w:rPr>
          <w:rFonts w:asciiTheme="minorEastAsia" w:hAnsiTheme="minorEastAsia" w:cstheme="minorEastAsia"/>
          <w:bCs/>
          <w:snapToGrid w:val="0"/>
          <w:kern w:val="0"/>
          <w:sz w:val="28"/>
          <w:szCs w:val="32"/>
        </w:rPr>
      </w:pPr>
      <w:r>
        <w:rPr>
          <w:rFonts w:hint="eastAsia" w:asciiTheme="minorEastAsia" w:hAnsiTheme="minorEastAsia" w:cstheme="minorEastAsia"/>
          <w:bCs/>
          <w:snapToGrid w:val="0"/>
          <w:kern w:val="0"/>
          <w:sz w:val="28"/>
          <w:szCs w:val="32"/>
        </w:rPr>
        <w:t>（十）保密要求</w:t>
      </w:r>
    </w:p>
    <w:p>
      <w:pPr>
        <w:adjustRightInd w:val="0"/>
        <w:snapToGrid w:val="0"/>
        <w:spacing w:line="560" w:lineRule="exact"/>
        <w:ind w:firstLine="560" w:firstLineChars="200"/>
        <w:jc w:val="left"/>
        <w:rPr>
          <w:rFonts w:asciiTheme="minorEastAsia" w:hAnsiTheme="minorEastAsia" w:cstheme="minorEastAsia"/>
          <w:bCs/>
          <w:snapToGrid w:val="0"/>
          <w:kern w:val="0"/>
          <w:sz w:val="28"/>
          <w:szCs w:val="32"/>
        </w:rPr>
      </w:pPr>
      <w:r>
        <w:rPr>
          <w:rFonts w:hint="eastAsia" w:asciiTheme="minorEastAsia" w:hAnsiTheme="minorEastAsia" w:cstheme="minorEastAsia"/>
          <w:bCs/>
          <w:snapToGrid w:val="0"/>
          <w:kern w:val="0"/>
          <w:sz w:val="28"/>
          <w:szCs w:val="32"/>
        </w:rPr>
        <w:t>供应商必须保守采购人的商业秘密，并与采购人、本项目服务人员签订保密协议。供应商服务人员不得泄漏、披露、使用其知悉的采购人及其客户的所有信息资料，不得携带移动存储设备进入工作区，不得通过纸质和电子媒介打印、下载、摄像并外携任何采购人资料信息，否则供应商应对此承担法律责任。</w:t>
      </w:r>
    </w:p>
    <w:p>
      <w:pPr>
        <w:adjustRightInd w:val="0"/>
        <w:snapToGrid w:val="0"/>
        <w:spacing w:line="560" w:lineRule="exact"/>
        <w:ind w:firstLine="560" w:firstLineChars="200"/>
        <w:jc w:val="left"/>
        <w:rPr>
          <w:rFonts w:asciiTheme="minorEastAsia" w:hAnsiTheme="minorEastAsia" w:cstheme="minorEastAsia"/>
          <w:bCs/>
          <w:snapToGrid w:val="0"/>
          <w:kern w:val="0"/>
          <w:sz w:val="28"/>
          <w:szCs w:val="32"/>
        </w:rPr>
      </w:pPr>
      <w:r>
        <w:rPr>
          <w:rFonts w:hint="eastAsia" w:asciiTheme="minorEastAsia" w:hAnsiTheme="minorEastAsia" w:cstheme="minorEastAsia"/>
          <w:bCs/>
          <w:snapToGrid w:val="0"/>
          <w:kern w:val="0"/>
          <w:sz w:val="28"/>
          <w:szCs w:val="32"/>
        </w:rPr>
        <w:t>（十一）其他要求</w:t>
      </w:r>
    </w:p>
    <w:p>
      <w:pPr>
        <w:ind w:firstLine="560" w:firstLineChars="200"/>
        <w:rPr>
          <w:rFonts w:asciiTheme="minorEastAsia" w:hAnsiTheme="minorEastAsia" w:cstheme="minorEastAsia"/>
          <w:snapToGrid w:val="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snapToGrid w:val="0"/>
          <w:kern w:val="0"/>
          <w:sz w:val="28"/>
          <w:szCs w:val="28"/>
        </w:rPr>
        <w:t>1.入选供应商需在规定期限内提供符合上述服务的有关备案资料。</w:t>
      </w:r>
    </w:p>
    <w:p>
      <w:pPr>
        <w:ind w:firstLine="560" w:firstLineChars="200"/>
        <w:rPr>
          <w:rFonts w:asciiTheme="minorEastAsia" w:hAnsiTheme="minorEastAsia" w:cstheme="minorEastAsia"/>
          <w:snapToGrid w:val="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snapToGrid w:val="0"/>
          <w:kern w:val="0"/>
          <w:sz w:val="28"/>
          <w:szCs w:val="28"/>
        </w:rPr>
        <w:t>2.本项目服务人员的劳动关系隶属供应商，供应商必须与其雇佣的劳动者订立劳动合同。供应商应向员工清晰解读单位人事、薪酬、休假等各项管理规定，并做好员工的解释工作。供应商承担本项目服务人员的工资、福利、奖金、保险等相关法定责任和义务。与工作人员发生任何的经济纠纷、劳动纠纷、法律纠纷和人身损害赔偿纠纷等，由供应商自行解决，供应商工作人员的人身安全责任由供应商承担。</w:t>
      </w:r>
    </w:p>
    <w:p>
      <w:pPr>
        <w:ind w:firstLine="560" w:firstLineChars="200"/>
        <w:rPr>
          <w:rFonts w:asciiTheme="minorEastAsia" w:hAnsiTheme="minorEastAsia" w:cstheme="minorEastAsia"/>
          <w:snapToGrid w:val="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snapToGrid w:val="0"/>
          <w:kern w:val="0"/>
          <w:sz w:val="28"/>
          <w:szCs w:val="28"/>
        </w:rPr>
        <w:t>3.供应商必须建立应急预案，做好出现异常情况下的预防措施。</w:t>
      </w:r>
    </w:p>
    <w:p>
      <w:pPr>
        <w:ind w:firstLine="560" w:firstLineChars="200"/>
        <w:rPr>
          <w:rFonts w:asciiTheme="minorEastAsia" w:hAnsiTheme="minorEastAsia" w:cstheme="minorEastAsia"/>
          <w:snapToGrid w:val="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snapToGrid w:val="0"/>
          <w:kern w:val="0"/>
          <w:sz w:val="28"/>
          <w:szCs w:val="28"/>
        </w:rPr>
        <w:t>4.供应商职员按规定在采购人场所从事服务工作期间,导致自身或他人遭受人身损害或财产损失的,均全部由供应商负责。采购人若因此遭受第三方追索的，采购人有权向供应商追偿,并有权要求供应商赔偿因此所遭受的其他相关损失（包括但不限于采购人因主张权利时所发生的诉讼费、律师费、鉴定费、评估费、邮递费等）。</w:t>
      </w:r>
    </w:p>
    <w:p>
      <w:pPr>
        <w:ind w:firstLine="560" w:firstLineChars="200"/>
        <w:rPr>
          <w:rFonts w:asciiTheme="minorEastAsia" w:hAnsiTheme="minorEastAsia" w:cstheme="minorEastAsia"/>
          <w:snapToGrid w:val="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snapToGrid w:val="0"/>
          <w:kern w:val="0"/>
          <w:sz w:val="28"/>
          <w:szCs w:val="28"/>
        </w:rPr>
        <w:t>5.供应商必须严格按最终谈判价格执行，供应商不得以实际服务数量、价值的多少为由增加报价或拒绝接单。否则采购人有权取消供应商合作资格，并终止合同</w:t>
      </w: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napToGrid w:val="0"/>
          <w:kern w:val="0"/>
          <w:sz w:val="28"/>
          <w:szCs w:val="28"/>
        </w:rPr>
        <w:t>6.如供应商未能有效履行合同，包括不能按质、按量、按时完成和提供服务，或供应商拒不执行谈判价格，采购人有权解除合同。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8D2653"/>
    <w:multiLevelType w:val="multilevel"/>
    <w:tmpl w:val="418D2653"/>
    <w:lvl w:ilvl="0" w:tentative="0">
      <w:start w:val="2"/>
      <w:numFmt w:val="chineseCounting"/>
      <w:suff w:val="nothing"/>
      <w:lvlText w:val="（%1）"/>
      <w:lvlJc w:val="left"/>
      <w:pPr>
        <w:tabs>
          <w:tab w:val="left" w:pos="0"/>
        </w:tabs>
        <w:ind w:left="68" w:firstLine="42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68" w:firstLine="42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68" w:firstLine="42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68" w:firstLine="42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68" w:firstLine="42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68" w:firstLine="42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68" w:firstLine="42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68" w:firstLine="42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68" w:firstLine="420"/>
      </w:pPr>
      <w:rPr>
        <w:rFonts w:hint="eastAsia"/>
      </w:rPr>
    </w:lvl>
  </w:abstractNum>
  <w:abstractNum w:abstractNumId="1">
    <w:nsid w:val="589B7190"/>
    <w:multiLevelType w:val="multilevel"/>
    <w:tmpl w:val="589B7190"/>
    <w:lvl w:ilvl="0" w:tentative="0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dit="readOnly" w:enforcement="0"/>
  <w:defaultTabStop w:val="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CB9"/>
    <w:rsid w:val="00027528"/>
    <w:rsid w:val="00511490"/>
    <w:rsid w:val="00533B48"/>
    <w:rsid w:val="006B0FD9"/>
    <w:rsid w:val="008134F6"/>
    <w:rsid w:val="0095141A"/>
    <w:rsid w:val="00BF483A"/>
    <w:rsid w:val="00C62872"/>
    <w:rsid w:val="00DA33B4"/>
    <w:rsid w:val="00E61208"/>
    <w:rsid w:val="00E73CB9"/>
    <w:rsid w:val="00EC17C8"/>
    <w:rsid w:val="00F73E31"/>
    <w:rsid w:val="01356F26"/>
    <w:rsid w:val="020874E3"/>
    <w:rsid w:val="0213141D"/>
    <w:rsid w:val="0704584B"/>
    <w:rsid w:val="07EA166D"/>
    <w:rsid w:val="0C3F6ECC"/>
    <w:rsid w:val="0DF50CC2"/>
    <w:rsid w:val="0ED52774"/>
    <w:rsid w:val="104C68F2"/>
    <w:rsid w:val="10A5455F"/>
    <w:rsid w:val="10F13FC6"/>
    <w:rsid w:val="11021117"/>
    <w:rsid w:val="121E62E8"/>
    <w:rsid w:val="1302191C"/>
    <w:rsid w:val="144349CA"/>
    <w:rsid w:val="15757B88"/>
    <w:rsid w:val="15E148B6"/>
    <w:rsid w:val="15FE0691"/>
    <w:rsid w:val="164D0F49"/>
    <w:rsid w:val="19173595"/>
    <w:rsid w:val="1B2D56EC"/>
    <w:rsid w:val="1C8D0494"/>
    <w:rsid w:val="1CEB48FE"/>
    <w:rsid w:val="1D340709"/>
    <w:rsid w:val="207143EA"/>
    <w:rsid w:val="21D5280D"/>
    <w:rsid w:val="220E4EC5"/>
    <w:rsid w:val="22D72B1F"/>
    <w:rsid w:val="23885C33"/>
    <w:rsid w:val="26E4675D"/>
    <w:rsid w:val="2C777084"/>
    <w:rsid w:val="2CCF1693"/>
    <w:rsid w:val="2D672B94"/>
    <w:rsid w:val="2E9E5FF3"/>
    <w:rsid w:val="2EB21E3A"/>
    <w:rsid w:val="2EEC1CD2"/>
    <w:rsid w:val="33937A8A"/>
    <w:rsid w:val="33A10190"/>
    <w:rsid w:val="353210E7"/>
    <w:rsid w:val="363446FD"/>
    <w:rsid w:val="3A397547"/>
    <w:rsid w:val="3C4947CD"/>
    <w:rsid w:val="3E77788B"/>
    <w:rsid w:val="3EC21060"/>
    <w:rsid w:val="3FCA75B6"/>
    <w:rsid w:val="40917675"/>
    <w:rsid w:val="41AD2858"/>
    <w:rsid w:val="43985FF2"/>
    <w:rsid w:val="449E520C"/>
    <w:rsid w:val="4A3A6A17"/>
    <w:rsid w:val="4A501AFE"/>
    <w:rsid w:val="4DC82C3C"/>
    <w:rsid w:val="4DE93DD4"/>
    <w:rsid w:val="4E075613"/>
    <w:rsid w:val="4E20616E"/>
    <w:rsid w:val="503E1327"/>
    <w:rsid w:val="505A7934"/>
    <w:rsid w:val="511813A0"/>
    <w:rsid w:val="55250EF9"/>
    <w:rsid w:val="563708F4"/>
    <w:rsid w:val="582043A3"/>
    <w:rsid w:val="649005A7"/>
    <w:rsid w:val="654277D0"/>
    <w:rsid w:val="66027A2A"/>
    <w:rsid w:val="66E4775B"/>
    <w:rsid w:val="67F04061"/>
    <w:rsid w:val="686721EA"/>
    <w:rsid w:val="6C9F643D"/>
    <w:rsid w:val="6CD10C44"/>
    <w:rsid w:val="6EA463A2"/>
    <w:rsid w:val="70B834B6"/>
    <w:rsid w:val="70F34A5E"/>
    <w:rsid w:val="72154186"/>
    <w:rsid w:val="73C2417B"/>
    <w:rsid w:val="749F1AE5"/>
    <w:rsid w:val="79E10B77"/>
    <w:rsid w:val="7A452AE8"/>
    <w:rsid w:val="7BA47470"/>
    <w:rsid w:val="7BF667D9"/>
    <w:rsid w:val="7D683525"/>
    <w:rsid w:val="7FE85786"/>
    <w:rsid w:val="D5FA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2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51"/>
    <w:basedOn w:val="5"/>
    <w:qFormat/>
    <w:uiPriority w:val="0"/>
    <w:rPr>
      <w:rFonts w:ascii="Arial" w:hAnsi="Arial" w:cs="Arial"/>
      <w:b/>
      <w:bCs/>
      <w:color w:val="333333"/>
      <w:sz w:val="16"/>
      <w:szCs w:val="16"/>
      <w:u w:val="none"/>
    </w:rPr>
  </w:style>
  <w:style w:type="character" w:customStyle="1" w:styleId="11">
    <w:name w:val="font61"/>
    <w:basedOn w:val="5"/>
    <w:qFormat/>
    <w:uiPriority w:val="0"/>
    <w:rPr>
      <w:rFonts w:hint="eastAsia" w:ascii="宋体" w:hAnsi="宋体" w:eastAsia="宋体" w:cs="宋体"/>
      <w:b/>
      <w:bCs/>
      <w:color w:val="333333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374</Words>
  <Characters>2136</Characters>
  <Lines>17</Lines>
  <Paragraphs>5</Paragraphs>
  <TotalTime>0</TotalTime>
  <ScaleCrop>false</ScaleCrop>
  <LinksUpToDate>false</LinksUpToDate>
  <CharactersWithSpaces>2505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2026-02-27T07:14:00Z</dcterms:created>
  <dc:creator>Apache POI</dc:creator>
  <cp:lastModifiedBy>财务会计部</cp:lastModifiedBy>
  <cp:lastPrinted>2024-01-24T11:35:00Z</cp:lastPrinted>
  <dcterms:modified xsi:type="dcterms:W3CDTF">2026-04-22T07:47:50Z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8DF1648226114ABC8237D690B073B663_13</vt:lpwstr>
  </property>
</Properties>
</file>