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彩虹粗仿宋" w:hAnsi="宋体" w:eastAsia="彩虹粗仿宋"/>
          <w:color w:val="000000" w:themeColor="text1"/>
          <w:sz w:val="36"/>
          <w:szCs w:val="32"/>
          <w14:textFill>
            <w14:solidFill>
              <w14:schemeClr w14:val="tx1"/>
            </w14:solidFill>
          </w14:textFill>
        </w:rPr>
      </w:pPr>
      <w:r>
        <w:rPr>
          <w:rFonts w:hint="eastAsia" w:ascii="彩虹粗仿宋" w:hAnsi="宋体" w:eastAsia="彩虹粗仿宋"/>
          <w:color w:val="000000" w:themeColor="text1"/>
          <w:sz w:val="36"/>
          <w:szCs w:val="32"/>
          <w14:textFill>
            <w14:solidFill>
              <w14:schemeClr w14:val="tx1"/>
            </w14:solidFill>
          </w14:textFill>
        </w:rPr>
        <w:t>广州开发区财政局“银政通”系统支付电子化项目采购需求</w:t>
      </w:r>
    </w:p>
    <w:p>
      <w:pPr>
        <w:spacing w:line="560" w:lineRule="exact"/>
        <w:ind w:firstLine="640" w:firstLineChars="200"/>
        <w:jc w:val="center"/>
        <w:rPr>
          <w:rFonts w:ascii="彩虹粗仿宋" w:hAnsi="宋体" w:eastAsia="彩虹粗仿宋"/>
          <w:color w:val="000000" w:themeColor="text1"/>
          <w:sz w:val="32"/>
          <w:szCs w:val="32"/>
          <w14:textFill>
            <w14:solidFill>
              <w14:schemeClr w14:val="tx1"/>
            </w14:solidFill>
          </w14:textFill>
        </w:rPr>
      </w:pPr>
    </w:p>
    <w:p>
      <w:pPr>
        <w:spacing w:line="560" w:lineRule="exact"/>
        <w:ind w:firstLine="643" w:firstLineChars="200"/>
        <w:rPr>
          <w:rFonts w:ascii="彩虹粗仿宋" w:hAnsi="宋体" w:eastAsia="彩虹粗仿宋"/>
          <w:b/>
          <w:color w:val="000000" w:themeColor="text1"/>
          <w:sz w:val="32"/>
          <w:szCs w:val="32"/>
          <w14:textFill>
            <w14:solidFill>
              <w14:schemeClr w14:val="tx1"/>
            </w14:solidFill>
          </w14:textFill>
        </w:rPr>
      </w:pPr>
      <w:r>
        <w:rPr>
          <w:rFonts w:hint="eastAsia" w:ascii="彩虹粗仿宋" w:hAnsi="宋体" w:eastAsia="彩虹粗仿宋"/>
          <w:b/>
          <w:color w:val="000000" w:themeColor="text1"/>
          <w:sz w:val="32"/>
          <w:szCs w:val="32"/>
          <w14:textFill>
            <w14:solidFill>
              <w14:schemeClr w14:val="tx1"/>
            </w14:solidFill>
          </w14:textFill>
        </w:rPr>
        <w:t>一、系统背景说明</w:t>
      </w:r>
    </w:p>
    <w:p>
      <w:pPr>
        <w:spacing w:line="560" w:lineRule="exact"/>
        <w:ind w:firstLine="640" w:firstLineChars="200"/>
        <w:rPr>
          <w:rFonts w:hint="eastAsia"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广州开发区财政局是我行核心机构客户，一直以来，双方在统发工资业务、财政代理业务及社保业务等方面有着悠久且紧密的合作关系。财政存款在我行机构存款中占据重要地位，对我行机构存款做出重要贡献。</w:t>
      </w:r>
    </w:p>
    <w:p>
      <w:pPr>
        <w:spacing w:line="560" w:lineRule="exact"/>
        <w:ind w:firstLine="640" w:firstLineChars="200"/>
        <w:rPr>
          <w:rFonts w:hint="eastAsia"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广州开发区财政局紧跟财政部推动电子化改革步伐，着力构建智慧财政管理体系，推进实体户支付全流程电子化转型，需对实体户管理系统支付进行电子化部署。该项目实施可以为开发区财政及各预算单位提供多方位和多样化的产品与服务，有效降低人力成本，提高支付效率，有利于提高双方合作深度，并对稳定我行在当地财政业务市场份额及服务形象有积极作用</w:t>
      </w:r>
      <w:r>
        <w:rPr>
          <w:rFonts w:hint="eastAsia" w:ascii="彩虹粗仿宋" w:hAnsi="宋体" w:eastAsia="彩虹粗仿宋"/>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lang w:eastAsia="zh-CN"/>
          <w14:textFill>
            <w14:solidFill>
              <w14:schemeClr w14:val="tx1"/>
            </w14:solidFill>
          </w14:textFill>
        </w:rPr>
        <w:t>广州开发区财政局</w:t>
      </w:r>
      <w:r>
        <w:rPr>
          <w:rFonts w:hint="eastAsia" w:ascii="彩虹粗仿宋" w:hAnsi="宋体" w:eastAsia="彩虹粗仿宋"/>
          <w:color w:val="000000" w:themeColor="text1"/>
          <w:sz w:val="32"/>
          <w:szCs w:val="32"/>
          <w14:textFill>
            <w14:solidFill>
              <w14:schemeClr w14:val="tx1"/>
            </w14:solidFill>
          </w14:textFill>
        </w:rPr>
        <w:t>是当地金融机构</w:t>
      </w:r>
      <w:r>
        <w:rPr>
          <w:rFonts w:hint="eastAsia" w:ascii="彩虹粗仿宋" w:hAnsi="宋体" w:eastAsia="彩虹粗仿宋"/>
          <w:color w:val="000000" w:themeColor="text1"/>
          <w:sz w:val="32"/>
          <w:szCs w:val="32"/>
          <w:lang w:eastAsia="zh-CN"/>
          <w14:textFill>
            <w14:solidFill>
              <w14:schemeClr w14:val="tx1"/>
            </w14:solidFill>
          </w14:textFill>
        </w:rPr>
        <w:t>争抢</w:t>
      </w:r>
      <w:r>
        <w:rPr>
          <w:rFonts w:hint="eastAsia" w:ascii="彩虹粗仿宋" w:hAnsi="宋体" w:eastAsia="彩虹粗仿宋"/>
          <w:color w:val="000000" w:themeColor="text1"/>
          <w:sz w:val="32"/>
          <w:szCs w:val="32"/>
          <w14:textFill>
            <w14:solidFill>
              <w14:schemeClr w14:val="tx1"/>
            </w14:solidFill>
          </w14:textFill>
        </w:rPr>
        <w:t>的优质</w:t>
      </w:r>
      <w:r>
        <w:rPr>
          <w:rFonts w:hint="eastAsia" w:ascii="彩虹粗仿宋" w:hAnsi="宋体" w:eastAsia="彩虹粗仿宋"/>
          <w:color w:val="000000" w:themeColor="text1"/>
          <w:sz w:val="32"/>
          <w:szCs w:val="32"/>
          <w:lang w:eastAsia="zh-CN"/>
          <w14:textFill>
            <w14:solidFill>
              <w14:schemeClr w14:val="tx1"/>
            </w14:solidFill>
          </w14:textFill>
        </w:rPr>
        <w:t>机构</w:t>
      </w:r>
      <w:r>
        <w:rPr>
          <w:rFonts w:hint="eastAsia" w:ascii="彩虹粗仿宋" w:hAnsi="宋体" w:eastAsia="彩虹粗仿宋"/>
          <w:color w:val="000000" w:themeColor="text1"/>
          <w:sz w:val="32"/>
          <w:szCs w:val="32"/>
          <w14:textFill>
            <w14:solidFill>
              <w14:schemeClr w14:val="tx1"/>
            </w14:solidFill>
          </w14:textFill>
        </w:rPr>
        <w:t>客户，各家银行均在抢夺客户</w:t>
      </w:r>
      <w:r>
        <w:rPr>
          <w:rFonts w:hint="eastAsia" w:ascii="彩虹粗仿宋" w:hAnsi="宋体" w:eastAsia="彩虹粗仿宋"/>
          <w:color w:val="000000" w:themeColor="text1"/>
          <w:sz w:val="32"/>
          <w:szCs w:val="32"/>
          <w:lang w:eastAsia="zh-CN"/>
          <w14:textFill>
            <w14:solidFill>
              <w14:schemeClr w14:val="tx1"/>
            </w14:solidFill>
          </w14:textFill>
        </w:rPr>
        <w:t>合作</w:t>
      </w:r>
      <w:r>
        <w:rPr>
          <w:rFonts w:hint="eastAsia" w:ascii="彩虹粗仿宋" w:hAnsi="宋体" w:eastAsia="彩虹粗仿宋"/>
          <w:color w:val="000000" w:themeColor="text1"/>
          <w:sz w:val="32"/>
          <w:szCs w:val="32"/>
          <w14:textFill>
            <w14:solidFill>
              <w14:schemeClr w14:val="tx1"/>
            </w14:solidFill>
          </w14:textFill>
        </w:rPr>
        <w:t>份额</w:t>
      </w:r>
      <w:r>
        <w:rPr>
          <w:rFonts w:hint="eastAsia" w:ascii="彩虹粗仿宋" w:hAnsi="宋体" w:eastAsia="彩虹粗仿宋"/>
          <w:color w:val="000000" w:themeColor="text1"/>
          <w:sz w:val="32"/>
          <w:szCs w:val="32"/>
          <w:lang w:eastAsia="zh-CN"/>
          <w14:textFill>
            <w14:solidFill>
              <w14:schemeClr w14:val="tx1"/>
            </w14:solidFill>
          </w14:textFill>
        </w:rPr>
        <w:t>。在</w:t>
      </w:r>
      <w:r>
        <w:rPr>
          <w:rFonts w:hint="eastAsia" w:ascii="彩虹粗仿宋" w:hAnsi="宋体" w:eastAsia="彩虹粗仿宋"/>
          <w:color w:val="000000" w:themeColor="text1"/>
          <w:sz w:val="32"/>
          <w:szCs w:val="32"/>
          <w14:textFill>
            <w14:solidFill>
              <w14:schemeClr w14:val="tx1"/>
            </w14:solidFill>
          </w14:textFill>
        </w:rPr>
        <w:t>同业竞争十分激烈的背景下，我行营销团队积极联系</w:t>
      </w:r>
      <w:r>
        <w:rPr>
          <w:rFonts w:hint="eastAsia" w:ascii="彩虹粗仿宋" w:hAnsi="宋体" w:eastAsia="彩虹粗仿宋"/>
          <w:color w:val="000000" w:themeColor="text1"/>
          <w:sz w:val="32"/>
          <w:szCs w:val="32"/>
          <w:lang w:eastAsia="zh-CN"/>
          <w14:textFill>
            <w14:solidFill>
              <w14:schemeClr w14:val="tx1"/>
            </w14:solidFill>
          </w14:textFill>
        </w:rPr>
        <w:t>单位</w:t>
      </w:r>
      <w:r>
        <w:rPr>
          <w:rFonts w:hint="eastAsia" w:ascii="彩虹粗仿宋" w:hAnsi="宋体" w:eastAsia="彩虹粗仿宋"/>
          <w:color w:val="000000" w:themeColor="text1"/>
          <w:sz w:val="32"/>
          <w:szCs w:val="32"/>
          <w14:textFill>
            <w14:solidFill>
              <w14:schemeClr w14:val="tx1"/>
            </w14:solidFill>
          </w14:textFill>
        </w:rPr>
        <w:t>，与</w:t>
      </w:r>
      <w:r>
        <w:rPr>
          <w:rFonts w:hint="eastAsia" w:ascii="彩虹粗仿宋" w:hAnsi="宋体" w:eastAsia="彩虹粗仿宋"/>
          <w:color w:val="000000" w:themeColor="text1"/>
          <w:sz w:val="32"/>
          <w:szCs w:val="32"/>
          <w:lang w:eastAsia="zh-CN"/>
          <w14:textFill>
            <w14:solidFill>
              <w14:schemeClr w14:val="tx1"/>
            </w14:solidFill>
          </w14:textFill>
        </w:rPr>
        <w:t>财局</w:t>
      </w:r>
      <w:r>
        <w:rPr>
          <w:rFonts w:hint="eastAsia" w:ascii="彩虹粗仿宋" w:hAnsi="宋体" w:eastAsia="彩虹粗仿宋"/>
          <w:color w:val="000000" w:themeColor="text1"/>
          <w:sz w:val="32"/>
          <w:szCs w:val="32"/>
          <w14:textFill>
            <w14:solidFill>
              <w14:schemeClr w14:val="tx1"/>
            </w14:solidFill>
          </w14:textFill>
        </w:rPr>
        <w:t>沟通后，争取到我行成为信息化建设项目的合作方</w:t>
      </w:r>
      <w:r>
        <w:rPr>
          <w:rFonts w:hint="eastAsia" w:ascii="彩虹粗仿宋" w:hAnsi="宋体" w:eastAsia="彩虹粗仿宋"/>
          <w:color w:val="000000" w:themeColor="text1"/>
          <w:sz w:val="32"/>
          <w:szCs w:val="32"/>
          <w:lang w:eastAsia="zh-CN"/>
          <w14:textFill>
            <w14:solidFill>
              <w14:schemeClr w14:val="tx1"/>
            </w14:solidFill>
          </w14:textFill>
        </w:rPr>
        <w:t>。</w:t>
      </w:r>
      <w:r>
        <w:rPr>
          <w:rFonts w:hint="eastAsia" w:ascii="彩虹粗仿宋" w:hAnsi="宋体" w:eastAsia="彩虹粗仿宋"/>
          <w:color w:val="000000" w:themeColor="text1"/>
          <w:sz w:val="32"/>
          <w:szCs w:val="32"/>
          <w14:textFill>
            <w14:solidFill>
              <w14:schemeClr w14:val="tx1"/>
            </w14:solidFill>
          </w14:textFill>
        </w:rPr>
        <w:t>我行将通过本次业务稳固与</w:t>
      </w:r>
      <w:r>
        <w:rPr>
          <w:rFonts w:hint="eastAsia" w:ascii="彩虹粗仿宋" w:hAnsi="宋体" w:eastAsia="彩虹粗仿宋"/>
          <w:color w:val="000000" w:themeColor="text1"/>
          <w:sz w:val="32"/>
          <w:szCs w:val="32"/>
          <w:lang w:eastAsia="zh-CN"/>
          <w14:textFill>
            <w14:solidFill>
              <w14:schemeClr w14:val="tx1"/>
            </w14:solidFill>
          </w14:textFill>
        </w:rPr>
        <w:t>广州开发区财政局</w:t>
      </w:r>
      <w:r>
        <w:rPr>
          <w:rFonts w:hint="eastAsia" w:ascii="彩虹粗仿宋" w:hAnsi="宋体" w:eastAsia="彩虹粗仿宋"/>
          <w:color w:val="000000" w:themeColor="text1"/>
          <w:sz w:val="32"/>
          <w:szCs w:val="32"/>
          <w14:textFill>
            <w14:solidFill>
              <w14:schemeClr w14:val="tx1"/>
            </w14:solidFill>
          </w14:textFill>
        </w:rPr>
        <w:t>的业务合作，避免客户存量业务转移，进一步提升我行市场份额占比，加大资产、机构业务的拓展力度，提高我行综合收益。本次拟为广州开发区财政局搭建的“银政通”系统支付电子化系统是为了更好的运用金融科技赋能，为开发区财政及各预算单位提供多方位和多样化的产品与服务</w:t>
      </w:r>
      <w:r>
        <w:rPr>
          <w:rFonts w:hint="eastAsia" w:ascii="彩虹粗仿宋" w:hAnsi="宋体" w:eastAsia="彩虹粗仿宋"/>
          <w:color w:val="000000" w:themeColor="text1"/>
          <w:sz w:val="32"/>
          <w:szCs w:val="32"/>
          <w:lang w:eastAsia="zh-CN"/>
          <w14:textFill>
            <w14:solidFill>
              <w14:schemeClr w14:val="tx1"/>
            </w14:solidFill>
          </w14:textFill>
        </w:rPr>
        <w:t>，</w:t>
      </w:r>
      <w:r>
        <w:rPr>
          <w:rFonts w:hint="eastAsia" w:ascii="彩虹粗仿宋" w:hAnsi="宋体" w:eastAsia="彩虹粗仿宋"/>
          <w:color w:val="000000" w:themeColor="text1"/>
          <w:sz w:val="32"/>
          <w:szCs w:val="32"/>
          <w14:textFill>
            <w14:solidFill>
              <w14:schemeClr w14:val="tx1"/>
            </w14:solidFill>
          </w14:textFill>
        </w:rPr>
        <w:t>提高支付效率。</w:t>
      </w:r>
    </w:p>
    <w:p>
      <w:pPr>
        <w:pStyle w:val="2"/>
        <w:numPr>
          <w:ilvl w:val="0"/>
          <w:numId w:val="2"/>
        </w:numPr>
        <w:ind w:left="657" w:leftChars="0" w:firstLine="0" w:firstLineChars="0"/>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pPr>
      <w:r>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t>建设内容</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彩虹粗仿宋" w:hAnsi="宋体" w:eastAsia="彩虹粗仿宋"/>
          <w:color w:val="000000" w:themeColor="text1"/>
          <w:sz w:val="32"/>
          <w:szCs w:val="32"/>
          <w:lang w:val="en-US" w:eastAsia="zh-CN"/>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广州开发区财政局“银政通”系统支付电子化项目（银行联网应用系统）</w:t>
      </w:r>
      <w:r>
        <w:rPr>
          <w:rFonts w:hint="eastAsia" w:ascii="彩虹粗仿宋" w:hAnsi="宋体" w:eastAsia="彩虹粗仿宋"/>
          <w:color w:val="000000" w:themeColor="text1"/>
          <w:sz w:val="32"/>
          <w:szCs w:val="32"/>
          <w:lang w:eastAsia="zh-CN"/>
          <w14:textFill>
            <w14:solidFill>
              <w14:schemeClr w14:val="tx1"/>
            </w14:solidFill>
          </w14:textFill>
        </w:rPr>
        <w:t>将单位实体户管理与银行系统无缝衔接，推送实体户支出数据和获取实体户收入流水及支出电子凭证等数据。同时，通过引入电子签章技术实现全流程无纸化，电子化审批，提高审批</w:t>
      </w:r>
      <w:r>
        <w:rPr>
          <w:rFonts w:hint="eastAsia" w:ascii="彩虹粗仿宋" w:hAnsi="宋体" w:eastAsia="彩虹粗仿宋"/>
          <w:color w:val="000000" w:themeColor="text1"/>
          <w:sz w:val="32"/>
          <w:szCs w:val="32"/>
          <w:lang w:val="en-US" w:eastAsia="zh-CN"/>
          <w14:textFill>
            <w14:solidFill>
              <w14:schemeClr w14:val="tx1"/>
            </w14:solidFill>
          </w14:textFill>
        </w:rPr>
        <w:t>安全</w:t>
      </w:r>
      <w:r>
        <w:rPr>
          <w:rFonts w:hint="eastAsia" w:ascii="彩虹粗仿宋" w:hAnsi="宋体" w:eastAsia="彩虹粗仿宋"/>
          <w:color w:val="000000" w:themeColor="text1"/>
          <w:sz w:val="32"/>
          <w:szCs w:val="32"/>
          <w:lang w:eastAsia="zh-CN"/>
          <w14:textFill>
            <w14:solidFill>
              <w14:schemeClr w14:val="tx1"/>
            </w14:solidFill>
          </w14:textFill>
        </w:rPr>
        <w:t>，确保审批过程的安全性和合规性，从而全面提升财务资金</w:t>
      </w:r>
      <w:r>
        <w:rPr>
          <w:rFonts w:hint="eastAsia" w:ascii="彩虹粗仿宋" w:hAnsi="宋体" w:eastAsia="彩虹粗仿宋"/>
          <w:color w:val="000000" w:themeColor="text1"/>
          <w:sz w:val="32"/>
          <w:szCs w:val="32"/>
          <w:lang w:val="en-US" w:eastAsia="zh-CN"/>
          <w14:textFill>
            <w14:solidFill>
              <w14:schemeClr w14:val="tx1"/>
            </w14:solidFill>
          </w14:textFill>
        </w:rPr>
        <w:t>支付效率和</w:t>
      </w:r>
      <w:r>
        <w:rPr>
          <w:rFonts w:hint="eastAsia" w:ascii="彩虹粗仿宋" w:hAnsi="宋体" w:eastAsia="彩虹粗仿宋"/>
          <w:color w:val="000000" w:themeColor="text1"/>
          <w:sz w:val="32"/>
          <w:szCs w:val="32"/>
          <w:lang w:eastAsia="zh-CN"/>
          <w14:textFill>
            <w14:solidFill>
              <w14:schemeClr w14:val="tx1"/>
            </w14:solidFill>
          </w14:textFill>
        </w:rPr>
        <w:t>管理水平，推动财务管理向更高效、更智能的方向发展。</w:t>
      </w:r>
      <w:r>
        <w:rPr>
          <w:rFonts w:hint="eastAsia" w:ascii="彩虹粗仿宋" w:hAnsi="宋体" w:eastAsia="彩虹粗仿宋"/>
          <w:color w:val="000000" w:themeColor="text1"/>
          <w:sz w:val="32"/>
          <w:szCs w:val="32"/>
          <w:lang w:val="en-US" w:eastAsia="zh-CN"/>
          <w14:textFill>
            <w14:solidFill>
              <w14:schemeClr w14:val="tx1"/>
            </w14:solidFill>
          </w14:textFill>
        </w:rPr>
        <w:t>系统功能包括：</w:t>
      </w:r>
      <w:r>
        <w:rPr>
          <w:rFonts w:hint="eastAsia" w:ascii="彩虹粗仿宋" w:hAnsi="宋体" w:eastAsia="彩虹粗仿宋"/>
          <w:color w:val="000000" w:themeColor="text1"/>
          <w:sz w:val="32"/>
          <w:szCs w:val="32"/>
          <w:lang w:eastAsia="zh-CN"/>
          <w14:textFill>
            <w14:solidFill>
              <w14:schemeClr w14:val="tx1"/>
            </w14:solidFill>
          </w14:textFill>
        </w:rPr>
        <w:t>基础信息管理功能升级改造、电子签章权限审批管理、收入业务管理功能升级改造、支出业务管理功能升级改造，实体户系统与银企直连系统对接</w:t>
      </w:r>
      <w:r>
        <w:rPr>
          <w:rFonts w:hint="eastAsia" w:ascii="彩虹粗仿宋" w:hAnsi="宋体" w:eastAsia="彩虹粗仿宋"/>
          <w:color w:val="000000" w:themeColor="text1"/>
          <w:sz w:val="32"/>
          <w:szCs w:val="32"/>
          <w:lang w:val="en-US" w:eastAsia="zh-CN"/>
          <w14:textFill>
            <w14:solidFill>
              <w14:schemeClr w14:val="tx1"/>
            </w14:solidFill>
          </w14:textFill>
        </w:rPr>
        <w:t>接口。</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color w:val="000000" w:themeColor="text1"/>
          <w:lang w:val="en-US" w:eastAsia="zh-CN"/>
          <w14:textFill>
            <w14:solidFill>
              <w14:schemeClr w14:val="tx1"/>
            </w14:solidFill>
          </w14:textFill>
        </w:rPr>
      </w:pPr>
      <w:r>
        <w:rPr>
          <w:rFonts w:hint="eastAsia" w:ascii="彩虹粗仿宋" w:hAnsi="Times New Roman" w:eastAsia="彩虹粗仿宋" w:cs="Times New Roman"/>
          <w:color w:val="000000" w:themeColor="text1"/>
          <w:sz w:val="32"/>
          <w:lang w:val="en-US" w:eastAsia="zh-CN"/>
          <w14:textFill>
            <w14:solidFill>
              <w14:schemeClr w14:val="tx1"/>
            </w14:solidFill>
          </w14:textFill>
        </w:rPr>
        <w:t>本项目建设清单如下：</w:t>
      </w:r>
    </w:p>
    <w:tbl>
      <w:tblPr>
        <w:tblStyle w:val="17"/>
        <w:tblpPr w:leftFromText="180" w:rightFromText="180" w:vertAnchor="text" w:horzAnchor="page" w:tblpX="1738" w:tblpY="312"/>
        <w:tblOverlap w:val="never"/>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466"/>
        <w:gridCol w:w="2089"/>
        <w:gridCol w:w="1100"/>
        <w:gridCol w:w="937"/>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732" w:type="dxa"/>
            <w:noWrap w:val="0"/>
            <w:vAlign w:val="center"/>
          </w:tcPr>
          <w:p>
            <w:pPr>
              <w:spacing w:line="360" w:lineRule="auto"/>
              <w:jc w:val="cente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pPr>
            <w: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t>序号</w:t>
            </w:r>
          </w:p>
        </w:tc>
        <w:tc>
          <w:tcPr>
            <w:tcW w:w="2466" w:type="dxa"/>
            <w:noWrap w:val="0"/>
            <w:vAlign w:val="center"/>
          </w:tcPr>
          <w:p>
            <w:pPr>
              <w:spacing w:line="360" w:lineRule="auto"/>
              <w:jc w:val="cente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pPr>
            <w: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t>项目名称</w:t>
            </w:r>
          </w:p>
        </w:tc>
        <w:tc>
          <w:tcPr>
            <w:tcW w:w="2089" w:type="dxa"/>
            <w:noWrap w:val="0"/>
            <w:vAlign w:val="center"/>
          </w:tcPr>
          <w:p>
            <w:pPr>
              <w:spacing w:line="360" w:lineRule="auto"/>
              <w:jc w:val="cente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pPr>
            <w: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t>系统</w:t>
            </w:r>
          </w:p>
        </w:tc>
        <w:tc>
          <w:tcPr>
            <w:tcW w:w="1100" w:type="dxa"/>
            <w:noWrap w:val="0"/>
            <w:vAlign w:val="center"/>
          </w:tcPr>
          <w:p>
            <w:pPr>
              <w:spacing w:line="360" w:lineRule="auto"/>
              <w:jc w:val="cente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pPr>
            <w: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t>类型</w:t>
            </w:r>
          </w:p>
        </w:tc>
        <w:tc>
          <w:tcPr>
            <w:tcW w:w="937" w:type="dxa"/>
            <w:noWrap w:val="0"/>
            <w:vAlign w:val="center"/>
          </w:tcPr>
          <w:p>
            <w:pPr>
              <w:spacing w:line="360" w:lineRule="auto"/>
              <w:jc w:val="cente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pPr>
            <w: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t>数量</w:t>
            </w:r>
          </w:p>
        </w:tc>
        <w:tc>
          <w:tcPr>
            <w:tcW w:w="1175" w:type="dxa"/>
            <w:noWrap w:val="0"/>
            <w:vAlign w:val="center"/>
          </w:tcPr>
          <w:p>
            <w:pPr>
              <w:spacing w:line="360" w:lineRule="auto"/>
              <w:jc w:val="cente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pPr>
            <w: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2" w:type="dxa"/>
            <w:noWrap w:val="0"/>
            <w:vAlign w:val="center"/>
          </w:tcPr>
          <w:p>
            <w:pPr>
              <w:spacing w:line="360" w:lineRule="auto"/>
              <w:jc w:val="cente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pPr>
            <w: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t>1</w:t>
            </w:r>
          </w:p>
        </w:tc>
        <w:tc>
          <w:tcPr>
            <w:tcW w:w="2466" w:type="dxa"/>
            <w:noWrap w:val="0"/>
            <w:vAlign w:val="center"/>
          </w:tcPr>
          <w:p>
            <w:pPr>
              <w:spacing w:line="360" w:lineRule="auto"/>
              <w:jc w:val="cente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pPr>
            <w: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t>广州开发区财政局“银政通”系统支付电子化项目</w:t>
            </w:r>
          </w:p>
        </w:tc>
        <w:tc>
          <w:tcPr>
            <w:tcW w:w="2089" w:type="dxa"/>
            <w:noWrap w:val="0"/>
            <w:vAlign w:val="center"/>
          </w:tcPr>
          <w:p>
            <w:pPr>
              <w:spacing w:line="360" w:lineRule="auto"/>
              <w:jc w:val="cente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pPr>
            <w: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t>银行联网应用系统</w:t>
            </w:r>
          </w:p>
        </w:tc>
        <w:tc>
          <w:tcPr>
            <w:tcW w:w="1100" w:type="dxa"/>
            <w:noWrap w:val="0"/>
            <w:vAlign w:val="center"/>
          </w:tcPr>
          <w:p>
            <w:pPr>
              <w:spacing w:line="360" w:lineRule="auto"/>
              <w:jc w:val="cente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pPr>
            <w: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t>软件</w:t>
            </w:r>
          </w:p>
        </w:tc>
        <w:tc>
          <w:tcPr>
            <w:tcW w:w="937" w:type="dxa"/>
            <w:noWrap w:val="0"/>
            <w:vAlign w:val="center"/>
          </w:tcPr>
          <w:p>
            <w:pPr>
              <w:spacing w:line="360" w:lineRule="auto"/>
              <w:jc w:val="cente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pPr>
            <w: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t>1</w:t>
            </w:r>
          </w:p>
        </w:tc>
        <w:tc>
          <w:tcPr>
            <w:tcW w:w="1175" w:type="dxa"/>
            <w:noWrap w:val="0"/>
            <w:vAlign w:val="center"/>
          </w:tcPr>
          <w:p>
            <w:pPr>
              <w:spacing w:line="360" w:lineRule="auto"/>
              <w:jc w:val="cente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pPr>
            <w:r>
              <w:rPr>
                <w:rFonts w:hint="eastAsia" w:ascii="彩虹粗仿宋" w:hAnsi="彩虹粗仿宋" w:eastAsia="彩虹粗仿宋" w:cs="彩虹粗仿宋"/>
                <w:b w:val="0"/>
                <w:bCs w:val="0"/>
                <w:color w:val="000000" w:themeColor="text1"/>
                <w:sz w:val="24"/>
                <w:szCs w:val="24"/>
                <w:lang w:val="en-US" w:eastAsia="zh-CN" w:bidi="ar-SA"/>
                <w14:textFill>
                  <w14:solidFill>
                    <w14:schemeClr w14:val="tx1"/>
                  </w14:solidFill>
                </w14:textFill>
              </w:rPr>
              <w:t>套</w:t>
            </w:r>
          </w:p>
        </w:tc>
      </w:tr>
    </w:tbl>
    <w:p>
      <w:pPr>
        <w:pStyle w:val="2"/>
        <w:numPr>
          <w:ilvl w:val="0"/>
          <w:numId w:val="0"/>
        </w:numPr>
        <w:rPr>
          <w:rFonts w:hint="default" w:ascii="彩虹粗仿宋" w:hAnsi="宋体" w:eastAsia="彩虹粗仿宋" w:cstheme="minorBidi"/>
          <w:b/>
          <w:color w:val="000000" w:themeColor="text1"/>
          <w:kern w:val="2"/>
          <w:sz w:val="32"/>
          <w:szCs w:val="32"/>
          <w:lang w:val="en-US" w:eastAsia="zh-CN" w:bidi="ar-SA"/>
          <w14:textFill>
            <w14:solidFill>
              <w14:schemeClr w14:val="tx1"/>
            </w14:solidFill>
          </w14:textFill>
        </w:rPr>
      </w:pPr>
      <w:r>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t xml:space="preserve">     </w:t>
      </w:r>
      <w:r>
        <w:rPr>
          <w:rFonts w:hint="eastAsia" w:ascii="宋体" w:hAnsi="宋体" w:eastAsia="宋体" w:cs="宋体"/>
          <w:b/>
          <w:color w:val="000000" w:themeColor="text1"/>
          <w:kern w:val="2"/>
          <w:sz w:val="32"/>
          <w:szCs w:val="32"/>
          <w:lang w:val="en-US" w:eastAsia="zh-CN" w:bidi="ar-SA"/>
          <w14:textFill>
            <w14:solidFill>
              <w14:schemeClr w14:val="tx1"/>
            </w14:solidFill>
          </w14:textFill>
        </w:rPr>
        <w:t>＊</w:t>
      </w:r>
      <w:r>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t xml:space="preserve"> 备注：该项目需基于广州开发区财政局实体户管理系统上升级改造，涉及第三方费用包含在本项目费用之内，建设银行广州开发区分行不再另行支付任何其他费用。</w:t>
      </w:r>
    </w:p>
    <w:p>
      <w:pPr>
        <w:pStyle w:val="2"/>
        <w:numPr>
          <w:ilvl w:val="0"/>
          <w:numId w:val="2"/>
        </w:numPr>
        <w:ind w:left="657" w:leftChars="0" w:firstLine="0" w:firstLineChars="0"/>
        <w:rPr>
          <w:rFonts w:hint="default" w:ascii="彩虹粗仿宋" w:hAnsi="宋体" w:eastAsia="彩虹粗仿宋" w:cstheme="minorBidi"/>
          <w:b/>
          <w:color w:val="000000" w:themeColor="text1"/>
          <w:kern w:val="2"/>
          <w:sz w:val="32"/>
          <w:szCs w:val="32"/>
          <w:lang w:val="en-US" w:eastAsia="zh-CN" w:bidi="ar-SA"/>
          <w14:textFill>
            <w14:solidFill>
              <w14:schemeClr w14:val="tx1"/>
            </w14:solidFill>
          </w14:textFill>
        </w:rPr>
      </w:pPr>
      <w:r>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t>实施方案以及工期要求</w:t>
      </w:r>
    </w:p>
    <w:p>
      <w:pPr>
        <w:spacing w:line="560" w:lineRule="exac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1</w:t>
      </w:r>
      <w:r>
        <w:rPr>
          <w:rFonts w:hint="eastAsia" w:ascii="彩虹粗仿宋" w:hAnsi="宋体" w:eastAsia="彩虹粗仿宋"/>
          <w:color w:val="000000" w:themeColor="text1"/>
          <w:sz w:val="32"/>
          <w:szCs w:val="32"/>
          <w14:textFill>
            <w14:solidFill>
              <w14:schemeClr w14:val="tx1"/>
            </w14:solidFill>
          </w14:textFill>
        </w:rPr>
        <w:t>.系统实施期间，除本文件特别规定外，必须遵照</w:t>
      </w:r>
      <w:r>
        <w:rPr>
          <w:rFonts w:hint="eastAsia" w:ascii="彩虹粗仿宋" w:hAnsi="宋体" w:eastAsia="彩虹粗仿宋"/>
          <w:color w:val="000000" w:themeColor="text1"/>
          <w:sz w:val="32"/>
          <w:szCs w:val="32"/>
          <w:lang w:eastAsia="zh-CN"/>
          <w14:textFill>
            <w14:solidFill>
              <w14:schemeClr w14:val="tx1"/>
            </w14:solidFill>
          </w14:textFill>
        </w:rPr>
        <w:t>财局</w:t>
      </w:r>
      <w:r>
        <w:rPr>
          <w:rFonts w:hint="eastAsia" w:ascii="彩虹粗仿宋" w:hAnsi="宋体" w:eastAsia="彩虹粗仿宋"/>
          <w:color w:val="000000" w:themeColor="text1"/>
          <w:sz w:val="32"/>
          <w:szCs w:val="32"/>
          <w14:textFill>
            <w14:solidFill>
              <w14:schemeClr w14:val="tx1"/>
            </w14:solidFill>
          </w14:textFill>
        </w:rPr>
        <w:t>各类安全管理规定、</w:t>
      </w:r>
      <w:r>
        <w:rPr>
          <w:rFonts w:hint="eastAsia" w:ascii="彩虹粗仿宋" w:hAnsi="宋体" w:eastAsia="彩虹粗仿宋"/>
          <w:color w:val="000000" w:themeColor="text1"/>
          <w:sz w:val="32"/>
          <w:szCs w:val="32"/>
          <w:lang w:eastAsia="zh-CN"/>
          <w14:textFill>
            <w14:solidFill>
              <w14:schemeClr w14:val="tx1"/>
            </w14:solidFill>
          </w14:textFill>
        </w:rPr>
        <w:t>财局</w:t>
      </w:r>
      <w:r>
        <w:rPr>
          <w:rFonts w:hint="eastAsia" w:ascii="彩虹粗仿宋" w:hAnsi="宋体" w:eastAsia="彩虹粗仿宋"/>
          <w:color w:val="000000" w:themeColor="text1"/>
          <w:sz w:val="32"/>
          <w:szCs w:val="32"/>
          <w14:textFill>
            <w14:solidFill>
              <w14:schemeClr w14:val="tx1"/>
            </w14:solidFill>
          </w14:textFill>
        </w:rPr>
        <w:t>外包人员管理规定。项目建设期间，不得随意变更拟派团队人员。若因故需要变更需提出申请，且变更人员需为同等能力以上，并需</w:t>
      </w:r>
      <w:r>
        <w:rPr>
          <w:rFonts w:hint="eastAsia" w:ascii="彩虹粗仿宋" w:hAnsi="宋体" w:eastAsia="彩虹粗仿宋"/>
          <w:color w:val="000000" w:themeColor="text1"/>
          <w:sz w:val="32"/>
          <w:szCs w:val="32"/>
          <w:lang w:eastAsia="zh-CN"/>
          <w14:textFill>
            <w14:solidFill>
              <w14:schemeClr w14:val="tx1"/>
            </w14:solidFill>
          </w14:textFill>
        </w:rPr>
        <w:t>财局</w:t>
      </w:r>
      <w:r>
        <w:rPr>
          <w:rFonts w:hint="eastAsia" w:ascii="彩虹粗仿宋" w:hAnsi="宋体" w:eastAsia="彩虹粗仿宋"/>
          <w:color w:val="000000" w:themeColor="text1"/>
          <w:sz w:val="32"/>
          <w:szCs w:val="32"/>
          <w14:textFill>
            <w14:solidFill>
              <w14:schemeClr w14:val="tx1"/>
            </w14:solidFill>
          </w14:textFill>
        </w:rPr>
        <w:t>审批同意。如实施过程中，</w:t>
      </w:r>
      <w:r>
        <w:rPr>
          <w:rFonts w:hint="eastAsia" w:ascii="彩虹粗仿宋" w:hAnsi="宋体" w:eastAsia="彩虹粗仿宋"/>
          <w:color w:val="000000" w:themeColor="text1"/>
          <w:sz w:val="32"/>
          <w:szCs w:val="32"/>
          <w:lang w:eastAsia="zh-CN"/>
          <w14:textFill>
            <w14:solidFill>
              <w14:schemeClr w14:val="tx1"/>
            </w14:solidFill>
          </w14:textFill>
        </w:rPr>
        <w:t>财局</w:t>
      </w:r>
      <w:r>
        <w:rPr>
          <w:rFonts w:hint="eastAsia" w:ascii="彩虹粗仿宋" w:hAnsi="宋体" w:eastAsia="彩虹粗仿宋"/>
          <w:color w:val="000000" w:themeColor="text1"/>
          <w:sz w:val="32"/>
          <w:szCs w:val="32"/>
          <w14:textFill>
            <w14:solidFill>
              <w14:schemeClr w14:val="tx1"/>
            </w14:solidFill>
          </w14:textFill>
        </w:rPr>
        <w:t>发现派驻人员无法胜任工作，</w:t>
      </w:r>
      <w:r>
        <w:rPr>
          <w:rFonts w:hint="eastAsia" w:ascii="彩虹粗仿宋" w:hAnsi="宋体" w:eastAsia="彩虹粗仿宋"/>
          <w:color w:val="000000" w:themeColor="text1"/>
          <w:sz w:val="32"/>
          <w:szCs w:val="32"/>
          <w:lang w:eastAsia="zh-CN"/>
          <w14:textFill>
            <w14:solidFill>
              <w14:schemeClr w14:val="tx1"/>
            </w14:solidFill>
          </w14:textFill>
        </w:rPr>
        <w:t>财局</w:t>
      </w:r>
      <w:r>
        <w:rPr>
          <w:rFonts w:hint="eastAsia" w:ascii="彩虹粗仿宋" w:hAnsi="宋体" w:eastAsia="彩虹粗仿宋"/>
          <w:color w:val="000000" w:themeColor="text1"/>
          <w:sz w:val="32"/>
          <w:szCs w:val="32"/>
          <w14:textFill>
            <w14:solidFill>
              <w14:schemeClr w14:val="tx1"/>
            </w14:solidFill>
          </w14:textFill>
        </w:rPr>
        <w:t>有权提出更换人员要求，供应商须在2周内另行派驻合格人员。</w:t>
      </w:r>
    </w:p>
    <w:p>
      <w:pPr>
        <w:spacing w:line="560" w:lineRule="exact"/>
        <w:ind w:firstLine="640" w:firstLineChars="200"/>
        <w:rPr>
          <w:rFonts w:hint="eastAsia" w:ascii="彩虹粗仿宋" w:hAnsi="宋体" w:eastAsia="彩虹粗仿宋"/>
          <w:color w:val="000000" w:themeColor="text1"/>
          <w:sz w:val="32"/>
          <w:szCs w:val="32"/>
          <w:lang w:eastAsia="zh-CN"/>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2.</w:t>
      </w:r>
      <w:r>
        <w:rPr>
          <w:rFonts w:hint="eastAsia" w:ascii="彩虹粗仿宋" w:hAnsi="宋体" w:eastAsia="彩虹粗仿宋"/>
          <w:color w:val="000000" w:themeColor="text1"/>
          <w:sz w:val="32"/>
          <w:szCs w:val="32"/>
          <w14:textFill>
            <w14:solidFill>
              <w14:schemeClr w14:val="tx1"/>
            </w14:solidFill>
          </w14:textFill>
        </w:rPr>
        <w:t>实施地点：</w:t>
      </w:r>
      <w:r>
        <w:rPr>
          <w:rFonts w:hint="eastAsia" w:ascii="彩虹粗仿宋" w:hAnsi="宋体" w:eastAsia="彩虹粗仿宋"/>
          <w:color w:val="000000" w:themeColor="text1"/>
          <w:sz w:val="32"/>
          <w:szCs w:val="32"/>
          <w:lang w:eastAsia="zh-CN"/>
          <w14:textFill>
            <w14:solidFill>
              <w14:schemeClr w14:val="tx1"/>
            </w14:solidFill>
          </w14:textFill>
        </w:rPr>
        <w:t>广州开发区财政局指定地点</w:t>
      </w:r>
    </w:p>
    <w:p>
      <w:pPr>
        <w:spacing w:line="560" w:lineRule="exact"/>
        <w:ind w:firstLine="640" w:firstLineChars="200"/>
        <w:rPr>
          <w:rFonts w:hint="eastAsia"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3</w:t>
      </w:r>
      <w:r>
        <w:rPr>
          <w:rFonts w:hint="eastAsia" w:ascii="彩虹粗仿宋" w:hAnsi="宋体" w:eastAsia="彩虹粗仿宋"/>
          <w:color w:val="000000" w:themeColor="text1"/>
          <w:sz w:val="32"/>
          <w:szCs w:val="32"/>
          <w14:textFill>
            <w14:solidFill>
              <w14:schemeClr w14:val="tx1"/>
            </w14:solidFill>
          </w14:textFill>
        </w:rPr>
        <w:t>.交付期：供应商应自合同签订之日起</w:t>
      </w:r>
      <w:r>
        <w:rPr>
          <w:rFonts w:hint="eastAsia" w:ascii="彩虹粗仿宋" w:hAnsi="宋体" w:eastAsia="彩虹粗仿宋"/>
          <w:color w:val="000000" w:themeColor="text1"/>
          <w:sz w:val="32"/>
          <w:szCs w:val="32"/>
          <w:lang w:val="en-US" w:eastAsia="zh-CN"/>
          <w14:textFill>
            <w14:solidFill>
              <w14:schemeClr w14:val="tx1"/>
            </w14:solidFill>
          </w14:textFill>
        </w:rPr>
        <w:t>60</w:t>
      </w:r>
      <w:r>
        <w:rPr>
          <w:rFonts w:hint="eastAsia" w:ascii="彩虹粗仿宋" w:hAnsi="宋体" w:eastAsia="彩虹粗仿宋"/>
          <w:color w:val="000000" w:themeColor="text1"/>
          <w:sz w:val="32"/>
          <w:szCs w:val="32"/>
          <w14:textFill>
            <w14:solidFill>
              <w14:schemeClr w14:val="tx1"/>
            </w14:solidFill>
          </w14:textFill>
        </w:rPr>
        <w:t>个自然日内向使用方交付符合要求的软件，交付地点为</w:t>
      </w:r>
      <w:r>
        <w:rPr>
          <w:rFonts w:hint="eastAsia" w:ascii="彩虹粗仿宋" w:hAnsi="宋体" w:eastAsia="彩虹粗仿宋"/>
          <w:color w:val="000000" w:themeColor="text1"/>
          <w:sz w:val="32"/>
          <w:szCs w:val="32"/>
          <w:lang w:eastAsia="zh-CN"/>
          <w14:textFill>
            <w14:solidFill>
              <w14:schemeClr w14:val="tx1"/>
            </w14:solidFill>
          </w14:textFill>
        </w:rPr>
        <w:t>广州开发区财政局指定地点</w:t>
      </w:r>
      <w:r>
        <w:rPr>
          <w:rFonts w:hint="eastAsia" w:ascii="彩虹粗仿宋" w:hAnsi="宋体" w:eastAsia="彩虹粗仿宋"/>
          <w:color w:val="000000" w:themeColor="text1"/>
          <w:sz w:val="32"/>
          <w:szCs w:val="32"/>
          <w14:textFill>
            <w14:solidFill>
              <w14:schemeClr w14:val="tx1"/>
            </w14:solidFill>
          </w14:textFill>
        </w:rPr>
        <w:t>。如遇特殊情况，供应商要求变更约定的交付地点、时间的，应当提前10个工作日通知广州开发区分行并取得广州开发区分行书面同意。</w:t>
      </w:r>
      <w:r>
        <w:rPr>
          <w:rFonts w:hint="eastAsia" w:ascii="彩虹粗仿宋" w:hAnsi="宋体" w:eastAsia="彩虹粗仿宋"/>
          <w:color w:val="000000" w:themeColor="text1"/>
          <w:sz w:val="32"/>
          <w:szCs w:val="32"/>
          <w:lang w:val="en-US" w:eastAsia="zh-CN"/>
          <w14:textFill>
            <w14:solidFill>
              <w14:schemeClr w14:val="tx1"/>
            </w14:solidFill>
          </w14:textFill>
        </w:rPr>
        <w:t>建设银行</w:t>
      </w:r>
      <w:r>
        <w:rPr>
          <w:rFonts w:hint="eastAsia" w:ascii="彩虹粗仿宋" w:hAnsi="宋体" w:eastAsia="彩虹粗仿宋"/>
          <w:color w:val="000000" w:themeColor="text1"/>
          <w:sz w:val="32"/>
          <w:szCs w:val="32"/>
          <w14:textFill>
            <w14:solidFill>
              <w14:schemeClr w14:val="tx1"/>
            </w14:solidFill>
          </w14:textFill>
        </w:rPr>
        <w:t>广州开发区分行要求变更交付地点或时间的，应提前通知供应商，供应商应当予以同意，由此增加的运输费用由双方协商解决；</w:t>
      </w:r>
    </w:p>
    <w:p>
      <w:pPr>
        <w:spacing w:line="560" w:lineRule="exact"/>
        <w:ind w:firstLine="640" w:firstLineChars="200"/>
        <w:rPr>
          <w:rFonts w:hint="eastAsia"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4.</w:t>
      </w:r>
      <w:r>
        <w:rPr>
          <w:rFonts w:hint="eastAsia" w:ascii="彩虹粗仿宋" w:hAnsi="宋体" w:eastAsia="彩虹粗仿宋"/>
          <w:color w:val="000000" w:themeColor="text1"/>
          <w:sz w:val="32"/>
          <w:szCs w:val="32"/>
          <w14:textFill>
            <w14:solidFill>
              <w14:schemeClr w14:val="tx1"/>
            </w14:solidFill>
          </w14:textFill>
        </w:rPr>
        <w:t>交付要求：项目系统具有有效的中华人民共和国国家版权局计算机软件著作权登记证书，著作权人与投标人相符。</w:t>
      </w:r>
    </w:p>
    <w:p>
      <w:pPr>
        <w:spacing w:line="560" w:lineRule="exact"/>
        <w:ind w:firstLine="640" w:firstLineChars="200"/>
        <w:rPr>
          <w:rFonts w:hint="eastAsia"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5.</w:t>
      </w:r>
      <w:r>
        <w:rPr>
          <w:rFonts w:hint="eastAsia" w:ascii="彩虹粗仿宋" w:hAnsi="宋体" w:eastAsia="彩虹粗仿宋"/>
          <w:color w:val="000000" w:themeColor="text1"/>
          <w:sz w:val="32"/>
          <w:szCs w:val="32"/>
          <w14:textFill>
            <w14:solidFill>
              <w14:schemeClr w14:val="tx1"/>
            </w14:solidFill>
          </w14:textFill>
        </w:rPr>
        <w:t>质量标准：符合</w:t>
      </w:r>
      <w:r>
        <w:rPr>
          <w:rFonts w:hint="eastAsia" w:ascii="彩虹粗仿宋" w:hAnsi="宋体" w:eastAsia="彩虹粗仿宋"/>
          <w:color w:val="000000" w:themeColor="text1"/>
          <w:sz w:val="32"/>
          <w:szCs w:val="32"/>
          <w:lang w:eastAsia="zh-CN"/>
          <w14:textFill>
            <w14:solidFill>
              <w14:schemeClr w14:val="tx1"/>
            </w14:solidFill>
          </w14:textFill>
        </w:rPr>
        <w:t>广州开发区财政局</w:t>
      </w:r>
      <w:r>
        <w:rPr>
          <w:rFonts w:hint="eastAsia" w:ascii="彩虹粗仿宋" w:hAnsi="宋体" w:eastAsia="彩虹粗仿宋"/>
          <w:color w:val="000000" w:themeColor="text1"/>
          <w:sz w:val="32"/>
          <w:szCs w:val="32"/>
          <w14:textFill>
            <w14:solidFill>
              <w14:schemeClr w14:val="tx1"/>
            </w14:solidFill>
          </w14:textFill>
        </w:rPr>
        <w:t>的业务需求，符合国家、行业质量标准。供应商提供的产品需要满足</w:t>
      </w:r>
      <w:r>
        <w:rPr>
          <w:rFonts w:hint="eastAsia" w:ascii="彩虹粗仿宋" w:hAnsi="宋体" w:eastAsia="彩虹粗仿宋"/>
          <w:color w:val="000000" w:themeColor="text1"/>
          <w:sz w:val="32"/>
          <w:szCs w:val="32"/>
          <w:lang w:val="en-US" w:eastAsia="zh-CN"/>
          <w14:textFill>
            <w14:solidFill>
              <w14:schemeClr w14:val="tx1"/>
            </w14:solidFill>
          </w14:textFill>
        </w:rPr>
        <w:t>建设银行</w:t>
      </w:r>
      <w:r>
        <w:rPr>
          <w:rFonts w:hint="eastAsia" w:ascii="彩虹粗仿宋" w:hAnsi="宋体" w:eastAsia="彩虹粗仿宋"/>
          <w:color w:val="000000" w:themeColor="text1"/>
          <w:sz w:val="32"/>
          <w:szCs w:val="32"/>
          <w14:textFill>
            <w14:solidFill>
              <w14:schemeClr w14:val="tx1"/>
            </w14:solidFill>
          </w14:textFill>
        </w:rPr>
        <w:t>广州开发区分行对于软件模块及功能要求。供应商保证软件产品不包含任何明显的或主要的缺陷、错误，不包含任何恶意的、破坏性的或可能导致未经授权者侵入、操作、控制计算机或计算机数据的计算机病毒、木马程序、后门程序等程序设计或程序代码；</w:t>
      </w:r>
    </w:p>
    <w:p>
      <w:pPr>
        <w:spacing w:line="560" w:lineRule="exact"/>
        <w:ind w:firstLine="640" w:firstLineChars="200"/>
        <w:rPr>
          <w:rFonts w:hint="eastAsia" w:ascii="彩虹粗仿宋" w:hAnsi="宋体" w:eastAsia="彩虹粗仿宋"/>
          <w:color w:val="000000" w:themeColor="text1"/>
          <w:sz w:val="32"/>
          <w:szCs w:val="32"/>
          <w:lang w:val="en-US" w:eastAsia="zh-CN"/>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6.建设银行广州开发区分行无需为安装调试服务支付任何费用。安装调试服务应当在如下约定期限内完成并验收合格。</w:t>
      </w:r>
    </w:p>
    <w:p>
      <w:pPr>
        <w:pStyle w:val="2"/>
        <w:numPr>
          <w:ilvl w:val="0"/>
          <w:numId w:val="2"/>
        </w:numPr>
        <w:ind w:left="657" w:leftChars="0" w:firstLine="0" w:firstLineChars="0"/>
        <w:rPr>
          <w:rFonts w:hint="default" w:ascii="彩虹粗仿宋" w:hAnsi="宋体" w:eastAsia="彩虹粗仿宋" w:cstheme="minorBidi"/>
          <w:b/>
          <w:color w:val="000000" w:themeColor="text1"/>
          <w:kern w:val="2"/>
          <w:sz w:val="32"/>
          <w:szCs w:val="32"/>
          <w:lang w:val="en-US" w:eastAsia="zh-CN" w:bidi="ar-SA"/>
          <w14:textFill>
            <w14:solidFill>
              <w14:schemeClr w14:val="tx1"/>
            </w14:solidFill>
          </w14:textFill>
        </w:rPr>
      </w:pPr>
      <w:r>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t>系统培训要求</w:t>
      </w:r>
    </w:p>
    <w:p>
      <w:pPr>
        <w:spacing w:line="560" w:lineRule="exac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供应商在完成项目建设后，根据</w:t>
      </w:r>
      <w:r>
        <w:rPr>
          <w:rFonts w:hint="eastAsia" w:ascii="彩虹粗仿宋" w:hAnsi="宋体" w:eastAsia="彩虹粗仿宋"/>
          <w:color w:val="000000" w:themeColor="text1"/>
          <w:sz w:val="32"/>
          <w:szCs w:val="32"/>
          <w:lang w:eastAsia="zh-CN"/>
          <w14:textFill>
            <w14:solidFill>
              <w14:schemeClr w14:val="tx1"/>
            </w14:solidFill>
          </w14:textFill>
        </w:rPr>
        <w:t>广州开发区财政局</w:t>
      </w:r>
      <w:r>
        <w:rPr>
          <w:rFonts w:ascii="彩虹粗仿宋" w:hAnsi="宋体" w:eastAsia="彩虹粗仿宋"/>
          <w:color w:val="000000" w:themeColor="text1"/>
          <w:sz w:val="32"/>
          <w:szCs w:val="32"/>
          <w14:textFill>
            <w14:solidFill>
              <w14:schemeClr w14:val="tx1"/>
            </w14:solidFill>
          </w14:textFill>
        </w:rPr>
        <w:t>的需求</w:t>
      </w:r>
      <w:r>
        <w:rPr>
          <w:rFonts w:hint="eastAsia" w:ascii="彩虹粗仿宋" w:hAnsi="宋体" w:eastAsia="彩虹粗仿宋"/>
          <w:color w:val="000000" w:themeColor="text1"/>
          <w:sz w:val="32"/>
          <w:szCs w:val="32"/>
          <w14:textFill>
            <w14:solidFill>
              <w14:schemeClr w14:val="tx1"/>
            </w14:solidFill>
          </w14:textFill>
        </w:rPr>
        <w:t>组织现场集中培训，覆盖所有财务人员、</w:t>
      </w:r>
      <w:r>
        <w:rPr>
          <w:rFonts w:ascii="彩虹粗仿宋" w:hAnsi="宋体" w:eastAsia="彩虹粗仿宋"/>
          <w:color w:val="000000" w:themeColor="text1"/>
          <w:sz w:val="32"/>
          <w:szCs w:val="32"/>
          <w14:textFill>
            <w14:solidFill>
              <w14:schemeClr w14:val="tx1"/>
            </w14:solidFill>
          </w14:textFill>
        </w:rPr>
        <w:t>技术人员或</w:t>
      </w:r>
      <w:r>
        <w:rPr>
          <w:rFonts w:hint="eastAsia" w:ascii="彩虹粗仿宋" w:hAnsi="宋体" w:eastAsia="彩虹粗仿宋"/>
          <w:color w:val="000000" w:themeColor="text1"/>
          <w:sz w:val="32"/>
          <w:szCs w:val="32"/>
          <w14:textFill>
            <w14:solidFill>
              <w14:schemeClr w14:val="tx1"/>
            </w14:solidFill>
          </w14:textFill>
        </w:rPr>
        <w:t>法</w:t>
      </w:r>
      <w:r>
        <w:rPr>
          <w:rFonts w:hint="eastAsia" w:ascii="彩虹粗仿宋" w:hAnsi="宋体" w:eastAsia="彩虹粗仿宋"/>
          <w:color w:val="000000" w:themeColor="text1"/>
          <w:sz w:val="32"/>
          <w:szCs w:val="32"/>
          <w:lang w:eastAsia="zh-CN"/>
          <w14:textFill>
            <w14:solidFill>
              <w14:schemeClr w14:val="tx1"/>
            </w14:solidFill>
          </w14:textFill>
        </w:rPr>
        <w:t>财局</w:t>
      </w:r>
      <w:r>
        <w:rPr>
          <w:rFonts w:ascii="彩虹粗仿宋" w:hAnsi="宋体" w:eastAsia="彩虹粗仿宋"/>
          <w:color w:val="000000" w:themeColor="text1"/>
          <w:sz w:val="32"/>
          <w:szCs w:val="32"/>
          <w14:textFill>
            <w14:solidFill>
              <w14:schemeClr w14:val="tx1"/>
            </w14:solidFill>
          </w14:textFill>
        </w:rPr>
        <w:t>指定的</w:t>
      </w:r>
      <w:r>
        <w:rPr>
          <w:rFonts w:hint="eastAsia" w:ascii="彩虹粗仿宋" w:hAnsi="宋体" w:eastAsia="彩虹粗仿宋"/>
          <w:color w:val="000000" w:themeColor="text1"/>
          <w:sz w:val="32"/>
          <w:szCs w:val="32"/>
          <w14:textFill>
            <w14:solidFill>
              <w14:schemeClr w14:val="tx1"/>
            </w14:solidFill>
          </w14:textFill>
        </w:rPr>
        <w:t>工作</w:t>
      </w:r>
      <w:r>
        <w:rPr>
          <w:rFonts w:ascii="彩虹粗仿宋" w:hAnsi="宋体" w:eastAsia="彩虹粗仿宋"/>
          <w:color w:val="000000" w:themeColor="text1"/>
          <w:sz w:val="32"/>
          <w:szCs w:val="32"/>
          <w14:textFill>
            <w14:solidFill>
              <w14:schemeClr w14:val="tx1"/>
            </w14:solidFill>
          </w14:textFill>
        </w:rPr>
        <w:t>人员</w:t>
      </w:r>
      <w:r>
        <w:rPr>
          <w:rFonts w:hint="eastAsia" w:ascii="彩虹粗仿宋" w:hAnsi="宋体" w:eastAsia="彩虹粗仿宋"/>
          <w:color w:val="000000" w:themeColor="text1"/>
          <w:sz w:val="32"/>
          <w:szCs w:val="32"/>
          <w14:textFill>
            <w14:solidFill>
              <w14:schemeClr w14:val="tx1"/>
            </w14:solidFill>
          </w14:textFill>
        </w:rPr>
        <w:t>，确保相关人员清晰掌握本项目涉及</w:t>
      </w:r>
      <w:r>
        <w:rPr>
          <w:rFonts w:ascii="彩虹粗仿宋" w:hAnsi="宋体" w:eastAsia="彩虹粗仿宋"/>
          <w:color w:val="000000" w:themeColor="text1"/>
          <w:sz w:val="32"/>
          <w:szCs w:val="32"/>
          <w14:textFill>
            <w14:solidFill>
              <w14:schemeClr w14:val="tx1"/>
            </w14:solidFill>
          </w14:textFill>
        </w:rPr>
        <w:t>软件系统</w:t>
      </w:r>
      <w:r>
        <w:rPr>
          <w:rFonts w:hint="eastAsia" w:ascii="彩虹粗仿宋" w:hAnsi="宋体" w:eastAsia="彩虹粗仿宋"/>
          <w:color w:val="000000" w:themeColor="text1"/>
          <w:sz w:val="32"/>
          <w:szCs w:val="32"/>
          <w14:textFill>
            <w14:solidFill>
              <w14:schemeClr w14:val="tx1"/>
            </w14:solidFill>
          </w14:textFill>
        </w:rPr>
        <w:t>的使用。</w:t>
      </w:r>
    </w:p>
    <w:p>
      <w:pPr>
        <w:pStyle w:val="2"/>
        <w:rPr>
          <w:rFonts w:hint="eastAsia"/>
          <w:color w:val="000000" w:themeColor="text1"/>
          <w14:textFill>
            <w14:solidFill>
              <w14:schemeClr w14:val="tx1"/>
            </w14:solidFill>
          </w14:textFill>
        </w:rPr>
      </w:pPr>
    </w:p>
    <w:p>
      <w:pPr>
        <w:pStyle w:val="2"/>
        <w:numPr>
          <w:ilvl w:val="0"/>
          <w:numId w:val="2"/>
        </w:numPr>
        <w:ind w:left="657" w:leftChars="0" w:firstLine="0" w:firstLineChars="0"/>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pPr>
      <w:r>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t>验收要求</w:t>
      </w:r>
    </w:p>
    <w:p>
      <w:pPr>
        <w:spacing w:line="560" w:lineRule="exac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1</w:t>
      </w:r>
      <w:r>
        <w:rPr>
          <w:rFonts w:hint="eastAsia" w:ascii="彩虹粗仿宋" w:hAnsi="宋体" w:eastAsia="彩虹粗仿宋"/>
          <w:color w:val="000000" w:themeColor="text1"/>
          <w:sz w:val="32"/>
          <w:szCs w:val="32"/>
          <w:lang w:eastAsia="zh-CN"/>
          <w14:textFill>
            <w14:solidFill>
              <w14:schemeClr w14:val="tx1"/>
            </w14:solidFill>
          </w14:textFill>
        </w:rPr>
        <w:t>、</w:t>
      </w:r>
      <w:r>
        <w:rPr>
          <w:rFonts w:hint="eastAsia" w:ascii="彩虹粗仿宋" w:hAnsi="宋体" w:eastAsia="彩虹粗仿宋"/>
          <w:color w:val="000000" w:themeColor="text1"/>
          <w:sz w:val="32"/>
          <w:szCs w:val="32"/>
          <w14:textFill>
            <w14:solidFill>
              <w14:schemeClr w14:val="tx1"/>
            </w14:solidFill>
          </w14:textFill>
        </w:rPr>
        <w:t>项目软件所有模块的测试和系统联机测试以及试运行，均达到用户确定的性能和产品技术规格中的性能，并满足用户需求后视为该项目验收合格。</w:t>
      </w:r>
    </w:p>
    <w:p>
      <w:pPr>
        <w:spacing w:line="560" w:lineRule="exact"/>
        <w:ind w:firstLine="640" w:firstLineChars="200"/>
        <w:rPr>
          <w:rFonts w:hint="eastAsia"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2</w:t>
      </w:r>
      <w:r>
        <w:rPr>
          <w:rFonts w:hint="eastAsia" w:ascii="彩虹粗仿宋" w:hAnsi="宋体" w:eastAsia="彩虹粗仿宋"/>
          <w:color w:val="000000" w:themeColor="text1"/>
          <w:sz w:val="32"/>
          <w:szCs w:val="32"/>
          <w:lang w:eastAsia="zh-CN"/>
          <w14:textFill>
            <w14:solidFill>
              <w14:schemeClr w14:val="tx1"/>
            </w14:solidFill>
          </w14:textFill>
        </w:rPr>
        <w:t>、</w:t>
      </w:r>
      <w:r>
        <w:rPr>
          <w:rFonts w:hint="eastAsia" w:ascii="彩虹粗仿宋" w:hAnsi="宋体" w:eastAsia="彩虹粗仿宋"/>
          <w:color w:val="000000" w:themeColor="text1"/>
          <w:sz w:val="32"/>
          <w:szCs w:val="32"/>
          <w14:textFill>
            <w14:solidFill>
              <w14:schemeClr w14:val="tx1"/>
            </w14:solidFill>
          </w14:textFill>
        </w:rPr>
        <w:t>项目验收时将系统的全部有关产品说明书、原厂家安装手册、技术文件、资料、及安装、测试、验收报告、系统使用手册、维护手册（包括常见故障现象及诊断、常见问题及解决办法等）等文档汇集成册交用户项目单位。</w:t>
      </w:r>
    </w:p>
    <w:p>
      <w:pPr>
        <w:pStyle w:val="2"/>
        <w:numPr>
          <w:ilvl w:val="0"/>
          <w:numId w:val="2"/>
        </w:numPr>
        <w:ind w:left="657" w:leftChars="0" w:firstLine="0" w:firstLineChars="0"/>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pPr>
      <w:r>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t>维保要求</w:t>
      </w:r>
    </w:p>
    <w:p>
      <w:pPr>
        <w:spacing w:line="560" w:lineRule="exact"/>
        <w:ind w:firstLine="640" w:firstLineChars="200"/>
        <w:rPr>
          <w:rFonts w:hint="eastAsia"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1.系统免费维保期</w:t>
      </w:r>
      <w:r>
        <w:rPr>
          <w:rFonts w:hint="eastAsia" w:ascii="彩虹粗仿宋" w:hAnsi="宋体" w:eastAsia="彩虹粗仿宋"/>
          <w:color w:val="000000" w:themeColor="text1"/>
          <w:sz w:val="32"/>
          <w:szCs w:val="32"/>
          <w:lang w:eastAsia="zh-CN"/>
          <w14:textFill>
            <w14:solidFill>
              <w14:schemeClr w14:val="tx1"/>
            </w14:solidFill>
          </w14:textFill>
        </w:rPr>
        <w:t>一</w:t>
      </w:r>
      <w:r>
        <w:rPr>
          <w:rFonts w:hint="eastAsia" w:ascii="彩虹粗仿宋" w:hAnsi="宋体" w:eastAsia="彩虹粗仿宋"/>
          <w:color w:val="000000" w:themeColor="text1"/>
          <w:sz w:val="32"/>
          <w:szCs w:val="32"/>
          <w14:textFill>
            <w14:solidFill>
              <w14:schemeClr w14:val="tx1"/>
            </w14:solidFill>
          </w14:textFill>
        </w:rPr>
        <w:t>年，自验收合格后开始计算。免费维保期包括系统完善期和日常运维期。</w:t>
      </w:r>
    </w:p>
    <w:p>
      <w:pPr>
        <w:spacing w:line="560" w:lineRule="exac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2.项目维保期内乙方的主要义务包括但不限于：</w:t>
      </w:r>
    </w:p>
    <w:p>
      <w:pPr>
        <w:spacing w:line="560" w:lineRule="exac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①免费对系统的运行维护提供技术支持、对运行中的故障进行检测和修复。</w:t>
      </w:r>
    </w:p>
    <w:p>
      <w:pPr>
        <w:spacing w:line="560" w:lineRule="exact"/>
        <w:ind w:firstLine="640" w:firstLineChars="200"/>
        <w:rPr>
          <w:color w:val="000000" w:themeColor="text1"/>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②安排工程师为本项目最终用户提供7*24小时电话支持、远程技术支持服务，15分钟内技术响应，一般问题1小时内解决；正常远程或电话指导不能解决的问题，2小时内现场服务解决；由于维护的软件缺陷引起的故障，保证在1小时内恢复正常；系统灾难发生时，必要时技术人员 2小时到达现场。专职人员负责系统在日常使用过程中发生的问题并协调跟踪解决问题。</w:t>
      </w:r>
    </w:p>
    <w:p>
      <w:pPr>
        <w:pStyle w:val="2"/>
        <w:rPr>
          <w:rFonts w:hint="eastAsia"/>
          <w:color w:val="000000" w:themeColor="text1"/>
          <w14:textFill>
            <w14:solidFill>
              <w14:schemeClr w14:val="tx1"/>
            </w14:solidFill>
          </w14:textFill>
        </w:rPr>
      </w:pPr>
    </w:p>
    <w:p>
      <w:pPr>
        <w:pStyle w:val="2"/>
        <w:numPr>
          <w:ilvl w:val="0"/>
          <w:numId w:val="2"/>
        </w:numPr>
        <w:ind w:left="657" w:leftChars="0" w:firstLine="0" w:firstLineChars="0"/>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pPr>
      <w:r>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t>供应商维护服务人员的数量、资质经验、角色等方面的要求。</w:t>
      </w:r>
    </w:p>
    <w:p>
      <w:pPr>
        <w:spacing w:line="560" w:lineRule="exact"/>
        <w:ind w:firstLine="640" w:firstLineChars="200"/>
        <w:rPr>
          <w:rFonts w:hint="eastAsia" w:ascii="彩虹粗仿宋" w:hAnsi="宋体" w:eastAsia="彩虹粗仿宋"/>
          <w:b w:val="0"/>
          <w:bCs/>
          <w:color w:val="000000" w:themeColor="text1"/>
          <w:sz w:val="32"/>
          <w:szCs w:val="32"/>
          <w:lang w:val="en-US" w:eastAsia="zh-CN"/>
          <w14:textFill>
            <w14:solidFill>
              <w14:schemeClr w14:val="tx1"/>
            </w14:solidFill>
          </w14:textFill>
        </w:rPr>
      </w:pPr>
      <w:r>
        <w:rPr>
          <w:rFonts w:hint="eastAsia" w:ascii="彩虹粗仿宋" w:hAnsi="宋体" w:eastAsia="彩虹粗仿宋"/>
          <w:b w:val="0"/>
          <w:bCs/>
          <w:color w:val="000000" w:themeColor="text1"/>
          <w:sz w:val="32"/>
          <w:szCs w:val="32"/>
          <w:lang w:val="en-US" w:eastAsia="zh-CN"/>
          <w14:textFill>
            <w14:solidFill>
              <w14:schemeClr w14:val="tx1"/>
            </w14:solidFill>
          </w14:textFill>
        </w:rPr>
        <w:t>1、供应商应具备专业的维护团队，广州地区服务人员数量不少于5人，开发人员数量不少于3人，从业经验均不少于2年。</w:t>
      </w:r>
    </w:p>
    <w:p>
      <w:pPr>
        <w:spacing w:line="560" w:lineRule="exact"/>
        <w:ind w:firstLine="640" w:firstLineChars="200"/>
        <w:rPr>
          <w:rFonts w:hint="eastAsia" w:ascii="彩虹粗仿宋" w:hAnsi="宋体" w:eastAsia="彩虹粗仿宋"/>
          <w:b w:val="0"/>
          <w:bCs/>
          <w:color w:val="000000" w:themeColor="text1"/>
          <w:sz w:val="32"/>
          <w:szCs w:val="32"/>
          <w:lang w:eastAsia="zh-CN"/>
          <w14:textFill>
            <w14:solidFill>
              <w14:schemeClr w14:val="tx1"/>
            </w14:solidFill>
          </w14:textFill>
        </w:rPr>
      </w:pPr>
      <w:r>
        <w:rPr>
          <w:rFonts w:hint="eastAsia" w:ascii="彩虹粗仿宋" w:hAnsi="宋体" w:eastAsia="彩虹粗仿宋"/>
          <w:b w:val="0"/>
          <w:bCs/>
          <w:color w:val="000000" w:themeColor="text1"/>
          <w:sz w:val="32"/>
          <w:szCs w:val="32"/>
          <w:lang w:val="en-US" w:eastAsia="zh-CN"/>
          <w14:textFill>
            <w14:solidFill>
              <w14:schemeClr w14:val="tx1"/>
            </w14:solidFill>
          </w14:textFill>
        </w:rPr>
        <w:t>2、</w:t>
      </w:r>
      <w:r>
        <w:rPr>
          <w:rFonts w:hint="eastAsia" w:ascii="彩虹粗仿宋" w:hAnsi="宋体" w:eastAsia="彩虹粗仿宋"/>
          <w:b w:val="0"/>
          <w:bCs/>
          <w:color w:val="000000" w:themeColor="text1"/>
          <w:sz w:val="32"/>
          <w:szCs w:val="32"/>
          <w:lang w:eastAsia="zh-CN"/>
          <w14:textFill>
            <w14:solidFill>
              <w14:schemeClr w14:val="tx1"/>
            </w14:solidFill>
          </w14:textFill>
        </w:rPr>
        <w:t>维护人员需得到最终用户信息主管部门的认可，确认人员后，乙方不可擅自更改维护工程师。因客观原因需更改维护工程师的，需提前一个月和项目最终用户说明，并且新维护人员需得到最终用户主管部门的认可。</w:t>
      </w:r>
    </w:p>
    <w:p>
      <w:pPr>
        <w:pStyle w:val="2"/>
        <w:numPr>
          <w:ilvl w:val="0"/>
          <w:numId w:val="2"/>
        </w:numPr>
        <w:ind w:left="657" w:leftChars="0" w:firstLine="0" w:firstLineChars="0"/>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pPr>
      <w:r>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t>项目款项支付方式</w:t>
      </w:r>
    </w:p>
    <w:p>
      <w:pPr>
        <w:spacing w:line="560" w:lineRule="exac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软件支付要求：</w:t>
      </w:r>
    </w:p>
    <w:p>
      <w:pPr>
        <w:spacing w:line="560" w:lineRule="exac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1、</w:t>
      </w:r>
      <w:r>
        <w:rPr>
          <w:rFonts w:hint="eastAsia" w:ascii="彩虹粗仿宋" w:hAnsi="宋体" w:eastAsia="彩虹粗仿宋"/>
          <w:color w:val="000000" w:themeColor="text1"/>
          <w:sz w:val="32"/>
          <w:szCs w:val="32"/>
          <w14:textFill>
            <w14:solidFill>
              <w14:schemeClr w14:val="tx1"/>
            </w14:solidFill>
          </w14:textFill>
        </w:rPr>
        <w:t>签署采购合同，开具全额正式增值税专用发票后</w:t>
      </w:r>
      <w:r>
        <w:rPr>
          <w:rFonts w:hint="eastAsia" w:ascii="彩虹粗仿宋" w:hAnsi="宋体" w:eastAsia="彩虹粗仿宋"/>
          <w:color w:val="000000" w:themeColor="text1"/>
          <w:sz w:val="32"/>
          <w:szCs w:val="32"/>
          <w:lang w:val="en-US" w:eastAsia="zh-CN"/>
          <w14:textFill>
            <w14:solidFill>
              <w14:schemeClr w14:val="tx1"/>
            </w14:solidFill>
          </w14:textFill>
        </w:rPr>
        <w:t>15</w:t>
      </w:r>
      <w:r>
        <w:rPr>
          <w:rFonts w:hint="eastAsia" w:ascii="彩虹粗仿宋" w:hAnsi="宋体" w:eastAsia="彩虹粗仿宋"/>
          <w:color w:val="000000" w:themeColor="text1"/>
          <w:sz w:val="32"/>
          <w:szCs w:val="32"/>
          <w14:textFill>
            <w14:solidFill>
              <w14:schemeClr w14:val="tx1"/>
            </w14:solidFill>
          </w14:textFill>
        </w:rPr>
        <w:t>个工作日内，支付</w:t>
      </w:r>
      <w:r>
        <w:rPr>
          <w:rFonts w:hint="eastAsia" w:ascii="彩虹粗仿宋" w:hAnsi="宋体" w:eastAsia="彩虹粗仿宋"/>
          <w:color w:val="000000" w:themeColor="text1"/>
          <w:sz w:val="32"/>
          <w:szCs w:val="32"/>
          <w:lang w:val="en-US" w:eastAsia="zh-CN"/>
          <w14:textFill>
            <w14:solidFill>
              <w14:schemeClr w14:val="tx1"/>
            </w14:solidFill>
          </w14:textFill>
        </w:rPr>
        <w:t>5</w:t>
      </w:r>
      <w:r>
        <w:rPr>
          <w:rFonts w:ascii="彩虹粗仿宋" w:hAnsi="宋体" w:eastAsia="彩虹粗仿宋"/>
          <w:color w:val="000000" w:themeColor="text1"/>
          <w:sz w:val="32"/>
          <w:szCs w:val="32"/>
          <w14:textFill>
            <w14:solidFill>
              <w14:schemeClr w14:val="tx1"/>
            </w14:solidFill>
          </w14:textFill>
        </w:rPr>
        <w:t>0</w:t>
      </w:r>
      <w:r>
        <w:rPr>
          <w:rFonts w:hint="eastAsia" w:ascii="彩虹粗仿宋" w:hAnsi="宋体" w:eastAsia="彩虹粗仿宋"/>
          <w:color w:val="000000" w:themeColor="text1"/>
          <w:sz w:val="32"/>
          <w:szCs w:val="32"/>
          <w14:textFill>
            <w14:solidFill>
              <w14:schemeClr w14:val="tx1"/>
            </w14:solidFill>
          </w14:textFill>
        </w:rPr>
        <w:t>%的合同款项；</w:t>
      </w:r>
    </w:p>
    <w:p>
      <w:pPr>
        <w:spacing w:line="560" w:lineRule="exac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2、</w:t>
      </w:r>
      <w:r>
        <w:rPr>
          <w:rFonts w:hint="eastAsia" w:ascii="彩虹粗仿宋" w:hAnsi="宋体" w:eastAsia="彩虹粗仿宋"/>
          <w:color w:val="000000" w:themeColor="text1"/>
          <w:sz w:val="32"/>
          <w:szCs w:val="32"/>
          <w14:textFill>
            <w14:solidFill>
              <w14:schemeClr w14:val="tx1"/>
            </w14:solidFill>
          </w14:textFill>
        </w:rPr>
        <w:t>完成软件主要功能上线，出具上线报告，支付</w:t>
      </w:r>
      <w:r>
        <w:rPr>
          <w:rFonts w:ascii="彩虹粗仿宋" w:hAnsi="宋体" w:eastAsia="彩虹粗仿宋"/>
          <w:color w:val="000000" w:themeColor="text1"/>
          <w:sz w:val="32"/>
          <w:szCs w:val="32"/>
          <w14:textFill>
            <w14:solidFill>
              <w14:schemeClr w14:val="tx1"/>
            </w14:solidFill>
          </w14:textFill>
        </w:rPr>
        <w:t>30</w:t>
      </w:r>
      <w:r>
        <w:rPr>
          <w:rFonts w:hint="eastAsia" w:ascii="彩虹粗仿宋" w:hAnsi="宋体" w:eastAsia="彩虹粗仿宋"/>
          <w:color w:val="000000" w:themeColor="text1"/>
          <w:sz w:val="32"/>
          <w:szCs w:val="32"/>
          <w14:textFill>
            <w14:solidFill>
              <w14:schemeClr w14:val="tx1"/>
            </w14:solidFill>
          </w14:textFill>
        </w:rPr>
        <w:t>%合同款项；</w:t>
      </w:r>
    </w:p>
    <w:p>
      <w:pPr>
        <w:spacing w:line="560" w:lineRule="exact"/>
        <w:ind w:firstLine="640" w:firstLineChars="200"/>
        <w:rPr>
          <w:rFonts w:hint="eastAsia"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3</w:t>
      </w:r>
      <w:r>
        <w:rPr>
          <w:rFonts w:hint="eastAsia" w:ascii="彩虹粗仿宋" w:hAnsi="宋体" w:eastAsia="彩虹粗仿宋"/>
          <w:color w:val="000000" w:themeColor="text1"/>
          <w:sz w:val="32"/>
          <w:szCs w:val="32"/>
          <w:lang w:eastAsia="zh-CN"/>
          <w14:textFill>
            <w14:solidFill>
              <w14:schemeClr w14:val="tx1"/>
            </w14:solidFill>
          </w14:textFill>
        </w:rPr>
        <w:t>、</w:t>
      </w:r>
      <w:r>
        <w:rPr>
          <w:rFonts w:hint="eastAsia" w:ascii="彩虹粗仿宋" w:hAnsi="宋体" w:eastAsia="彩虹粗仿宋"/>
          <w:color w:val="000000" w:themeColor="text1"/>
          <w:sz w:val="32"/>
          <w:szCs w:val="32"/>
          <w14:textFill>
            <w14:solidFill>
              <w14:schemeClr w14:val="tx1"/>
            </w14:solidFill>
          </w14:textFill>
        </w:rPr>
        <w:t>软件全部功能上线并验收合格后，支付</w:t>
      </w:r>
      <w:r>
        <w:rPr>
          <w:rFonts w:hint="eastAsia" w:ascii="彩虹粗仿宋" w:hAnsi="宋体" w:eastAsia="彩虹粗仿宋"/>
          <w:color w:val="000000" w:themeColor="text1"/>
          <w:sz w:val="32"/>
          <w:szCs w:val="32"/>
          <w:lang w:val="en-US" w:eastAsia="zh-CN"/>
          <w14:textFill>
            <w14:solidFill>
              <w14:schemeClr w14:val="tx1"/>
            </w14:solidFill>
          </w14:textFill>
        </w:rPr>
        <w:t>18</w:t>
      </w:r>
      <w:r>
        <w:rPr>
          <w:rFonts w:hint="eastAsia" w:ascii="彩虹粗仿宋" w:hAnsi="宋体" w:eastAsia="彩虹粗仿宋"/>
          <w:color w:val="000000" w:themeColor="text1"/>
          <w:sz w:val="32"/>
          <w:szCs w:val="32"/>
          <w14:textFill>
            <w14:solidFill>
              <w14:schemeClr w14:val="tx1"/>
            </w14:solidFill>
          </w14:textFill>
        </w:rPr>
        <w:t>%合同款项，验收标准以合同签订后各方确认的用户需求书为准；</w:t>
      </w:r>
    </w:p>
    <w:p>
      <w:pPr>
        <w:spacing w:line="560" w:lineRule="exac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4</w:t>
      </w:r>
      <w:r>
        <w:rPr>
          <w:rFonts w:hint="eastAsia" w:ascii="彩虹粗仿宋" w:hAnsi="宋体" w:eastAsia="彩虹粗仿宋"/>
          <w:color w:val="000000" w:themeColor="text1"/>
          <w:sz w:val="32"/>
          <w:szCs w:val="32"/>
          <w:lang w:eastAsia="zh-CN"/>
          <w14:textFill>
            <w14:solidFill>
              <w14:schemeClr w14:val="tx1"/>
            </w14:solidFill>
          </w14:textFill>
        </w:rPr>
        <w:t>、</w:t>
      </w:r>
      <w:r>
        <w:rPr>
          <w:rFonts w:hint="eastAsia" w:ascii="彩虹粗仿宋" w:hAnsi="宋体" w:eastAsia="彩虹粗仿宋"/>
          <w:color w:val="000000" w:themeColor="text1"/>
          <w:sz w:val="32"/>
          <w:szCs w:val="32"/>
          <w14:textFill>
            <w14:solidFill>
              <w14:schemeClr w14:val="tx1"/>
            </w14:solidFill>
          </w14:textFill>
        </w:rPr>
        <w:t>项目合同款项2%作为项目质保金，合作免费维护到期满后60天内支付。</w:t>
      </w:r>
    </w:p>
    <w:p>
      <w:pPr>
        <w:pStyle w:val="2"/>
        <w:rPr>
          <w:color w:val="000000" w:themeColor="text1"/>
          <w14:textFill>
            <w14:solidFill>
              <w14:schemeClr w14:val="tx1"/>
            </w14:solidFill>
          </w14:textFill>
        </w:rPr>
      </w:pPr>
    </w:p>
    <w:p>
      <w:pPr>
        <w:pStyle w:val="2"/>
        <w:numPr>
          <w:ilvl w:val="0"/>
          <w:numId w:val="2"/>
        </w:numPr>
        <w:ind w:left="657" w:leftChars="0" w:firstLine="0" w:firstLineChars="0"/>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pPr>
      <w:r>
        <w:rPr>
          <w:rFonts w:hint="eastAsia" w:ascii="彩虹粗仿宋" w:hAnsi="宋体" w:eastAsia="彩虹粗仿宋" w:cstheme="minorBidi"/>
          <w:b/>
          <w:color w:val="000000" w:themeColor="text1"/>
          <w:kern w:val="2"/>
          <w:sz w:val="32"/>
          <w:szCs w:val="32"/>
          <w:lang w:val="en-US" w:eastAsia="zh-CN" w:bidi="ar-SA"/>
          <w14:textFill>
            <w14:solidFill>
              <w14:schemeClr w14:val="tx1"/>
            </w14:solidFill>
          </w14:textFill>
        </w:rPr>
        <w:t>其他要求</w:t>
      </w:r>
    </w:p>
    <w:p>
      <w:pPr>
        <w:spacing w:line="560" w:lineRule="exac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1</w:t>
      </w:r>
      <w:r>
        <w:rPr>
          <w:rFonts w:ascii="彩虹粗仿宋" w:hAnsi="宋体" w:eastAsia="彩虹粗仿宋"/>
          <w:color w:val="000000" w:themeColor="text1"/>
          <w:sz w:val="32"/>
          <w:szCs w:val="32"/>
          <w14:textFill>
            <w14:solidFill>
              <w14:schemeClr w14:val="tx1"/>
            </w14:solidFill>
          </w14:textFill>
        </w:rPr>
        <w:t>、供</w:t>
      </w:r>
      <w:r>
        <w:rPr>
          <w:rFonts w:hint="eastAsia" w:ascii="彩虹粗仿宋" w:hAnsi="宋体" w:eastAsia="彩虹粗仿宋"/>
          <w:color w:val="000000" w:themeColor="text1"/>
          <w:sz w:val="32"/>
          <w:szCs w:val="32"/>
          <w14:textFill>
            <w14:solidFill>
              <w14:schemeClr w14:val="tx1"/>
            </w14:solidFill>
          </w14:textFill>
        </w:rPr>
        <w:t>应商需确保数据存储的安全性和隐私性，避免数据泄露；</w:t>
      </w:r>
    </w:p>
    <w:p>
      <w:pPr>
        <w:spacing w:line="560" w:lineRule="exact"/>
        <w:ind w:firstLine="640" w:firstLineChars="200"/>
        <w:rPr>
          <w:rFonts w:hint="eastAsia"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2</w:t>
      </w:r>
      <w:r>
        <w:rPr>
          <w:rFonts w:hint="eastAsia" w:ascii="彩虹粗仿宋" w:hAnsi="宋体" w:eastAsia="彩虹粗仿宋"/>
          <w:color w:val="000000" w:themeColor="text1"/>
          <w:sz w:val="32"/>
          <w:szCs w:val="32"/>
          <w14:textFill>
            <w14:solidFill>
              <w14:schemeClr w14:val="tx1"/>
            </w14:solidFill>
          </w14:textFill>
        </w:rPr>
        <w:t>、供应商必</w:t>
      </w:r>
      <w:bookmarkStart w:id="18" w:name="_GoBack"/>
      <w:bookmarkEnd w:id="18"/>
      <w:r>
        <w:rPr>
          <w:rFonts w:hint="eastAsia" w:ascii="彩虹粗仿宋" w:hAnsi="宋体" w:eastAsia="彩虹粗仿宋"/>
          <w:color w:val="000000" w:themeColor="text1"/>
          <w:sz w:val="32"/>
          <w:szCs w:val="32"/>
          <w14:textFill>
            <w14:solidFill>
              <w14:schemeClr w14:val="tx1"/>
            </w14:solidFill>
          </w14:textFill>
        </w:rPr>
        <w:t>须按税务部门要求提供合法有效的增值税专用发票。</w:t>
      </w:r>
    </w:p>
    <w:p>
      <w:pPr>
        <w:spacing w:line="560" w:lineRule="exac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3</w:t>
      </w:r>
      <w:r>
        <w:rPr>
          <w:rFonts w:hint="eastAsia" w:ascii="彩虹粗仿宋" w:hAnsi="宋体" w:eastAsia="彩虹粗仿宋"/>
          <w:color w:val="000000" w:themeColor="text1"/>
          <w:sz w:val="32"/>
          <w:szCs w:val="32"/>
          <w14:textFill>
            <w14:solidFill>
              <w14:schemeClr w14:val="tx1"/>
            </w14:solidFill>
          </w14:textFill>
        </w:rPr>
        <w:t>、供应商承诺保守谈判过程中知悉</w:t>
      </w:r>
      <w:r>
        <w:rPr>
          <w:rFonts w:hint="eastAsia" w:ascii="彩虹粗仿宋" w:hAnsi="宋体" w:eastAsia="彩虹粗仿宋"/>
          <w:color w:val="000000" w:themeColor="text1"/>
          <w:sz w:val="32"/>
          <w:szCs w:val="32"/>
          <w:lang w:val="en-US" w:eastAsia="zh-CN"/>
          <w14:textFill>
            <w14:solidFill>
              <w14:schemeClr w14:val="tx1"/>
            </w14:solidFill>
          </w14:textFill>
        </w:rPr>
        <w:t>建设银行</w:t>
      </w:r>
      <w:r>
        <w:rPr>
          <w:rFonts w:hint="eastAsia" w:ascii="彩虹粗仿宋" w:hAnsi="宋体" w:eastAsia="彩虹粗仿宋"/>
          <w:color w:val="000000" w:themeColor="text1"/>
          <w:sz w:val="32"/>
          <w:szCs w:val="32"/>
          <w14:textFill>
            <w14:solidFill>
              <w14:schemeClr w14:val="tx1"/>
            </w14:solidFill>
          </w14:textFill>
        </w:rPr>
        <w:t>广州开发区分行的商业秘密，无论谈判是否成功，均不对外散布有损广州开发区分行形象和声誉的言论；</w:t>
      </w:r>
    </w:p>
    <w:p>
      <w:pPr>
        <w:spacing w:line="560" w:lineRule="exac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4</w:t>
      </w:r>
      <w:r>
        <w:rPr>
          <w:rFonts w:hint="eastAsia" w:ascii="彩虹粗仿宋" w:hAnsi="宋体" w:eastAsia="彩虹粗仿宋"/>
          <w:color w:val="000000" w:themeColor="text1"/>
          <w:sz w:val="32"/>
          <w:szCs w:val="32"/>
          <w14:textFill>
            <w14:solidFill>
              <w14:schemeClr w14:val="tx1"/>
            </w14:solidFill>
          </w14:textFill>
        </w:rPr>
        <w:t>、供应商在谈判文件中承诺的服务内容和服务要求将写入合同；</w:t>
      </w:r>
    </w:p>
    <w:p>
      <w:pPr>
        <w:spacing w:line="560" w:lineRule="exac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lang w:val="en-US" w:eastAsia="zh-CN"/>
          <w14:textFill>
            <w14:solidFill>
              <w14:schemeClr w14:val="tx1"/>
            </w14:solidFill>
          </w14:textFill>
        </w:rPr>
        <w:t>5</w:t>
      </w:r>
      <w:r>
        <w:rPr>
          <w:rFonts w:hint="eastAsia" w:ascii="彩虹粗仿宋" w:hAnsi="宋体" w:eastAsia="彩虹粗仿宋"/>
          <w:color w:val="000000" w:themeColor="text1"/>
          <w:sz w:val="32"/>
          <w:szCs w:val="32"/>
          <w14:textFill>
            <w14:solidFill>
              <w14:schemeClr w14:val="tx1"/>
            </w14:solidFill>
          </w14:textFill>
        </w:rPr>
        <w:t>、合同期间因软件系统问题引起的事故，供应商应承担由此造成的经济赔偿责任；出现严重事故的，</w:t>
      </w:r>
      <w:r>
        <w:rPr>
          <w:rFonts w:hint="eastAsia" w:ascii="彩虹粗仿宋" w:hAnsi="宋体" w:eastAsia="彩虹粗仿宋"/>
          <w:color w:val="000000" w:themeColor="text1"/>
          <w:sz w:val="32"/>
          <w:szCs w:val="32"/>
          <w:lang w:val="en-US" w:eastAsia="zh-CN"/>
          <w14:textFill>
            <w14:solidFill>
              <w14:schemeClr w14:val="tx1"/>
            </w14:solidFill>
          </w14:textFill>
        </w:rPr>
        <w:t>建设银行</w:t>
      </w:r>
      <w:r>
        <w:rPr>
          <w:rFonts w:hint="eastAsia" w:ascii="彩虹粗仿宋" w:hAnsi="宋体" w:eastAsia="彩虹粗仿宋"/>
          <w:color w:val="000000" w:themeColor="text1"/>
          <w:sz w:val="32"/>
          <w:szCs w:val="32"/>
          <w14:textFill>
            <w14:solidFill>
              <w14:schemeClr w14:val="tx1"/>
            </w14:solidFill>
          </w14:textFill>
        </w:rPr>
        <w:t>广州开发区分行有权终止合同。</w:t>
      </w:r>
    </w:p>
    <w:p>
      <w:pPr>
        <w:spacing w:line="560" w:lineRule="exact"/>
        <w:rPr>
          <w:rFonts w:ascii="彩虹粗仿宋" w:hAnsi="宋体" w:eastAsia="彩虹粗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jc w:val="left"/>
        <w:textAlignment w:val="auto"/>
        <w:rPr>
          <w:rFonts w:hint="eastAsia" w:ascii="仿宋" w:hAnsi="仿宋" w:eastAsia="仿宋" w:cs="仿宋"/>
          <w:color w:val="000000" w:themeColor="text1"/>
          <w14:textFill>
            <w14:solidFill>
              <w14:schemeClr w14:val="tx1"/>
            </w14:solidFill>
          </w14:textFill>
        </w:rPr>
      </w:pPr>
      <w:r>
        <w:rPr>
          <w:rFonts w:ascii="彩虹粗仿宋" w:hAnsi="宋体" w:eastAsia="彩虹粗仿宋"/>
          <w:b/>
          <w:color w:val="000000" w:themeColor="text1"/>
          <w:sz w:val="32"/>
          <w:szCs w:val="32"/>
          <w14:textFill>
            <w14:solidFill>
              <w14:schemeClr w14:val="tx1"/>
            </w14:solidFill>
          </w14:textFill>
        </w:rPr>
        <w:t>附件：</w:t>
      </w:r>
      <w:r>
        <w:rPr>
          <w:rFonts w:hint="eastAsia" w:ascii="彩虹粗仿宋" w:hAnsi="宋体" w:eastAsia="彩虹粗仿宋"/>
          <w:b/>
          <w:color w:val="000000" w:themeColor="text1"/>
          <w:sz w:val="32"/>
          <w:szCs w:val="32"/>
          <w:lang w:eastAsia="zh-CN"/>
          <w14:textFill>
            <w14:solidFill>
              <w14:schemeClr w14:val="tx1"/>
            </w14:solidFill>
          </w14:textFill>
        </w:rPr>
        <w:t>需求清单</w:t>
      </w:r>
      <w:r>
        <w:rPr>
          <w:rFonts w:hint="eastAsia" w:ascii="彩虹粗仿宋" w:hAnsi="宋体" w:eastAsia="彩虹粗仿宋"/>
          <w:b/>
          <w:color w:val="000000" w:themeColor="text1"/>
          <w:sz w:val="32"/>
          <w:szCs w:val="32"/>
          <w:lang w:val="en-US" w:eastAsia="zh-CN"/>
          <w14:textFill>
            <w14:solidFill>
              <w14:schemeClr w14:val="tx1"/>
            </w14:solidFill>
          </w14:textFill>
        </w:rPr>
        <w:t>及</w:t>
      </w:r>
      <w:r>
        <w:rPr>
          <w:rFonts w:hint="eastAsia" w:ascii="彩虹粗仿宋" w:hAnsi="宋体" w:eastAsia="彩虹粗仿宋"/>
          <w:b/>
          <w:color w:val="000000" w:themeColor="text1"/>
          <w:sz w:val="32"/>
          <w:szCs w:val="32"/>
          <w:lang w:eastAsia="zh-CN"/>
          <w14:textFill>
            <w14:solidFill>
              <w14:schemeClr w14:val="tx1"/>
            </w14:solidFill>
          </w14:textFill>
        </w:rPr>
        <w:t>相关技术参数</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彩虹粗仿宋" w:hAnsi="Times New Roman" w:eastAsia="彩虹粗仿宋" w:cs="Times New Roman"/>
          <w:color w:val="000000" w:themeColor="text1"/>
          <w:sz w:val="32"/>
          <w:lang w:val="en-US" w:eastAsia="zh-CN"/>
          <w14:textFill>
            <w14:solidFill>
              <w14:schemeClr w14:val="tx1"/>
            </w14:solidFill>
          </w14:textFill>
        </w:rPr>
      </w:pPr>
      <w:r>
        <w:rPr>
          <w:rFonts w:hint="eastAsia" w:ascii="彩虹粗仿宋" w:hAnsi="Times New Roman" w:eastAsia="彩虹粗仿宋" w:cs="Times New Roman"/>
          <w:color w:val="000000" w:themeColor="text1"/>
          <w:sz w:val="32"/>
          <w:lang w:val="en-US" w:eastAsia="zh-CN"/>
          <w14:textFill>
            <w14:solidFill>
              <w14:schemeClr w14:val="tx1"/>
            </w14:solidFill>
          </w14:textFill>
        </w:rPr>
        <w:t xml:space="preserve"> 系统相关功能模块见下表。</w:t>
      </w:r>
    </w:p>
    <w:tbl>
      <w:tblPr>
        <w:tblStyle w:val="16"/>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615"/>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widowControl w:val="0"/>
              <w:suppressLineNumbers w:val="0"/>
              <w:spacing w:before="100" w:beforeAutospacing="1" w:after="100" w:afterAutospacing="1" w:line="360" w:lineRule="auto"/>
              <w:ind w:left="0" w:right="0" w:firstLine="0" w:firstLineChars="0"/>
              <w:jc w:val="center"/>
              <w:rPr>
                <w:rFonts w:hint="eastAsia" w:ascii="彩虹粗仿宋" w:hAnsi="彩虹粗仿宋" w:eastAsia="彩虹粗仿宋" w:cs="彩虹粗仿宋"/>
                <w:b/>
                <w:bCs/>
                <w:color w:val="000000" w:themeColor="text1"/>
                <w:kern w:val="2"/>
                <w:sz w:val="24"/>
                <w:szCs w:val="24"/>
                <w14:textFill>
                  <w14:solidFill>
                    <w14:schemeClr w14:val="tx1"/>
                  </w14:solidFill>
                </w14:textFill>
              </w:rPr>
            </w:pPr>
            <w:r>
              <w:rPr>
                <w:rFonts w:hint="eastAsia" w:ascii="彩虹粗仿宋" w:hAnsi="彩虹粗仿宋" w:eastAsia="彩虹粗仿宋" w:cs="彩虹粗仿宋"/>
                <w:b/>
                <w:bCs/>
                <w:color w:val="000000" w:themeColor="text1"/>
                <w:kern w:val="2"/>
                <w:sz w:val="24"/>
                <w:szCs w:val="24"/>
                <w:lang w:val="en-US" w:eastAsia="zh-CN" w:bidi="ar"/>
                <w14:textFill>
                  <w14:solidFill>
                    <w14:schemeClr w14:val="tx1"/>
                  </w14:solidFill>
                </w14:textFill>
              </w:rPr>
              <w:t>序号</w:t>
            </w:r>
          </w:p>
        </w:tc>
        <w:tc>
          <w:tcPr>
            <w:tcW w:w="161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widowControl w:val="0"/>
              <w:suppressLineNumbers w:val="0"/>
              <w:spacing w:before="100" w:beforeAutospacing="1" w:after="100" w:afterAutospacing="1" w:line="360" w:lineRule="auto"/>
              <w:ind w:left="0" w:right="0" w:firstLine="0" w:firstLineChars="0"/>
              <w:jc w:val="center"/>
              <w:rPr>
                <w:rFonts w:hint="eastAsia" w:ascii="彩虹粗仿宋" w:hAnsi="彩虹粗仿宋" w:eastAsia="彩虹粗仿宋" w:cs="彩虹粗仿宋"/>
                <w:b/>
                <w:bCs/>
                <w:color w:val="000000" w:themeColor="text1"/>
                <w:kern w:val="2"/>
                <w:sz w:val="24"/>
                <w:szCs w:val="24"/>
                <w14:textFill>
                  <w14:solidFill>
                    <w14:schemeClr w14:val="tx1"/>
                  </w14:solidFill>
                </w14:textFill>
              </w:rPr>
            </w:pPr>
            <w:r>
              <w:rPr>
                <w:rFonts w:hint="eastAsia" w:ascii="彩虹粗仿宋" w:hAnsi="彩虹粗仿宋" w:eastAsia="彩虹粗仿宋" w:cs="彩虹粗仿宋"/>
                <w:b/>
                <w:bCs/>
                <w:color w:val="000000" w:themeColor="text1"/>
                <w:kern w:val="2"/>
                <w:sz w:val="24"/>
                <w:szCs w:val="24"/>
                <w:lang w:val="en-US" w:eastAsia="zh-CN" w:bidi="ar"/>
                <w14:textFill>
                  <w14:solidFill>
                    <w14:schemeClr w14:val="tx1"/>
                  </w14:solidFill>
                </w14:textFill>
              </w:rPr>
              <w:t>功能模块</w:t>
            </w:r>
          </w:p>
        </w:tc>
        <w:tc>
          <w:tcPr>
            <w:tcW w:w="5597"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widowControl w:val="0"/>
              <w:suppressLineNumbers w:val="0"/>
              <w:spacing w:before="100" w:beforeAutospacing="1" w:after="100" w:afterAutospacing="1" w:line="360" w:lineRule="auto"/>
              <w:ind w:left="0" w:right="0" w:firstLine="0" w:firstLineChars="0"/>
              <w:jc w:val="center"/>
              <w:rPr>
                <w:rFonts w:hint="eastAsia" w:ascii="彩虹粗仿宋" w:hAnsi="彩虹粗仿宋" w:eastAsia="彩虹粗仿宋" w:cs="彩虹粗仿宋"/>
                <w:b/>
                <w:bCs/>
                <w:color w:val="000000" w:themeColor="text1"/>
                <w:kern w:val="2"/>
                <w:sz w:val="24"/>
                <w:szCs w:val="24"/>
                <w14:textFill>
                  <w14:solidFill>
                    <w14:schemeClr w14:val="tx1"/>
                  </w14:solidFill>
                </w14:textFill>
              </w:rPr>
            </w:pPr>
            <w:r>
              <w:rPr>
                <w:rFonts w:hint="eastAsia" w:ascii="彩虹粗仿宋" w:hAnsi="彩虹粗仿宋" w:eastAsia="彩虹粗仿宋" w:cs="彩虹粗仿宋"/>
                <w:b/>
                <w:bCs/>
                <w:color w:val="000000" w:themeColor="text1"/>
                <w:kern w:val="2"/>
                <w:sz w:val="24"/>
                <w:szCs w:val="24"/>
                <w:lang w:val="en-US" w:eastAsia="zh-CN" w:bidi="ar"/>
                <w14:textFill>
                  <w14:solidFill>
                    <w14:schemeClr w14:val="tx1"/>
                  </w14:solidFill>
                </w14:textFill>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widowControl w:val="0"/>
              <w:suppressLineNumbers w:val="0"/>
              <w:spacing w:before="100" w:beforeAutospacing="1" w:after="100" w:afterAutospacing="1" w:line="360" w:lineRule="auto"/>
              <w:ind w:left="0" w:right="0" w:firstLine="0" w:firstLineChars="0"/>
              <w:jc w:val="center"/>
              <w:rPr>
                <w:rFonts w:hint="eastAsia" w:ascii="彩虹粗仿宋" w:hAnsi="彩虹粗仿宋" w:eastAsia="彩虹粗仿宋" w:cs="彩虹粗仿宋"/>
                <w:b w:val="0"/>
                <w:bCs w:val="0"/>
                <w:color w:val="000000" w:themeColor="text1"/>
                <w:kern w:val="2"/>
                <w:sz w:val="24"/>
                <w:szCs w:val="24"/>
                <w14:textFill>
                  <w14:solidFill>
                    <w14:schemeClr w14:val="tx1"/>
                  </w14:solidFill>
                </w14:textFill>
              </w:rPr>
            </w:pPr>
            <w:r>
              <w:rPr>
                <w:rFonts w:hint="eastAsia" w:ascii="彩虹粗仿宋" w:hAnsi="彩虹粗仿宋" w:eastAsia="彩虹粗仿宋" w:cs="彩虹粗仿宋"/>
                <w:b w:val="0"/>
                <w:bCs w:val="0"/>
                <w:color w:val="000000" w:themeColor="text1"/>
                <w:kern w:val="2"/>
                <w:sz w:val="24"/>
                <w:szCs w:val="24"/>
                <w:lang w:val="en-US" w:eastAsia="zh-CN" w:bidi="ar"/>
                <w14:textFill>
                  <w14:solidFill>
                    <w14:schemeClr w14:val="tx1"/>
                  </w14:solidFill>
                </w14:textFill>
              </w:rPr>
              <w:t>1</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widowControl w:val="0"/>
              <w:suppressLineNumbers w:val="0"/>
              <w:spacing w:before="100" w:beforeAutospacing="1" w:after="100" w:afterAutospacing="1" w:line="360" w:lineRule="auto"/>
              <w:ind w:left="0" w:right="0" w:firstLine="0" w:firstLineChars="0"/>
              <w:jc w:val="center"/>
              <w:rPr>
                <w:rFonts w:hint="eastAsia" w:ascii="彩虹粗仿宋" w:hAnsi="彩虹粗仿宋" w:eastAsia="彩虹粗仿宋" w:cs="彩虹粗仿宋"/>
                <w:b w:val="0"/>
                <w:bCs w:val="0"/>
                <w:color w:val="000000" w:themeColor="text1"/>
                <w:kern w:val="2"/>
                <w:sz w:val="24"/>
                <w:szCs w:val="24"/>
                <w14:textFill>
                  <w14:solidFill>
                    <w14:schemeClr w14:val="tx1"/>
                  </w14:solidFill>
                </w14:textFill>
              </w:rPr>
            </w:pPr>
            <w:r>
              <w:rPr>
                <w:rFonts w:hint="eastAsia" w:ascii="彩虹粗仿宋" w:hAnsi="彩虹粗仿宋" w:eastAsia="彩虹粗仿宋" w:cs="彩虹粗仿宋"/>
                <w:b w:val="0"/>
                <w:bCs w:val="0"/>
                <w:color w:val="000000" w:themeColor="text1"/>
                <w:kern w:val="2"/>
                <w:sz w:val="24"/>
                <w:szCs w:val="24"/>
                <w:lang w:val="en-US" w:eastAsia="zh-CN" w:bidi="ar"/>
                <w14:textFill>
                  <w14:solidFill>
                    <w14:schemeClr w14:val="tx1"/>
                  </w14:solidFill>
                </w14:textFill>
              </w:rPr>
              <w:t>基础管理平台升级改造</w:t>
            </w:r>
          </w:p>
        </w:tc>
        <w:tc>
          <w:tcPr>
            <w:tcW w:w="5597"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widowControl w:val="0"/>
              <w:suppressLineNumbers w:val="0"/>
              <w:spacing w:before="100" w:beforeAutospacing="1" w:after="100" w:afterAutospacing="1" w:line="360" w:lineRule="auto"/>
              <w:ind w:left="0" w:right="0" w:firstLine="0" w:firstLineChars="0"/>
              <w:jc w:val="left"/>
              <w:rPr>
                <w:rFonts w:hint="eastAsia" w:ascii="彩虹粗仿宋" w:hAnsi="彩虹粗仿宋" w:eastAsia="彩虹粗仿宋" w:cs="彩虹粗仿宋"/>
                <w:b w:val="0"/>
                <w:bCs w:val="0"/>
                <w:color w:val="000000" w:themeColor="text1"/>
                <w:kern w:val="2"/>
                <w:sz w:val="24"/>
                <w:szCs w:val="24"/>
                <w14:textFill>
                  <w14:solidFill>
                    <w14:schemeClr w14:val="tx1"/>
                  </w14:solidFill>
                </w14:textFill>
              </w:rPr>
            </w:pPr>
            <w:r>
              <w:rPr>
                <w:rFonts w:hint="eastAsia" w:ascii="彩虹粗仿宋" w:hAnsi="彩虹粗仿宋" w:eastAsia="彩虹粗仿宋" w:cs="彩虹粗仿宋"/>
                <w:b w:val="0"/>
                <w:bCs w:val="0"/>
                <w:color w:val="000000" w:themeColor="text1"/>
                <w:kern w:val="2"/>
                <w:sz w:val="24"/>
                <w:szCs w:val="24"/>
                <w:lang w:val="en-US" w:eastAsia="zh-CN" w:bidi="ar"/>
                <w14:textFill>
                  <w14:solidFill>
                    <w14:schemeClr w14:val="tx1"/>
                  </w14:solidFill>
                </w14:textFill>
              </w:rPr>
              <w:t>用于基础平台管理，实现机构管理、用户管理、权限管理、表单设计管理、流程管理、基础数据管理、首页管理、日志管理等功能。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widowControl w:val="0"/>
              <w:suppressLineNumbers w:val="0"/>
              <w:spacing w:before="100" w:beforeAutospacing="1" w:after="100" w:afterAutospacing="1" w:line="360" w:lineRule="auto"/>
              <w:ind w:left="0" w:right="0" w:firstLine="0" w:firstLineChars="0"/>
              <w:jc w:val="center"/>
              <w:rPr>
                <w:rFonts w:hint="eastAsia" w:ascii="彩虹粗仿宋" w:hAnsi="彩虹粗仿宋" w:eastAsia="彩虹粗仿宋" w:cs="彩虹粗仿宋"/>
                <w:b w:val="0"/>
                <w:bCs w:val="0"/>
                <w:color w:val="000000" w:themeColor="text1"/>
                <w:kern w:val="2"/>
                <w:sz w:val="24"/>
                <w:szCs w:val="24"/>
                <w14:textFill>
                  <w14:solidFill>
                    <w14:schemeClr w14:val="tx1"/>
                  </w14:solidFill>
                </w14:textFill>
              </w:rPr>
            </w:pPr>
            <w:r>
              <w:rPr>
                <w:rFonts w:hint="eastAsia" w:ascii="彩虹粗仿宋" w:hAnsi="彩虹粗仿宋" w:eastAsia="彩虹粗仿宋" w:cs="彩虹粗仿宋"/>
                <w:b w:val="0"/>
                <w:bCs w:val="0"/>
                <w:color w:val="000000" w:themeColor="text1"/>
                <w:kern w:val="2"/>
                <w:sz w:val="24"/>
                <w:szCs w:val="24"/>
                <w:lang w:val="en-US" w:eastAsia="zh-CN" w:bidi="ar"/>
                <w14:textFill>
                  <w14:solidFill>
                    <w14:schemeClr w14:val="tx1"/>
                  </w14:solidFill>
                </w14:textFill>
              </w:rPr>
              <w:t>2</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widowControl w:val="0"/>
              <w:suppressLineNumbers w:val="0"/>
              <w:spacing w:before="100" w:beforeAutospacing="1" w:after="100" w:afterAutospacing="1" w:line="360" w:lineRule="auto"/>
              <w:ind w:left="0" w:right="0" w:firstLine="0" w:firstLineChars="0"/>
              <w:jc w:val="center"/>
              <w:rPr>
                <w:rFonts w:hint="eastAsia" w:ascii="彩虹粗仿宋" w:hAnsi="彩虹粗仿宋" w:eastAsia="彩虹粗仿宋" w:cs="彩虹粗仿宋"/>
                <w:b w:val="0"/>
                <w:bCs w:val="0"/>
                <w:color w:val="000000" w:themeColor="text1"/>
                <w:kern w:val="2"/>
                <w:sz w:val="24"/>
                <w:szCs w:val="24"/>
                <w14:textFill>
                  <w14:solidFill>
                    <w14:schemeClr w14:val="tx1"/>
                  </w14:solidFill>
                </w14:textFill>
              </w:rPr>
            </w:pPr>
            <w:r>
              <w:rPr>
                <w:rFonts w:hint="eastAsia" w:ascii="彩虹粗仿宋" w:hAnsi="彩虹粗仿宋" w:eastAsia="彩虹粗仿宋" w:cs="彩虹粗仿宋"/>
                <w:b w:val="0"/>
                <w:bCs w:val="0"/>
                <w:color w:val="000000" w:themeColor="text1"/>
                <w:kern w:val="2"/>
                <w:sz w:val="24"/>
                <w:szCs w:val="24"/>
                <w:lang w:val="en-US" w:eastAsia="zh-CN" w:bidi="ar"/>
                <w14:textFill>
                  <w14:solidFill>
                    <w14:schemeClr w14:val="tx1"/>
                  </w14:solidFill>
                </w14:textFill>
              </w:rPr>
              <w:t>电子签约平台综合管理产品-电子签章管理</w:t>
            </w:r>
          </w:p>
        </w:tc>
        <w:tc>
          <w:tcPr>
            <w:tcW w:w="5597"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widowControl w:val="0"/>
              <w:suppressLineNumbers w:val="0"/>
              <w:spacing w:before="100" w:beforeAutospacing="1" w:after="100" w:afterAutospacing="1" w:line="360" w:lineRule="auto"/>
              <w:ind w:left="0" w:right="0" w:firstLine="0" w:firstLineChars="0"/>
              <w:jc w:val="left"/>
              <w:rPr>
                <w:rFonts w:hint="eastAsia" w:ascii="彩虹粗仿宋" w:hAnsi="彩虹粗仿宋" w:eastAsia="彩虹粗仿宋" w:cs="彩虹粗仿宋"/>
                <w:b w:val="0"/>
                <w:bCs w:val="0"/>
                <w:color w:val="000000" w:themeColor="text1"/>
                <w:kern w:val="2"/>
                <w:sz w:val="24"/>
                <w:szCs w:val="24"/>
                <w14:textFill>
                  <w14:solidFill>
                    <w14:schemeClr w14:val="tx1"/>
                  </w14:solidFill>
                </w14:textFill>
              </w:rPr>
            </w:pPr>
            <w:r>
              <w:rPr>
                <w:rFonts w:hint="eastAsia" w:ascii="彩虹粗仿宋" w:hAnsi="彩虹粗仿宋" w:eastAsia="彩虹粗仿宋" w:cs="彩虹粗仿宋"/>
                <w:b w:val="0"/>
                <w:bCs w:val="0"/>
                <w:color w:val="000000" w:themeColor="text1"/>
                <w:kern w:val="2"/>
                <w:sz w:val="24"/>
                <w:szCs w:val="24"/>
                <w:lang w:val="en-US" w:eastAsia="zh-CN" w:bidi="ar"/>
                <w14:textFill>
                  <w14:solidFill>
                    <w14:schemeClr w14:val="tx1"/>
                  </w14:solidFill>
                </w14:textFill>
              </w:rPr>
              <w:t>支持系统基础服务、电子签章库、印章管控、CA数字证书制作、CA数字证书写入Ukey、签章文件存储和查询、高级模版管理、提供数据存证服务、签署文件密级设置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widowControl w:val="0"/>
              <w:suppressLineNumbers w:val="0"/>
              <w:spacing w:before="100" w:beforeAutospacing="1" w:after="100" w:afterAutospacing="1" w:line="360" w:lineRule="auto"/>
              <w:ind w:left="0" w:right="0" w:firstLine="0" w:firstLineChars="0"/>
              <w:jc w:val="center"/>
              <w:rPr>
                <w:rFonts w:hint="eastAsia" w:ascii="彩虹粗仿宋" w:hAnsi="彩虹粗仿宋" w:eastAsia="彩虹粗仿宋" w:cs="彩虹粗仿宋"/>
                <w:b w:val="0"/>
                <w:bCs w:val="0"/>
                <w:color w:val="000000" w:themeColor="text1"/>
                <w:kern w:val="2"/>
                <w:sz w:val="24"/>
                <w:szCs w:val="24"/>
                <w:lang w:val="en-US" w:eastAsia="zh-CN"/>
                <w14:textFill>
                  <w14:solidFill>
                    <w14:schemeClr w14:val="tx1"/>
                  </w14:solidFill>
                </w14:textFill>
              </w:rPr>
            </w:pPr>
            <w:r>
              <w:rPr>
                <w:rFonts w:hint="eastAsia" w:ascii="彩虹粗仿宋" w:hAnsi="彩虹粗仿宋" w:eastAsia="彩虹粗仿宋" w:cs="彩虹粗仿宋"/>
                <w:b w:val="0"/>
                <w:bCs w:val="0"/>
                <w:color w:val="000000" w:themeColor="text1"/>
                <w:kern w:val="2"/>
                <w:sz w:val="24"/>
                <w:szCs w:val="24"/>
                <w:lang w:val="en-US" w:eastAsia="zh-CN"/>
                <w14:textFill>
                  <w14:solidFill>
                    <w14:schemeClr w14:val="tx1"/>
                  </w14:solidFill>
                </w14:textFill>
              </w:rPr>
              <w:t>3</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widowControl w:val="0"/>
              <w:suppressLineNumbers w:val="0"/>
              <w:spacing w:before="100" w:beforeAutospacing="1" w:after="100" w:afterAutospacing="1" w:line="360" w:lineRule="auto"/>
              <w:ind w:left="0" w:leftChars="0" w:right="0" w:rightChars="0" w:firstLine="0" w:firstLineChars="0"/>
              <w:jc w:val="center"/>
              <w:rPr>
                <w:rFonts w:hint="default" w:ascii="彩虹粗仿宋" w:hAnsi="彩虹粗仿宋" w:eastAsia="彩虹粗仿宋" w:cs="彩虹粗仿宋"/>
                <w:b w:val="0"/>
                <w:bCs w:val="0"/>
                <w:color w:val="000000" w:themeColor="text1"/>
                <w:kern w:val="2"/>
                <w:sz w:val="24"/>
                <w:szCs w:val="24"/>
                <w:lang w:val="en-US" w:eastAsia="zh-CN" w:bidi="ar"/>
                <w14:textFill>
                  <w14:solidFill>
                    <w14:schemeClr w14:val="tx1"/>
                  </w14:solidFill>
                </w14:textFill>
              </w:rPr>
            </w:pPr>
            <w:r>
              <w:rPr>
                <w:rFonts w:hint="eastAsia" w:ascii="彩虹粗仿宋" w:hAnsi="彩虹粗仿宋" w:eastAsia="彩虹粗仿宋" w:cs="彩虹粗仿宋"/>
                <w:b w:val="0"/>
                <w:bCs w:val="0"/>
                <w:color w:val="000000" w:themeColor="text1"/>
                <w:kern w:val="2"/>
                <w:sz w:val="24"/>
                <w:szCs w:val="24"/>
                <w:lang w:val="en-US" w:eastAsia="zh-CN" w:bidi="ar"/>
                <w14:textFill>
                  <w14:solidFill>
                    <w14:schemeClr w14:val="tx1"/>
                  </w14:solidFill>
                </w14:textFill>
              </w:rPr>
              <w:t>收入业务管理功能升级改造</w:t>
            </w:r>
          </w:p>
        </w:tc>
        <w:tc>
          <w:tcPr>
            <w:tcW w:w="5597"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widowControl w:val="0"/>
              <w:suppressLineNumbers w:val="0"/>
              <w:spacing w:before="100" w:beforeAutospacing="1" w:after="100" w:afterAutospacing="1" w:line="360" w:lineRule="auto"/>
              <w:ind w:left="0" w:leftChars="0" w:right="0" w:rightChars="0" w:firstLine="0" w:firstLineChars="0"/>
              <w:jc w:val="left"/>
              <w:rPr>
                <w:rFonts w:hint="default" w:ascii="彩虹粗仿宋" w:hAnsi="彩虹粗仿宋" w:eastAsia="彩虹粗仿宋" w:cs="彩虹粗仿宋"/>
                <w:b w:val="0"/>
                <w:bCs w:val="0"/>
                <w:color w:val="000000" w:themeColor="text1"/>
                <w:kern w:val="2"/>
                <w:sz w:val="24"/>
                <w:szCs w:val="24"/>
                <w:lang w:val="en-US" w:eastAsia="zh-CN" w:bidi="ar"/>
                <w14:textFill>
                  <w14:solidFill>
                    <w14:schemeClr w14:val="tx1"/>
                  </w14:solidFill>
                </w14:textFill>
              </w:rPr>
            </w:pPr>
            <w:r>
              <w:rPr>
                <w:rFonts w:hint="eastAsia" w:ascii="彩虹粗仿宋" w:hAnsi="彩虹粗仿宋" w:eastAsia="彩虹粗仿宋" w:cs="彩虹粗仿宋"/>
                <w:b w:val="0"/>
                <w:bCs w:val="0"/>
                <w:color w:val="000000" w:themeColor="text1"/>
                <w:kern w:val="2"/>
                <w:sz w:val="24"/>
                <w:szCs w:val="24"/>
                <w:lang w:val="en-US" w:eastAsia="zh-CN"/>
                <w14:textFill>
                  <w14:solidFill>
                    <w14:schemeClr w14:val="tx1"/>
                  </w14:solidFill>
                </w14:textFill>
              </w:rPr>
              <w:t>用于收入流水管理并支持生成收入单据、实现收入单据录入、收入与单据审核的签章功能升级改造。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0" w:right="0"/>
              <w:jc w:val="center"/>
              <w:textAlignment w:val="center"/>
              <w:rPr>
                <w:rFonts w:hint="eastAsia" w:ascii="彩虹粗仿宋" w:hAnsi="彩虹粗仿宋" w:eastAsia="彩虹粗仿宋" w:cs="彩虹粗仿宋"/>
                <w:b w:val="0"/>
                <w:bCs w:val="0"/>
                <w:color w:val="000000" w:themeColor="text1"/>
                <w:sz w:val="24"/>
                <w:szCs w:val="24"/>
                <w14:textFill>
                  <w14:solidFill>
                    <w14:schemeClr w14:val="tx1"/>
                  </w14:solidFill>
                </w14:textFill>
              </w:rPr>
            </w:pPr>
            <w:r>
              <w:rPr>
                <w:rFonts w:hint="eastAsia" w:ascii="彩虹粗仿宋" w:hAnsi="彩虹粗仿宋" w:eastAsia="彩虹粗仿宋" w:cs="彩虹粗仿宋"/>
                <w:b w:val="0"/>
                <w:bCs w:val="0"/>
                <w:color w:val="000000" w:themeColor="text1"/>
                <w:kern w:val="0"/>
                <w:sz w:val="24"/>
                <w:szCs w:val="24"/>
                <w:lang w:val="en-US" w:eastAsia="zh-CN" w:bidi="ar"/>
                <w14:textFill>
                  <w14:solidFill>
                    <w14:schemeClr w14:val="tx1"/>
                  </w14:solidFill>
                </w14:textFill>
              </w:rPr>
              <w:t>4</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widowControl w:val="0"/>
              <w:suppressLineNumbers w:val="0"/>
              <w:spacing w:before="100" w:beforeAutospacing="1" w:after="100" w:afterAutospacing="1" w:line="360" w:lineRule="auto"/>
              <w:ind w:left="0" w:right="0" w:firstLine="0" w:firstLineChars="0"/>
              <w:jc w:val="center"/>
              <w:rPr>
                <w:rFonts w:hint="eastAsia" w:ascii="彩虹粗仿宋" w:hAnsi="彩虹粗仿宋" w:eastAsia="彩虹粗仿宋" w:cs="彩虹粗仿宋"/>
                <w:b w:val="0"/>
                <w:bCs w:val="0"/>
                <w:color w:val="000000" w:themeColor="text1"/>
                <w:kern w:val="2"/>
                <w:sz w:val="24"/>
                <w:szCs w:val="24"/>
                <w:lang w:val="en-US" w:eastAsia="zh-CN" w:bidi="ar"/>
                <w14:textFill>
                  <w14:solidFill>
                    <w14:schemeClr w14:val="tx1"/>
                  </w14:solidFill>
                </w14:textFill>
              </w:rPr>
            </w:pPr>
            <w:r>
              <w:rPr>
                <w:rFonts w:hint="eastAsia" w:ascii="彩虹粗仿宋" w:hAnsi="彩虹粗仿宋" w:eastAsia="彩虹粗仿宋" w:cs="彩虹粗仿宋"/>
                <w:b w:val="0"/>
                <w:bCs w:val="0"/>
                <w:color w:val="000000" w:themeColor="text1"/>
                <w:kern w:val="2"/>
                <w:sz w:val="24"/>
                <w:szCs w:val="24"/>
                <w:lang w:val="en-US" w:eastAsia="zh-CN" w:bidi="ar"/>
                <w14:textFill>
                  <w14:solidFill>
                    <w14:schemeClr w14:val="tx1"/>
                  </w14:solidFill>
                </w14:textFill>
              </w:rPr>
              <w:t>支出业务功能管理升级改造</w:t>
            </w:r>
          </w:p>
        </w:tc>
        <w:tc>
          <w:tcPr>
            <w:tcW w:w="5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彩虹粗仿宋" w:hAnsi="彩虹粗仿宋" w:eastAsia="彩虹粗仿宋" w:cs="彩虹粗仿宋"/>
                <w:b w:val="0"/>
                <w:bCs w:val="0"/>
                <w:color w:val="000000" w:themeColor="text1"/>
                <w:kern w:val="2"/>
                <w:sz w:val="24"/>
                <w:szCs w:val="24"/>
                <w14:textFill>
                  <w14:solidFill>
                    <w14:schemeClr w14:val="tx1"/>
                  </w14:solidFill>
                </w14:textFill>
              </w:rPr>
            </w:pPr>
            <w:r>
              <w:rPr>
                <w:rFonts w:hint="eastAsia" w:ascii="彩虹粗仿宋" w:hAnsi="彩虹粗仿宋" w:eastAsia="彩虹粗仿宋" w:cs="彩虹粗仿宋"/>
                <w:b w:val="0"/>
                <w:bCs w:val="0"/>
                <w:color w:val="000000" w:themeColor="text1"/>
                <w:kern w:val="2"/>
                <w:sz w:val="24"/>
                <w:szCs w:val="24"/>
                <w:lang w:val="en-US" w:eastAsia="zh-CN"/>
                <w14:textFill>
                  <w14:solidFill>
                    <w14:schemeClr w14:val="tx1"/>
                  </w14:solidFill>
                </w14:textFill>
              </w:rPr>
              <w:t>用于同步支出流水管理用于单据对账、实现支出单据录入、支出与单据审核的签章功能升级改造。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0" w:right="0"/>
              <w:jc w:val="center"/>
              <w:textAlignment w:val="center"/>
              <w:rPr>
                <w:rFonts w:hint="eastAsia" w:ascii="彩虹粗仿宋" w:hAnsi="彩虹粗仿宋" w:eastAsia="彩虹粗仿宋" w:cs="彩虹粗仿宋"/>
                <w:b w:val="0"/>
                <w:bCs w:val="0"/>
                <w:color w:val="000000" w:themeColor="text1"/>
                <w:sz w:val="24"/>
                <w:szCs w:val="24"/>
                <w14:textFill>
                  <w14:solidFill>
                    <w14:schemeClr w14:val="tx1"/>
                  </w14:solidFill>
                </w14:textFill>
              </w:rPr>
            </w:pPr>
            <w:r>
              <w:rPr>
                <w:rFonts w:hint="eastAsia" w:ascii="彩虹粗仿宋" w:hAnsi="彩虹粗仿宋" w:eastAsia="彩虹粗仿宋" w:cs="彩虹粗仿宋"/>
                <w:b w:val="0"/>
                <w:bCs w:val="0"/>
                <w:color w:val="000000" w:themeColor="text1"/>
                <w:kern w:val="0"/>
                <w:sz w:val="24"/>
                <w:szCs w:val="24"/>
                <w:lang w:val="en-US" w:eastAsia="zh-CN" w:bidi="ar"/>
                <w14:textFill>
                  <w14:solidFill>
                    <w14:schemeClr w14:val="tx1"/>
                  </w14:solidFill>
                </w14:textFill>
              </w:rPr>
              <w:t>5</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widowControl w:val="0"/>
              <w:suppressLineNumbers w:val="0"/>
              <w:spacing w:before="100" w:beforeAutospacing="1" w:after="100" w:afterAutospacing="1" w:line="360" w:lineRule="auto"/>
              <w:ind w:left="0" w:right="0" w:firstLine="0" w:firstLineChars="0"/>
              <w:jc w:val="center"/>
              <w:rPr>
                <w:rFonts w:hint="default" w:ascii="彩虹粗仿宋" w:hAnsi="彩虹粗仿宋" w:eastAsia="彩虹粗仿宋" w:cs="彩虹粗仿宋"/>
                <w:b w:val="0"/>
                <w:bCs w:val="0"/>
                <w:color w:val="000000" w:themeColor="text1"/>
                <w:kern w:val="2"/>
                <w:sz w:val="24"/>
                <w:szCs w:val="24"/>
                <w:lang w:val="en-US" w:eastAsia="zh-CN" w:bidi="ar"/>
                <w14:textFill>
                  <w14:solidFill>
                    <w14:schemeClr w14:val="tx1"/>
                  </w14:solidFill>
                </w14:textFill>
              </w:rPr>
            </w:pPr>
            <w:r>
              <w:rPr>
                <w:rFonts w:hint="eastAsia" w:ascii="彩虹粗仿宋" w:hAnsi="彩虹粗仿宋" w:eastAsia="彩虹粗仿宋" w:cs="彩虹粗仿宋"/>
                <w:b w:val="0"/>
                <w:bCs w:val="0"/>
                <w:color w:val="000000" w:themeColor="text1"/>
                <w:kern w:val="2"/>
                <w:sz w:val="24"/>
                <w:szCs w:val="24"/>
                <w:lang w:val="en-US" w:eastAsia="zh-CN" w:bidi="ar"/>
                <w14:textFill>
                  <w14:solidFill>
                    <w14:schemeClr w14:val="tx1"/>
                  </w14:solidFill>
                </w14:textFill>
              </w:rPr>
              <w:t>实体户收支接口管理</w:t>
            </w:r>
          </w:p>
        </w:tc>
        <w:tc>
          <w:tcPr>
            <w:tcW w:w="5597"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widowControl w:val="0"/>
              <w:suppressLineNumbers w:val="0"/>
              <w:spacing w:before="100" w:beforeAutospacing="1" w:after="100" w:afterAutospacing="1" w:line="360" w:lineRule="auto"/>
              <w:ind w:left="0" w:right="0" w:firstLine="0" w:firstLineChars="0"/>
              <w:jc w:val="left"/>
              <w:rPr>
                <w:rFonts w:hint="default" w:ascii="彩虹粗仿宋" w:hAnsi="彩虹粗仿宋" w:eastAsia="彩虹粗仿宋" w:cs="彩虹粗仿宋"/>
                <w:b w:val="0"/>
                <w:bCs w:val="0"/>
                <w:color w:val="000000" w:themeColor="text1"/>
                <w:sz w:val="24"/>
                <w:szCs w:val="24"/>
                <w:lang w:val="en-US" w:eastAsia="zh-CN"/>
                <w14:textFill>
                  <w14:solidFill>
                    <w14:schemeClr w14:val="tx1"/>
                  </w14:solidFill>
                </w14:textFill>
              </w:rPr>
            </w:pPr>
            <w:r>
              <w:rPr>
                <w:rFonts w:hint="eastAsia" w:ascii="彩虹粗仿宋" w:hAnsi="彩虹粗仿宋" w:eastAsia="彩虹粗仿宋" w:cs="彩虹粗仿宋"/>
                <w:b w:val="0"/>
                <w:bCs w:val="0"/>
                <w:color w:val="000000" w:themeColor="text1"/>
                <w:sz w:val="24"/>
                <w:szCs w:val="24"/>
                <w:lang w:val="en-US" w:eastAsia="zh-CN"/>
                <w14:textFill>
                  <w14:solidFill>
                    <w14:schemeClr w14:val="tx1"/>
                  </w14:solidFill>
                </w14:textFill>
              </w:rPr>
              <w:t>支持实体户管理系统对接建行银政直连接口，实现实体户的收入流水的自动同步，支出流水实时发送、支付并回传银行交易电子回执。</w:t>
            </w:r>
          </w:p>
        </w:tc>
      </w:tr>
    </w:tbl>
    <w:p>
      <w:pPr>
        <w:adjustRightInd w:val="0"/>
        <w:snapToGrid w:val="0"/>
        <w:spacing w:line="560" w:lineRule="atLeast"/>
        <w:rPr>
          <w:rFonts w:hint="eastAsia" w:ascii="彩虹粗仿宋" w:hAnsi="Times New Roman" w:eastAsia="彩虹粗仿宋" w:cs="Times New Roman"/>
          <w:color w:val="000000" w:themeColor="text1"/>
          <w:sz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彩虹粗仿宋" w:hAnsi="Times New Roman" w:eastAsia="彩虹粗仿宋" w:cs="Times New Roman"/>
          <w:color w:val="000000" w:themeColor="text1"/>
          <w:sz w:val="32"/>
          <w:lang w:val="en-US" w:eastAsia="zh-CN"/>
          <w14:textFill>
            <w14:solidFill>
              <w14:schemeClr w14:val="tx1"/>
            </w14:solidFill>
          </w14:textFill>
        </w:rPr>
      </w:pPr>
      <w:r>
        <w:rPr>
          <w:rFonts w:hint="eastAsia" w:ascii="彩虹粗仿宋" w:hAnsi="Times New Roman" w:eastAsia="彩虹粗仿宋" w:cs="Times New Roman"/>
          <w:color w:val="000000" w:themeColor="text1"/>
          <w:sz w:val="32"/>
          <w:lang w:val="en-US" w:eastAsia="zh-CN"/>
          <w14:textFill>
            <w14:solidFill>
              <w14:schemeClr w14:val="tx1"/>
            </w14:solidFill>
          </w14:textFill>
        </w:rPr>
        <w:t>（三）系统详细需求及其技术参数：</w:t>
      </w:r>
    </w:p>
    <w:p>
      <w:pPr>
        <w:pStyle w:val="4"/>
        <w:numPr>
          <w:ilvl w:val="0"/>
          <w:numId w:val="3"/>
        </w:numPr>
        <w:ind w:left="0" w:leftChars="0" w:firstLine="0" w:firstLineChars="0"/>
        <w:rPr>
          <w:rFonts w:hint="eastAsia" w:ascii="宋体" w:hAnsi="宋体" w:eastAsia="宋体" w:cs="宋体"/>
          <w:b/>
          <w:bCs/>
          <w:color w:val="000000" w:themeColor="text1"/>
          <w:sz w:val="28"/>
          <w:szCs w:val="28"/>
          <w:lang w:val="en-US" w:eastAsia="zh-CN"/>
          <w14:textFill>
            <w14:solidFill>
              <w14:schemeClr w14:val="tx1"/>
            </w14:solidFill>
          </w14:textFill>
        </w:rPr>
      </w:pPr>
      <w:bookmarkStart w:id="0" w:name="_Toc187937316"/>
      <w:r>
        <w:rPr>
          <w:rFonts w:hint="eastAsia" w:ascii="宋体" w:hAnsi="宋体" w:eastAsia="宋体" w:cs="宋体"/>
          <w:b/>
          <w:bCs/>
          <w:color w:val="000000" w:themeColor="text1"/>
          <w:sz w:val="28"/>
          <w:szCs w:val="28"/>
          <w:lang w:val="en-US" w:eastAsia="zh-CN"/>
          <w14:textFill>
            <w14:solidFill>
              <w14:schemeClr w14:val="tx1"/>
            </w14:solidFill>
          </w14:textFill>
        </w:rPr>
        <w:t>基础管理平台</w:t>
      </w:r>
      <w:bookmarkEnd w:id="0"/>
      <w:r>
        <w:rPr>
          <w:rFonts w:hint="eastAsia" w:ascii="宋体" w:hAnsi="宋体" w:eastAsia="宋体" w:cs="宋体"/>
          <w:b/>
          <w:bCs/>
          <w:color w:val="000000" w:themeColor="text1"/>
          <w:sz w:val="28"/>
          <w:szCs w:val="28"/>
          <w:lang w:val="en-US" w:eastAsia="zh-CN"/>
          <w14:textFill>
            <w14:solidFill>
              <w14:schemeClr w14:val="tx1"/>
            </w14:solidFill>
          </w14:textFill>
        </w:rPr>
        <w:t>需求</w:t>
      </w:r>
    </w:p>
    <w:p>
      <w:pPr>
        <w:pStyle w:val="5"/>
        <w:ind w:left="0" w:firstLine="560" w:firstLineChars="200"/>
        <w:jc w:val="both"/>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（1）支持低代码开发平台</w:t>
      </w:r>
    </w:p>
    <w:p>
      <w:pPr>
        <w:pStyle w:val="5"/>
        <w:ind w:left="0" w:firstLine="560" w:firstLineChars="200"/>
        <w:jc w:val="both"/>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平台需支持表单设计器且配备大量可复用控件，通过操作界面元素，拖拽控件自动生成可视化应用，可通过系统配置直接进行调整。</w:t>
      </w:r>
    </w:p>
    <w:p>
      <w:pPr>
        <w:pStyle w:val="5"/>
        <w:ind w:left="0" w:firstLine="560" w:firstLineChars="200"/>
        <w:jc w:val="both"/>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（2）适配信创：</w:t>
      </w:r>
    </w:p>
    <w:p>
      <w:pPr>
        <w:pStyle w:val="5"/>
        <w:ind w:left="0" w:firstLine="560" w:firstLineChars="200"/>
        <w:jc w:val="both"/>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平台需支持市场主流国产数据库（人大金仓数据）、中间件（</w:t>
      </w:r>
      <w:r>
        <w:rPr>
          <w:rFonts w:hint="eastAsia" w:ascii="宋体" w:hAnsi="宋体" w:eastAsia="宋体" w:cs="宋体"/>
          <w:b w:val="0"/>
          <w:bCs w:val="0"/>
          <w:color w:val="000000" w:themeColor="text1"/>
          <w:kern w:val="2"/>
          <w:sz w:val="24"/>
          <w:szCs w:val="24"/>
          <w:lang w:val="en-US" w:eastAsia="zh-CN" w:bidi="ar"/>
          <w14:textFill>
            <w14:solidFill>
              <w14:schemeClr w14:val="tx1"/>
            </w14:solidFill>
          </w14:textFill>
        </w:rPr>
        <w:t>宝兰德</w:t>
      </w:r>
      <w:r>
        <w:rPr>
          <w:rFonts w:hint="eastAsia" w:ascii="宋体" w:hAnsi="宋体" w:eastAsia="宋体" w:cs="宋体"/>
          <w:b w:val="0"/>
          <w:bCs w:val="0"/>
          <w:color w:val="000000" w:themeColor="text1"/>
          <w:sz w:val="28"/>
          <w:szCs w:val="28"/>
          <w:lang w:eastAsia="zh-CN"/>
          <w14:textFill>
            <w14:solidFill>
              <w14:schemeClr w14:val="tx1"/>
            </w14:solidFill>
          </w14:textFill>
        </w:rPr>
        <w:t>）、操作系统（麒麟）、浏览器（火狐、360等）。</w:t>
      </w:r>
    </w:p>
    <w:p>
      <w:pPr>
        <w:pStyle w:val="5"/>
        <w:numPr>
          <w:ilvl w:val="0"/>
          <w:numId w:val="4"/>
        </w:numPr>
        <w:ind w:left="0" w:firstLine="560" w:firstLineChars="200"/>
        <w:jc w:val="both"/>
        <w:rPr>
          <w:rFonts w:hint="eastAsia" w:ascii="宋体" w:hAnsi="宋体" w:eastAsia="宋体" w:cs="宋体"/>
          <w:b w:val="0"/>
          <w:bCs w:val="0"/>
          <w:snapToGrid w:val="0"/>
          <w:color w:val="000000" w:themeColor="text1"/>
          <w:kern w:val="0"/>
          <w:sz w:val="28"/>
          <w:szCs w:val="28"/>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8"/>
          <w:szCs w:val="28"/>
          <w:lang w:eastAsia="zh-CN"/>
          <w14:textFill>
            <w14:solidFill>
              <w14:schemeClr w14:val="tx1"/>
            </w14:solidFill>
          </w14:textFill>
        </w:rPr>
        <w:t>工作流引擎</w:t>
      </w:r>
    </w:p>
    <w:p>
      <w:pPr>
        <w:pStyle w:val="5"/>
        <w:ind w:left="0" w:firstLine="560" w:firstLineChars="200"/>
        <w:jc w:val="both"/>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平台需支持图形化、拖拉式、可视化的流程建模工具，自行定义所需要的各种固定和自由流程应用、定制多</w:t>
      </w:r>
      <w:r>
        <w:rPr>
          <w:rFonts w:hint="eastAsia" w:ascii="宋体" w:hAnsi="宋体" w:eastAsia="宋体" w:cs="宋体"/>
          <w:b w:val="0"/>
          <w:bCs w:val="0"/>
          <w:color w:val="000000" w:themeColor="text1"/>
          <w:sz w:val="28"/>
          <w:szCs w:val="28"/>
          <w:lang w:val="en-US" w:eastAsia="zh-CN"/>
          <w14:textFill>
            <w14:solidFill>
              <w14:schemeClr w14:val="tx1"/>
            </w14:solidFill>
          </w14:textFill>
        </w:rPr>
        <w:t>部门</w:t>
      </w:r>
      <w:r>
        <w:rPr>
          <w:rFonts w:hint="eastAsia" w:ascii="宋体" w:hAnsi="宋体" w:eastAsia="宋体" w:cs="宋体"/>
          <w:b w:val="0"/>
          <w:bCs w:val="0"/>
          <w:color w:val="000000" w:themeColor="text1"/>
          <w:sz w:val="28"/>
          <w:szCs w:val="28"/>
          <w:lang w:eastAsia="zh-CN"/>
          <w14:textFill>
            <w14:solidFill>
              <w14:schemeClr w14:val="tx1"/>
            </w14:solidFill>
          </w14:textFill>
        </w:rPr>
        <w:t>多流程，实现会签、加签等功能；需实现自行设定待办事项时长，需实现待办事项审核超时提醒。</w:t>
      </w:r>
    </w:p>
    <w:p>
      <w:pPr>
        <w:pStyle w:val="5"/>
        <w:numPr>
          <w:ilvl w:val="0"/>
          <w:numId w:val="4"/>
        </w:numPr>
        <w:ind w:left="0" w:firstLine="560" w:firstLineChars="200"/>
        <w:jc w:val="both"/>
        <w:rPr>
          <w:rFonts w:hint="eastAsia" w:ascii="宋体" w:hAnsi="宋体" w:eastAsia="宋体" w:cs="宋体"/>
          <w:b w:val="0"/>
          <w:bCs w:val="0"/>
          <w:snapToGrid w:val="0"/>
          <w:color w:val="000000" w:themeColor="text1"/>
          <w:kern w:val="0"/>
          <w:sz w:val="28"/>
          <w:szCs w:val="28"/>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8"/>
          <w:szCs w:val="28"/>
          <w:lang w:eastAsia="zh-CN"/>
          <w14:textFill>
            <w14:solidFill>
              <w14:schemeClr w14:val="tx1"/>
            </w14:solidFill>
          </w14:textFill>
        </w:rPr>
        <w:t>提供基础</w:t>
      </w:r>
      <w:r>
        <w:rPr>
          <w:rFonts w:hint="eastAsia" w:ascii="宋体" w:hAnsi="宋体" w:eastAsia="宋体" w:cs="宋体"/>
          <w:b w:val="0"/>
          <w:bCs w:val="0"/>
          <w:snapToGrid w:val="0"/>
          <w:color w:val="000000" w:themeColor="text1"/>
          <w:kern w:val="0"/>
          <w:sz w:val="28"/>
          <w:szCs w:val="28"/>
          <w:lang w:val="en-US" w:eastAsia="zh-CN"/>
          <w14:textFill>
            <w14:solidFill>
              <w14:schemeClr w14:val="tx1"/>
            </w14:solidFill>
          </w14:textFill>
        </w:rPr>
        <w:t>平台</w:t>
      </w:r>
      <w:r>
        <w:rPr>
          <w:rFonts w:hint="eastAsia" w:ascii="宋体" w:hAnsi="宋体" w:eastAsia="宋体" w:cs="宋体"/>
          <w:b w:val="0"/>
          <w:bCs w:val="0"/>
          <w:snapToGrid w:val="0"/>
          <w:color w:val="000000" w:themeColor="text1"/>
          <w:kern w:val="0"/>
          <w:sz w:val="28"/>
          <w:szCs w:val="28"/>
          <w:lang w:eastAsia="zh-CN"/>
          <w14:textFill>
            <w14:solidFill>
              <w14:schemeClr w14:val="tx1"/>
            </w14:solidFill>
          </w14:textFill>
        </w:rPr>
        <w:t>设置功能，用于维护和管理系统</w:t>
      </w:r>
      <w:r>
        <w:rPr>
          <w:rFonts w:hint="eastAsia" w:ascii="宋体" w:hAnsi="宋体" w:eastAsia="宋体" w:cs="宋体"/>
          <w:b w:val="0"/>
          <w:bCs w:val="0"/>
          <w:snapToGrid w:val="0"/>
          <w:color w:val="000000" w:themeColor="text1"/>
          <w:kern w:val="0"/>
          <w:sz w:val="28"/>
          <w:szCs w:val="28"/>
          <w:lang w:val="en-US" w:eastAsia="zh-CN"/>
          <w14:textFill>
            <w14:solidFill>
              <w14:schemeClr w14:val="tx1"/>
            </w14:solidFill>
          </w14:textFill>
        </w:rPr>
        <w:t>平台基础</w:t>
      </w:r>
      <w:r>
        <w:rPr>
          <w:rFonts w:hint="eastAsia" w:ascii="宋体" w:hAnsi="宋体" w:eastAsia="宋体" w:cs="宋体"/>
          <w:b w:val="0"/>
          <w:bCs w:val="0"/>
          <w:snapToGrid w:val="0"/>
          <w:color w:val="000000" w:themeColor="text1"/>
          <w:kern w:val="0"/>
          <w:sz w:val="28"/>
          <w:szCs w:val="28"/>
          <w:lang w:eastAsia="zh-CN"/>
          <w14:textFill>
            <w14:solidFill>
              <w14:schemeClr w14:val="tx1"/>
            </w14:solidFill>
          </w14:textFill>
        </w:rPr>
        <w:t>数据。</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bookmarkStart w:id="1" w:name="_Toc187937317"/>
      <w:r>
        <w:rPr>
          <w:rFonts w:hint="eastAsia" w:ascii="宋体" w:hAnsi="宋体" w:eastAsia="宋体" w:cs="宋体"/>
          <w:b w:val="0"/>
          <w:bCs w:val="0"/>
          <w:color w:val="000000" w:themeColor="text1"/>
          <w:sz w:val="28"/>
          <w:szCs w:val="28"/>
          <w:lang w:val="en-US" w:eastAsia="zh-CN"/>
          <w14:textFill>
            <w14:solidFill>
              <w14:schemeClr w14:val="tx1"/>
            </w14:solidFill>
          </w14:textFill>
        </w:rPr>
        <w:t>① 机构管理</w:t>
      </w:r>
      <w:bookmarkEnd w:id="1"/>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对广州开发区财政局内部组织机构进行编码管理和维护。</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bookmarkStart w:id="2" w:name="_Toc187937318"/>
      <w:r>
        <w:rPr>
          <w:rFonts w:hint="eastAsia" w:ascii="宋体" w:hAnsi="宋体" w:eastAsia="宋体" w:cs="宋体"/>
          <w:b w:val="0"/>
          <w:bCs w:val="0"/>
          <w:color w:val="000000" w:themeColor="text1"/>
          <w:sz w:val="28"/>
          <w:szCs w:val="28"/>
          <w:lang w:val="en-US" w:eastAsia="zh-CN"/>
          <w14:textFill>
            <w14:solidFill>
              <w14:schemeClr w14:val="tx1"/>
            </w14:solidFill>
          </w14:textFill>
        </w:rPr>
        <w:t>②用户管理</w:t>
      </w:r>
      <w:bookmarkEnd w:id="2"/>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用户管理提供系统操作用户的新增、删除、停用功能。</w:t>
      </w:r>
      <w:bookmarkStart w:id="3" w:name="_Toc187937319"/>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③权限管理</w:t>
      </w:r>
      <w:bookmarkEnd w:id="3"/>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包括功能权限与数据权限的设置。</w:t>
      </w:r>
      <w:bookmarkStart w:id="4" w:name="_Toc187937320"/>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④表单设计管理</w:t>
      </w:r>
      <w:bookmarkEnd w:id="4"/>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包括表单设计与维护管理，支持对表单设计、表单发布、表单数据集、表单分类、系统公式、组件等设置管理。</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bookmarkStart w:id="5" w:name="_Toc187937321"/>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⑤流程管理</w:t>
      </w:r>
      <w:bookmarkEnd w:id="5"/>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包括对业务流程的配置与调整，支持对业务工作流的设计、调整、发布、维护等设置管理。</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bookmarkStart w:id="6" w:name="_Toc187937322"/>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⑥基础数据管理</w:t>
      </w:r>
      <w:bookmarkEnd w:id="6"/>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包括基础数据管理与维护，支持新增、修改、删除、查询，支持定制各类数据导入，并对数据进行分类管理，形成基础数据资源目录。</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bookmarkStart w:id="7" w:name="_Toc187937323"/>
      <w:r>
        <w:rPr>
          <w:rFonts w:hint="eastAsia" w:ascii="宋体" w:hAnsi="宋体" w:eastAsia="宋体" w:cs="宋体"/>
          <w:b w:val="0"/>
          <w:bCs w:val="0"/>
          <w:color w:val="000000" w:themeColor="text1"/>
          <w:sz w:val="28"/>
          <w:szCs w:val="28"/>
          <w:lang w:val="en-US" w:eastAsia="zh-CN"/>
          <w14:textFill>
            <w14:solidFill>
              <w14:schemeClr w14:val="tx1"/>
            </w14:solidFill>
          </w14:textFill>
        </w:rPr>
        <w:t>⑦日志管理</w:t>
      </w:r>
      <w:bookmarkEnd w:id="7"/>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记录用户在什么时间对某项功能、数据操作做了哪些操作的日志记录。</w:t>
      </w:r>
    </w:p>
    <w:p>
      <w:pPr>
        <w:pStyle w:val="5"/>
        <w:numPr>
          <w:ilvl w:val="0"/>
          <w:numId w:val="4"/>
        </w:numPr>
        <w:ind w:left="0" w:firstLine="560" w:firstLineChars="200"/>
        <w:jc w:val="both"/>
        <w:rPr>
          <w:rFonts w:hint="eastAsia" w:ascii="宋体" w:hAnsi="宋体" w:eastAsia="宋体" w:cs="宋体"/>
          <w:b w:val="0"/>
          <w:bCs w:val="0"/>
          <w:snapToGrid w:val="0"/>
          <w:color w:val="000000" w:themeColor="text1"/>
          <w:kern w:val="0"/>
          <w:sz w:val="28"/>
          <w:szCs w:val="28"/>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8"/>
          <w:szCs w:val="28"/>
          <w:lang w:val="en-US" w:eastAsia="zh-CN"/>
          <w14:textFill>
            <w14:solidFill>
              <w14:schemeClr w14:val="tx1"/>
            </w14:solidFill>
          </w14:textFill>
        </w:rPr>
        <w:t>系统首页自定义</w:t>
      </w:r>
    </w:p>
    <w:p>
      <w:pPr>
        <w:pStyle w:val="5"/>
        <w:ind w:left="0" w:firstLine="560" w:firstLineChars="200"/>
        <w:jc w:val="both"/>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① 首页须支持基于角色的个性化配置，以满足不同部门、不同岗位的差异化需求。</w:t>
      </w:r>
    </w:p>
    <w:p>
      <w:pPr>
        <w:pStyle w:val="5"/>
        <w:ind w:left="0" w:firstLine="560" w:firstLineChars="200"/>
        <w:jc w:val="both"/>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② 角色化配置：系统需能依据用户角色及操作权限，可预设不同的首页布局与内容组合，能为不同角色配置默认首页布局，针对普通用户可隐藏“地图总览”特定卡片。</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③ 模块化管理：支持系统管理员对所有可用的首页卡片组件进行定义、发布和全局可用性管理，可对首页展示卡片进行新增、修改、删除、停用/启用等操作。</w:t>
      </w:r>
    </w:p>
    <w:p>
      <w:pPr>
        <w:pStyle w:val="4"/>
        <w:numPr>
          <w:ilvl w:val="0"/>
          <w:numId w:val="3"/>
        </w:numPr>
        <w:ind w:left="0" w:leftChars="0" w:firstLine="0" w:firstLineChars="0"/>
        <w:rPr>
          <w:rFonts w:hint="eastAsia" w:ascii="宋体" w:hAnsi="宋体" w:eastAsia="宋体" w:cs="宋体"/>
          <w:b/>
          <w:bCs/>
          <w:color w:val="000000" w:themeColor="text1"/>
          <w:sz w:val="28"/>
          <w:szCs w:val="28"/>
          <w:lang w:val="en-US" w:eastAsia="zh-CN"/>
          <w14:textFill>
            <w14:solidFill>
              <w14:schemeClr w14:val="tx1"/>
            </w14:solidFill>
          </w14:textFill>
        </w:rPr>
      </w:pPr>
      <w:bookmarkStart w:id="8" w:name="_Toc9952"/>
      <w:r>
        <w:rPr>
          <w:rFonts w:hint="eastAsia" w:ascii="宋体" w:hAnsi="宋体" w:eastAsia="宋体" w:cs="宋体"/>
          <w:b/>
          <w:bCs/>
          <w:color w:val="000000" w:themeColor="text1"/>
          <w:sz w:val="28"/>
          <w:szCs w:val="28"/>
          <w:lang w:val="en-US" w:eastAsia="zh-CN"/>
          <w14:textFill>
            <w14:solidFill>
              <w14:schemeClr w14:val="tx1"/>
            </w14:solidFill>
          </w14:textFill>
        </w:rPr>
        <w:t>电子签章管理</w:t>
      </w:r>
      <w:bookmarkEnd w:id="8"/>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bookmarkStart w:id="9" w:name="_Toc14151"/>
      <w:r>
        <w:rPr>
          <w:rFonts w:hint="eastAsia" w:ascii="宋体" w:hAnsi="宋体" w:eastAsia="宋体" w:cs="宋体"/>
          <w:b w:val="0"/>
          <w:bCs w:val="0"/>
          <w:color w:val="000000" w:themeColor="text1"/>
          <w:sz w:val="28"/>
          <w:szCs w:val="28"/>
          <w:lang w:val="en-US" w:eastAsia="zh-CN"/>
          <w14:textFill>
            <w14:solidFill>
              <w14:schemeClr w14:val="tx1"/>
            </w14:solidFill>
          </w14:textFill>
        </w:rPr>
        <w:t>新增电子签章管理，提供系统基础服务，实现统一电子签章库、印章权限管控、CA数字证书制作、CA证书写入Ukey、签章文件存储查询、高级模板管理、数据存证、签署文件密级设置等功能操作。</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1）提供系统基础服务</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包括用户及组织架构管理、消息管理、运维管理、基础权限管理、安全审计、多终端支持等。</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电子签章库</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建立电子签章库，支持对各种形态的印章进行统一归集，为每枚印章建立独立的印章卡片，信息包括CA数字证书信息、印章模板、有效期、印章权限、使用流程等，方便进行统一管理及维护。</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印章管控</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实现印章相关的待办事宜、印章数据、印章风险信息等内容通过门户的方式展现；通过流程驱动印章全生命周期的审批与状态变更；实现集团化分权管理、多集团独立管理、三员分立、权限互斥等。</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4）CA数字证书制作</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支持在线制作有效的电子签章CA数字证书，进行电子签章备案和续期。</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5）CA数字证书写入Ukey</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并将CA数字证书、电子印章等信息写入到Ukey中进行绑定用户，包括预算单位用户、财政用户。</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6）</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签章文件存储和查询</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支持将电子签署文件管理，将业务过程中签署的电子文件进行统一存储，支持按不同的查询条件进行查询电子文件，支持预览、下载、打印等操作。</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7）高级模版管理</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支持在线制作文件模板，可实现在线编辑模板内容及格式、插入参数、插入条款、设置关键要点等功能。</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8)</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提供数据存证服务，支持通过接口将用户产生的任何数据，例如PDF文件、音频文件、视频文件等数据存证。</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9)签署文件密级设置</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支持电子签约文件需符合保密要求时，可进行人员密级、文件密级设置，用户查看文件时需根据人员密级判断是否可查看当前密级的文件；支持签署地址定位及文件验签设置。</w:t>
      </w:r>
    </w:p>
    <w:bookmarkEnd w:id="9"/>
    <w:p>
      <w:pPr>
        <w:pStyle w:val="4"/>
        <w:numPr>
          <w:ilvl w:val="0"/>
          <w:numId w:val="3"/>
        </w:numPr>
        <w:ind w:left="0" w:leftChars="0" w:firstLine="0" w:firstLineChars="0"/>
        <w:rPr>
          <w:rFonts w:hint="eastAsia" w:ascii="宋体" w:hAnsi="宋体" w:eastAsia="宋体" w:cs="宋体"/>
          <w:b/>
          <w:bCs/>
          <w:color w:val="000000" w:themeColor="text1"/>
          <w:sz w:val="28"/>
          <w:szCs w:val="28"/>
          <w:lang w:val="en-US" w:eastAsia="zh-CN"/>
          <w14:textFill>
            <w14:solidFill>
              <w14:schemeClr w14:val="tx1"/>
            </w14:solidFill>
          </w14:textFill>
        </w:rPr>
      </w:pPr>
      <w:bookmarkStart w:id="10" w:name="_Toc16691"/>
      <w:r>
        <w:rPr>
          <w:rFonts w:hint="eastAsia" w:ascii="宋体" w:hAnsi="宋体" w:eastAsia="宋体" w:cs="宋体"/>
          <w:b/>
          <w:bCs/>
          <w:color w:val="000000" w:themeColor="text1"/>
          <w:sz w:val="28"/>
          <w:szCs w:val="28"/>
          <w:lang w:val="en-US" w:eastAsia="zh-CN"/>
          <w14:textFill>
            <w14:solidFill>
              <w14:schemeClr w14:val="tx1"/>
            </w14:solidFill>
          </w14:textFill>
        </w:rPr>
        <w:t>收入业务管理功能升级改造</w:t>
      </w:r>
      <w:bookmarkEnd w:id="10"/>
    </w:p>
    <w:p>
      <w:pPr>
        <w:pStyle w:val="5"/>
        <w:ind w:left="0" w:firstLine="560" w:firstLineChars="200"/>
        <w:jc w:val="both"/>
        <w:rPr>
          <w:rFonts w:hint="default" w:ascii="宋体" w:hAnsi="宋体" w:eastAsia="宋体" w:cs="宋体"/>
          <w:b w:val="0"/>
          <w:bCs w:val="0"/>
          <w:color w:val="000000" w:themeColor="text1"/>
          <w:sz w:val="28"/>
          <w:szCs w:val="28"/>
          <w:lang w:val="en-US" w:eastAsia="zh-CN"/>
          <w14:textFill>
            <w14:solidFill>
              <w14:schemeClr w14:val="tx1"/>
            </w14:solidFill>
          </w14:textFill>
        </w:rPr>
      </w:pPr>
      <w:bookmarkStart w:id="11" w:name="_Toc4901"/>
      <w:r>
        <w:rPr>
          <w:rFonts w:hint="eastAsia" w:ascii="宋体" w:hAnsi="宋体" w:eastAsia="宋体" w:cs="宋体"/>
          <w:b w:val="0"/>
          <w:bCs w:val="0"/>
          <w:color w:val="000000" w:themeColor="text1"/>
          <w:sz w:val="28"/>
          <w:szCs w:val="28"/>
          <w:lang w:val="en-US" w:eastAsia="zh-CN"/>
          <w14:textFill>
            <w14:solidFill>
              <w14:schemeClr w14:val="tx1"/>
            </w14:solidFill>
          </w14:textFill>
        </w:rPr>
        <w:t>1）</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收入流水同步</w:t>
      </w:r>
      <w:bookmarkEnd w:id="11"/>
      <w:r>
        <w:rPr>
          <w:rFonts w:hint="eastAsia" w:ascii="宋体" w:hAnsi="宋体" w:eastAsia="宋体" w:cs="宋体"/>
          <w:b w:val="0"/>
          <w:bCs w:val="0"/>
          <w:color w:val="000000" w:themeColor="text1"/>
          <w:sz w:val="28"/>
          <w:szCs w:val="28"/>
          <w:lang w:val="en-US" w:eastAsia="zh-CN"/>
          <w14:textFill>
            <w14:solidFill>
              <w14:schemeClr w14:val="tx1"/>
            </w14:solidFill>
          </w14:textFill>
        </w:rPr>
        <w:t>新增</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通过与银企直连系统接口对接，按照约定定期获取单位实体户的收入银行流水数据，包括银行账户、收入金额、收入日期、付款人、收款人等信息完成推送，系统应能自动校验数据的完整性、准确性和规范性。</w:t>
      </w:r>
    </w:p>
    <w:p>
      <w:pPr>
        <w:pStyle w:val="5"/>
        <w:ind w:left="0" w:firstLine="560" w:firstLineChars="200"/>
        <w:jc w:val="both"/>
        <w:rPr>
          <w:rFonts w:hint="default" w:ascii="宋体" w:hAnsi="宋体" w:eastAsia="宋体" w:cs="宋体"/>
          <w:b w:val="0"/>
          <w:bCs w:val="0"/>
          <w:color w:val="000000" w:themeColor="text1"/>
          <w:sz w:val="28"/>
          <w:szCs w:val="28"/>
          <w:lang w:val="en-US" w:eastAsia="zh-CN"/>
          <w14:textFill>
            <w14:solidFill>
              <w14:schemeClr w14:val="tx1"/>
            </w14:solidFill>
          </w14:textFill>
        </w:rPr>
      </w:pPr>
      <w:bookmarkStart w:id="12" w:name="_Toc26112"/>
      <w:r>
        <w:rPr>
          <w:rFonts w:hint="eastAsia" w:ascii="宋体" w:hAnsi="宋体" w:eastAsia="宋体" w:cs="宋体"/>
          <w:b w:val="0"/>
          <w:bCs w:val="0"/>
          <w:color w:val="000000" w:themeColor="text1"/>
          <w:sz w:val="28"/>
          <w:szCs w:val="28"/>
          <w:lang w:val="en-US" w:eastAsia="zh-CN"/>
          <w14:textFill>
            <w14:solidFill>
              <w14:schemeClr w14:val="tx1"/>
            </w14:solidFill>
          </w14:textFill>
        </w:rPr>
        <w:t>2）</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收入单据录入</w:t>
      </w:r>
      <w:bookmarkEnd w:id="12"/>
      <w:r>
        <w:rPr>
          <w:rFonts w:hint="eastAsia" w:ascii="宋体" w:hAnsi="宋体" w:eastAsia="宋体" w:cs="宋体"/>
          <w:b w:val="0"/>
          <w:bCs w:val="0"/>
          <w:color w:val="000000" w:themeColor="text1"/>
          <w:sz w:val="28"/>
          <w:szCs w:val="28"/>
          <w:lang w:val="en-US" w:eastAsia="zh-CN"/>
          <w14:textFill>
            <w14:solidFill>
              <w14:schemeClr w14:val="tx1"/>
            </w14:solidFill>
          </w14:textFill>
        </w:rPr>
        <w:t>改造</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对收入单据录入功能进行升级改造，支持将单位自有资金数据录入。收入单据信息包括预算单位、账套、收入金额、摘要、附件、项目、功能科目和经济科目等要素。可自动同步实体户的收入银行流水，减少人工录入工作量。</w:t>
      </w:r>
    </w:p>
    <w:p>
      <w:pPr>
        <w:pStyle w:val="5"/>
        <w:ind w:left="0" w:firstLine="560" w:firstLineChars="200"/>
        <w:jc w:val="both"/>
        <w:rPr>
          <w:rFonts w:hint="default" w:ascii="宋体" w:hAnsi="宋体" w:eastAsia="宋体" w:cs="宋体"/>
          <w:b w:val="0"/>
          <w:bCs w:val="0"/>
          <w:color w:val="000000" w:themeColor="text1"/>
          <w:sz w:val="28"/>
          <w:szCs w:val="28"/>
          <w:lang w:val="en-US" w:eastAsia="zh-CN"/>
          <w14:textFill>
            <w14:solidFill>
              <w14:schemeClr w14:val="tx1"/>
            </w14:solidFill>
          </w14:textFill>
        </w:rPr>
      </w:pPr>
      <w:bookmarkStart w:id="13" w:name="_Toc27400"/>
      <w:r>
        <w:rPr>
          <w:rFonts w:hint="eastAsia" w:ascii="宋体" w:hAnsi="宋体" w:eastAsia="宋体" w:cs="宋体"/>
          <w:b w:val="0"/>
          <w:bCs w:val="0"/>
          <w:color w:val="000000" w:themeColor="text1"/>
          <w:sz w:val="28"/>
          <w:szCs w:val="28"/>
          <w:lang w:val="en-US" w:eastAsia="zh-CN"/>
          <w14:textFill>
            <w14:solidFill>
              <w14:schemeClr w14:val="tx1"/>
            </w14:solidFill>
          </w14:textFill>
        </w:rPr>
        <w:t>3）收入单据审核</w:t>
      </w:r>
      <w:bookmarkEnd w:id="13"/>
      <w:r>
        <w:rPr>
          <w:rFonts w:hint="eastAsia" w:ascii="宋体" w:hAnsi="宋体" w:eastAsia="宋体" w:cs="宋体"/>
          <w:b w:val="0"/>
          <w:bCs w:val="0"/>
          <w:color w:val="000000" w:themeColor="text1"/>
          <w:sz w:val="28"/>
          <w:szCs w:val="28"/>
          <w:lang w:val="en-US" w:eastAsia="zh-CN"/>
          <w14:textFill>
            <w14:solidFill>
              <w14:schemeClr w14:val="tx1"/>
            </w14:solidFill>
          </w14:textFill>
        </w:rPr>
        <w:t>改造</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对收入单据审核功能进行升级改造，结合电子签章技术应用实现单据全流程电子审批。由预算单位报账员提交收入申请单据后，经过财政国库支付中心会计审核电子签名和出纳审核电子签名的流程,该功能支持对收入单据进行审核、审核意见、修改或驳回、撤回等操作。</w:t>
      </w:r>
    </w:p>
    <w:p>
      <w:pPr>
        <w:pStyle w:val="4"/>
        <w:numPr>
          <w:ilvl w:val="0"/>
          <w:numId w:val="3"/>
        </w:numPr>
        <w:ind w:left="0" w:leftChars="0" w:firstLine="0" w:firstLineChars="0"/>
        <w:rPr>
          <w:rFonts w:hint="eastAsia" w:ascii="宋体" w:hAnsi="宋体" w:eastAsia="宋体" w:cs="宋体"/>
          <w:b/>
          <w:bCs/>
          <w:color w:val="000000" w:themeColor="text1"/>
          <w:sz w:val="28"/>
          <w:szCs w:val="28"/>
          <w:lang w:val="en-US" w:eastAsia="zh-CN"/>
          <w14:textFill>
            <w14:solidFill>
              <w14:schemeClr w14:val="tx1"/>
            </w14:solidFill>
          </w14:textFill>
        </w:rPr>
      </w:pPr>
      <w:bookmarkStart w:id="14" w:name="_Toc23989"/>
      <w:r>
        <w:rPr>
          <w:rFonts w:hint="eastAsia" w:ascii="宋体" w:hAnsi="宋体" w:eastAsia="宋体" w:cs="宋体"/>
          <w:b/>
          <w:bCs/>
          <w:color w:val="000000" w:themeColor="text1"/>
          <w:sz w:val="28"/>
          <w:szCs w:val="28"/>
          <w:lang w:val="en-US" w:eastAsia="zh-CN"/>
          <w14:textFill>
            <w14:solidFill>
              <w14:schemeClr w14:val="tx1"/>
            </w14:solidFill>
          </w14:textFill>
        </w:rPr>
        <w:t>支出业务管理功能升级改造</w:t>
      </w:r>
      <w:bookmarkEnd w:id="14"/>
    </w:p>
    <w:p>
      <w:pPr>
        <w:pStyle w:val="5"/>
        <w:ind w:left="0" w:firstLine="562" w:firstLineChars="200"/>
        <w:jc w:val="both"/>
        <w:rPr>
          <w:rFonts w:hint="default" w:ascii="宋体" w:hAnsi="宋体" w:eastAsia="宋体" w:cs="宋体"/>
          <w:b/>
          <w:bCs/>
          <w:color w:val="000000" w:themeColor="text1"/>
          <w:sz w:val="28"/>
          <w:szCs w:val="28"/>
          <w:lang w:val="en-US" w:eastAsia="zh-CN"/>
          <w14:textFill>
            <w14:solidFill>
              <w14:schemeClr w14:val="tx1"/>
            </w14:solidFill>
          </w14:textFill>
        </w:rPr>
      </w:pPr>
      <w:bookmarkStart w:id="15" w:name="_Toc6900"/>
      <w:r>
        <w:rPr>
          <w:rFonts w:hint="eastAsia" w:ascii="宋体" w:hAnsi="宋体" w:eastAsia="宋体" w:cs="宋体"/>
          <w:b/>
          <w:bCs/>
          <w:color w:val="000000" w:themeColor="text1"/>
          <w:sz w:val="28"/>
          <w:szCs w:val="28"/>
          <w:lang w:val="en-US" w:eastAsia="zh-CN"/>
          <w14:textFill>
            <w14:solidFill>
              <w14:schemeClr w14:val="tx1"/>
            </w14:solidFill>
          </w14:textFill>
        </w:rPr>
        <w:t>1）</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bCs/>
          <w:color w:val="000000" w:themeColor="text1"/>
          <w:sz w:val="28"/>
          <w:szCs w:val="28"/>
          <w:lang w:val="en-US" w:eastAsia="zh-CN"/>
          <w14:textFill>
            <w14:solidFill>
              <w14:schemeClr w14:val="tx1"/>
            </w14:solidFill>
          </w14:textFill>
        </w:rPr>
        <w:t>支出单据录入</w:t>
      </w:r>
      <w:bookmarkEnd w:id="15"/>
      <w:r>
        <w:rPr>
          <w:rFonts w:hint="eastAsia" w:ascii="宋体" w:hAnsi="宋体" w:eastAsia="宋体" w:cs="宋体"/>
          <w:b/>
          <w:bCs/>
          <w:color w:val="000000" w:themeColor="text1"/>
          <w:sz w:val="28"/>
          <w:szCs w:val="28"/>
          <w:lang w:val="en-US" w:eastAsia="zh-CN"/>
          <w14:textFill>
            <w14:solidFill>
              <w14:schemeClr w14:val="tx1"/>
            </w14:solidFill>
          </w14:textFill>
        </w:rPr>
        <w:t>改造</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对支出单据录入功能进行升级改造，支持将单位自有资金的支出数据录入系统，包括预算单位代码、支出单据号、账套、支出金额、收款人、收款人账号、收款人开户银行、摘要、附件、项目名称、功能科目、经济科目、结算方式等要素。该功能应支持多种形式的数据导入，如Excel导入、CSV导入等。具体功能描述如下：</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default" w:ascii="Calibri" w:hAnsi="Calibri" w:eastAsia="宋体" w:cs="Calibri"/>
          <w:b w:val="0"/>
          <w:bCs w:val="0"/>
          <w:color w:val="000000" w:themeColor="text1"/>
          <w:sz w:val="28"/>
          <w:szCs w:val="28"/>
          <w:lang w:val="en-US" w:eastAsia="zh-CN"/>
          <w14:textFill>
            <w14:solidFill>
              <w14:schemeClr w14:val="tx1"/>
            </w14:solidFill>
          </w14:textFill>
        </w:rPr>
        <w:t>①</w:t>
      </w:r>
      <w:r>
        <w:rPr>
          <w:rFonts w:hint="eastAsia" w:ascii="宋体" w:hAnsi="宋体" w:eastAsia="宋体" w:cs="宋体"/>
          <w:b w:val="0"/>
          <w:bCs w:val="0"/>
          <w:color w:val="000000" w:themeColor="text1"/>
          <w:sz w:val="28"/>
          <w:szCs w:val="28"/>
          <w:lang w:val="en-US" w:eastAsia="zh-CN"/>
          <w14:textFill>
            <w14:solidFill>
              <w14:schemeClr w14:val="tx1"/>
            </w14:solidFill>
          </w14:textFill>
        </w:rPr>
        <w:t>支出数据录入</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支持以手工方式录入单位自有资金的支出数据。</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default" w:ascii="Calibri" w:hAnsi="Calibri" w:eastAsia="宋体" w:cs="Calibri"/>
          <w:b w:val="0"/>
          <w:bCs w:val="0"/>
          <w:color w:val="000000" w:themeColor="text1"/>
          <w:sz w:val="28"/>
          <w:szCs w:val="28"/>
          <w:lang w:val="en-US" w:eastAsia="zh-CN"/>
          <w14:textFill>
            <w14:solidFill>
              <w14:schemeClr w14:val="tx1"/>
            </w14:solidFill>
          </w14:textFill>
        </w:rPr>
        <w:t>②</w:t>
      </w:r>
      <w:r>
        <w:rPr>
          <w:rFonts w:hint="eastAsia" w:ascii="宋体" w:hAnsi="宋体" w:eastAsia="宋体" w:cs="宋体"/>
          <w:b w:val="0"/>
          <w:bCs w:val="0"/>
          <w:color w:val="000000" w:themeColor="text1"/>
          <w:sz w:val="28"/>
          <w:szCs w:val="28"/>
          <w:lang w:val="en-US" w:eastAsia="zh-CN"/>
          <w14:textFill>
            <w14:solidFill>
              <w14:schemeClr w14:val="tx1"/>
            </w14:solidFill>
          </w14:textFill>
        </w:rPr>
        <w:t>数据导入</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提供导入功能，支持将单位自有资金的支出数据从Excel、CSV等格式批量导入系统。</w:t>
      </w:r>
    </w:p>
    <w:p>
      <w:pPr>
        <w:pStyle w:val="5"/>
        <w:ind w:left="0" w:firstLine="562" w:firstLineChars="200"/>
        <w:jc w:val="both"/>
        <w:rPr>
          <w:rFonts w:hint="default" w:ascii="宋体" w:hAnsi="宋体" w:eastAsia="宋体" w:cs="宋体"/>
          <w:b/>
          <w:bCs/>
          <w:color w:val="000000" w:themeColor="text1"/>
          <w:sz w:val="28"/>
          <w:szCs w:val="28"/>
          <w:lang w:val="en-US" w:eastAsia="zh-CN"/>
          <w14:textFill>
            <w14:solidFill>
              <w14:schemeClr w14:val="tx1"/>
            </w14:solidFill>
          </w14:textFill>
        </w:rPr>
      </w:pPr>
      <w:bookmarkStart w:id="16" w:name="_Toc7047"/>
      <w:r>
        <w:rPr>
          <w:rFonts w:hint="eastAsia" w:ascii="宋体" w:hAnsi="宋体" w:eastAsia="宋体" w:cs="宋体"/>
          <w:b/>
          <w:bCs/>
          <w:color w:val="000000" w:themeColor="text1"/>
          <w:sz w:val="28"/>
          <w:szCs w:val="28"/>
          <w:lang w:val="en-US" w:eastAsia="zh-CN"/>
          <w14:textFill>
            <w14:solidFill>
              <w14:schemeClr w14:val="tx1"/>
            </w14:solidFill>
          </w14:textFill>
        </w:rPr>
        <w:t>2）支出单据审核</w:t>
      </w:r>
      <w:bookmarkEnd w:id="16"/>
      <w:r>
        <w:rPr>
          <w:rFonts w:hint="eastAsia" w:ascii="宋体" w:hAnsi="宋体" w:eastAsia="宋体" w:cs="宋体"/>
          <w:b/>
          <w:bCs/>
          <w:color w:val="000000" w:themeColor="text1"/>
          <w:sz w:val="28"/>
          <w:szCs w:val="28"/>
          <w:lang w:val="en-US" w:eastAsia="zh-CN"/>
          <w14:textFill>
            <w14:solidFill>
              <w14:schemeClr w14:val="tx1"/>
            </w14:solidFill>
          </w14:textFill>
        </w:rPr>
        <w:t>改造</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对支出单据审批功能进行升级改造，结合电子签章技术应用实现单据全流程电子审批。由预算单位报账员提交支出申请单据后，经过财政国库支付中心会计审核和出纳审核的流程，审核通过后形成支出电子审批单据。该功能支持对支出单据进行审核、审核意见、修改或驳回、撤回等操作。</w:t>
      </w:r>
    </w:p>
    <w:p>
      <w:pPr>
        <w:pStyle w:val="4"/>
        <w:numPr>
          <w:ilvl w:val="0"/>
          <w:numId w:val="3"/>
        </w:numPr>
        <w:ind w:left="0" w:leftChars="0" w:firstLine="0" w:firstLineChars="0"/>
        <w:rPr>
          <w:rFonts w:hint="eastAsia" w:ascii="宋体" w:hAnsi="宋体" w:eastAsia="宋体" w:cs="宋体"/>
          <w:b/>
          <w:bCs/>
          <w:color w:val="000000" w:themeColor="text1"/>
          <w:sz w:val="28"/>
          <w:szCs w:val="28"/>
          <w:lang w:val="en-US" w:eastAsia="zh-CN"/>
          <w14:textFill>
            <w14:solidFill>
              <w14:schemeClr w14:val="tx1"/>
            </w14:solidFill>
          </w14:textFill>
        </w:rPr>
      </w:pPr>
      <w:bookmarkStart w:id="17" w:name="_Toc15749"/>
      <w:r>
        <w:rPr>
          <w:rFonts w:hint="eastAsia" w:ascii="宋体" w:hAnsi="宋体" w:eastAsia="宋体" w:cs="宋体"/>
          <w:b/>
          <w:bCs/>
          <w:color w:val="000000" w:themeColor="text1"/>
          <w:sz w:val="28"/>
          <w:szCs w:val="28"/>
          <w:lang w:val="en-US" w:eastAsia="zh-CN"/>
          <w14:textFill>
            <w14:solidFill>
              <w14:schemeClr w14:val="tx1"/>
            </w14:solidFill>
          </w14:textFill>
        </w:rPr>
        <w:t>实体户系统与银企直连系统对接</w:t>
      </w:r>
      <w:bookmarkEnd w:id="17"/>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通过专门开发的银企直连接口，与银行系统建立安全、稳定的连接通道，能够适配不同银行的系统和数据格式，确保数据交互的顺畅进行。具体功能描述如下：</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收入流水同步</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通过与银企直连系统接口对接，按照约定定期自动获取单位实体户的收入银行流水数据，完成自动填报收入信息，系统应能自动校验数据的完整性、准确性和规范性。</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支出单数据推送</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系统通过银企直连系统接口，自动将支出申请单数据以报文形式推送给银行系统，提高工作效率和数据处理准确性。</w:t>
      </w:r>
    </w:p>
    <w:p>
      <w:pPr>
        <w:pStyle w:val="5"/>
        <w:ind w:left="0" w:firstLine="560" w:firstLineChars="200"/>
        <w:jc w:val="both"/>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银行交易回执获取</w:t>
      </w:r>
    </w:p>
    <w:p>
      <w:pPr>
        <w:pStyle w:val="5"/>
        <w:ind w:left="0" w:firstLine="560" w:firstLineChars="200"/>
        <w:jc w:val="both"/>
        <w:rPr>
          <w:color w:val="000000" w:themeColor="text1"/>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通过与银企直连系统接口对接，自动同步实体户支出的银行流水和银行电子支付凭证（银行电子签章文件），确保支付凭证的及时性和真实性。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宋体-人口信息-P2">
    <w:panose1 w:val="03000509000000000000"/>
    <w:charset w:val="86"/>
    <w:family w:val="auto"/>
    <w:pitch w:val="default"/>
    <w:sig w:usb0="10002003" w:usb1="BB1E0800" w:usb2="000A004E" w:usb3="00000000" w:csb0="003C0041" w:csb1="A00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23D0E"/>
    <w:multiLevelType w:val="singleLevel"/>
    <w:tmpl w:val="AAA23D0E"/>
    <w:lvl w:ilvl="0" w:tentative="0">
      <w:start w:val="1"/>
      <w:numFmt w:val="decimal"/>
      <w:suff w:val="space"/>
      <w:lvlText w:val="%1."/>
      <w:lvlJc w:val="left"/>
      <w:pPr>
        <w:tabs>
          <w:tab w:val="left" w:pos="0"/>
        </w:tabs>
      </w:pPr>
      <w:rPr>
        <w:rFonts w:hint="default"/>
      </w:rPr>
    </w:lvl>
  </w:abstractNum>
  <w:abstractNum w:abstractNumId="1">
    <w:nsid w:val="B4A4E4B8"/>
    <w:multiLevelType w:val="singleLevel"/>
    <w:tmpl w:val="B4A4E4B8"/>
    <w:lvl w:ilvl="0" w:tentative="0">
      <w:start w:val="2"/>
      <w:numFmt w:val="chineseCounting"/>
      <w:suff w:val="nothing"/>
      <w:lvlText w:val="%1、"/>
      <w:lvlJc w:val="left"/>
      <w:pPr>
        <w:ind w:left="657" w:leftChars="0" w:firstLine="0" w:firstLineChars="0"/>
      </w:pPr>
      <w:rPr>
        <w:rFonts w:hint="eastAsia"/>
      </w:rPr>
    </w:lvl>
  </w:abstractNum>
  <w:abstractNum w:abstractNumId="2">
    <w:nsid w:val="FFFFFFFB"/>
    <w:multiLevelType w:val="multilevel"/>
    <w:tmpl w:val="FFFFFFFB"/>
    <w:lvl w:ilvl="0" w:tentative="0">
      <w:start w:val="1"/>
      <w:numFmt w:val="decimal"/>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4"/>
      <w:lvlText w:val="%1.%2.%3.%4"/>
      <w:legacy w:legacy="1" w:legacySpace="144" w:legacyIndent="0"/>
      <w:lvlJc w:val="left"/>
      <w:rPr>
        <w:sz w:val="24"/>
        <w:szCs w:val="16"/>
      </w:rPr>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3">
    <w:nsid w:val="76D6848F"/>
    <w:multiLevelType w:val="singleLevel"/>
    <w:tmpl w:val="76D6848F"/>
    <w:lvl w:ilvl="0" w:tentative="0">
      <w:start w:val="3"/>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2C"/>
    <w:rsid w:val="00015233"/>
    <w:rsid w:val="00016BFA"/>
    <w:rsid w:val="0004374E"/>
    <w:rsid w:val="00067D58"/>
    <w:rsid w:val="00125861"/>
    <w:rsid w:val="00136DEA"/>
    <w:rsid w:val="00146724"/>
    <w:rsid w:val="0016368C"/>
    <w:rsid w:val="001650CB"/>
    <w:rsid w:val="00194D01"/>
    <w:rsid w:val="001F1550"/>
    <w:rsid w:val="002152E4"/>
    <w:rsid w:val="00223C41"/>
    <w:rsid w:val="002359AD"/>
    <w:rsid w:val="00241979"/>
    <w:rsid w:val="002B47D0"/>
    <w:rsid w:val="0032484D"/>
    <w:rsid w:val="003B5EC6"/>
    <w:rsid w:val="003D3927"/>
    <w:rsid w:val="003E4FA3"/>
    <w:rsid w:val="004155FC"/>
    <w:rsid w:val="004460BD"/>
    <w:rsid w:val="004A6EC4"/>
    <w:rsid w:val="004C5D6E"/>
    <w:rsid w:val="004F1083"/>
    <w:rsid w:val="00553A16"/>
    <w:rsid w:val="005738B2"/>
    <w:rsid w:val="00573E24"/>
    <w:rsid w:val="00581A4C"/>
    <w:rsid w:val="005869B8"/>
    <w:rsid w:val="005F16E4"/>
    <w:rsid w:val="00620CC6"/>
    <w:rsid w:val="006408DF"/>
    <w:rsid w:val="00640E0F"/>
    <w:rsid w:val="0069478D"/>
    <w:rsid w:val="006E3BAC"/>
    <w:rsid w:val="00787DD9"/>
    <w:rsid w:val="00791578"/>
    <w:rsid w:val="00792652"/>
    <w:rsid w:val="007C000D"/>
    <w:rsid w:val="00871E6B"/>
    <w:rsid w:val="0091731C"/>
    <w:rsid w:val="009304E8"/>
    <w:rsid w:val="00941607"/>
    <w:rsid w:val="009F41F0"/>
    <w:rsid w:val="00A52A2C"/>
    <w:rsid w:val="00AB1AE2"/>
    <w:rsid w:val="00AC2147"/>
    <w:rsid w:val="00AC4CF2"/>
    <w:rsid w:val="00BC46C6"/>
    <w:rsid w:val="00BC6EA1"/>
    <w:rsid w:val="00BD31E5"/>
    <w:rsid w:val="00C35549"/>
    <w:rsid w:val="00C771CD"/>
    <w:rsid w:val="00C85CA8"/>
    <w:rsid w:val="00C9604B"/>
    <w:rsid w:val="00CC0AD4"/>
    <w:rsid w:val="00CC41D7"/>
    <w:rsid w:val="00CD5CE2"/>
    <w:rsid w:val="00CF237B"/>
    <w:rsid w:val="00D27A3C"/>
    <w:rsid w:val="00D44594"/>
    <w:rsid w:val="00D5143D"/>
    <w:rsid w:val="00D527F6"/>
    <w:rsid w:val="00D643DE"/>
    <w:rsid w:val="00D73516"/>
    <w:rsid w:val="00DA412E"/>
    <w:rsid w:val="00E058C3"/>
    <w:rsid w:val="00E17BF6"/>
    <w:rsid w:val="00E34E61"/>
    <w:rsid w:val="00E8194F"/>
    <w:rsid w:val="00ED2AA4"/>
    <w:rsid w:val="00F1624C"/>
    <w:rsid w:val="00F37C8B"/>
    <w:rsid w:val="00FD4F3B"/>
    <w:rsid w:val="00FF589A"/>
    <w:rsid w:val="035618EA"/>
    <w:rsid w:val="04AD3DAA"/>
    <w:rsid w:val="06402D19"/>
    <w:rsid w:val="06BE4519"/>
    <w:rsid w:val="0A4170DB"/>
    <w:rsid w:val="0A917CCA"/>
    <w:rsid w:val="113D7A43"/>
    <w:rsid w:val="11567B7F"/>
    <w:rsid w:val="172F064F"/>
    <w:rsid w:val="173E8C31"/>
    <w:rsid w:val="18B828C6"/>
    <w:rsid w:val="19921369"/>
    <w:rsid w:val="19AE0E3D"/>
    <w:rsid w:val="1EE91A2B"/>
    <w:rsid w:val="201030F0"/>
    <w:rsid w:val="210448FA"/>
    <w:rsid w:val="214B42D7"/>
    <w:rsid w:val="238241FC"/>
    <w:rsid w:val="27AF6F6D"/>
    <w:rsid w:val="2ACB46DB"/>
    <w:rsid w:val="35AF9530"/>
    <w:rsid w:val="37857C22"/>
    <w:rsid w:val="3C177780"/>
    <w:rsid w:val="3D1B32A0"/>
    <w:rsid w:val="45FFC8CB"/>
    <w:rsid w:val="47C3256A"/>
    <w:rsid w:val="4A2319E6"/>
    <w:rsid w:val="4B57079B"/>
    <w:rsid w:val="4B6D13B3"/>
    <w:rsid w:val="4D901140"/>
    <w:rsid w:val="4DD231F9"/>
    <w:rsid w:val="4DDF6E87"/>
    <w:rsid w:val="4EFFD310"/>
    <w:rsid w:val="4F500E24"/>
    <w:rsid w:val="50650662"/>
    <w:rsid w:val="50AC6291"/>
    <w:rsid w:val="52BB31C6"/>
    <w:rsid w:val="564D4072"/>
    <w:rsid w:val="567A5E75"/>
    <w:rsid w:val="570566FB"/>
    <w:rsid w:val="5AA47FD9"/>
    <w:rsid w:val="5AD9663A"/>
    <w:rsid w:val="5EB7016C"/>
    <w:rsid w:val="5F7BD304"/>
    <w:rsid w:val="5FE5C606"/>
    <w:rsid w:val="62787D0B"/>
    <w:rsid w:val="63FF41F2"/>
    <w:rsid w:val="643A375C"/>
    <w:rsid w:val="6F157BA1"/>
    <w:rsid w:val="6FA784E4"/>
    <w:rsid w:val="7036571F"/>
    <w:rsid w:val="72FE456A"/>
    <w:rsid w:val="74FB04B0"/>
    <w:rsid w:val="756B5432"/>
    <w:rsid w:val="77DFDDA9"/>
    <w:rsid w:val="7A57076C"/>
    <w:rsid w:val="7C7D6D17"/>
    <w:rsid w:val="7E6F1157"/>
    <w:rsid w:val="7EBF6DBA"/>
    <w:rsid w:val="7FE715D9"/>
    <w:rsid w:val="9A59CF95"/>
    <w:rsid w:val="B7FD9B3E"/>
    <w:rsid w:val="BEFD7B35"/>
    <w:rsid w:val="D5BF2AB6"/>
    <w:rsid w:val="D7D262AA"/>
    <w:rsid w:val="DDFFC2D3"/>
    <w:rsid w:val="E7FED6C1"/>
    <w:rsid w:val="EAB68349"/>
    <w:rsid w:val="ED83D4D3"/>
    <w:rsid w:val="EFF9D80C"/>
    <w:rsid w:val="F87744BC"/>
    <w:rsid w:val="FD64FE3F"/>
    <w:rsid w:val="FF7FE0C4"/>
    <w:rsid w:val="FFFB3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numPr>
        <w:ilvl w:val="1"/>
        <w:numId w:val="1"/>
      </w:numPr>
      <w:spacing w:before="120" w:after="60" w:line="360" w:lineRule="auto"/>
      <w:outlineLvl w:val="1"/>
    </w:pPr>
    <w:rPr>
      <w:b/>
      <w:bCs/>
      <w:sz w:val="30"/>
    </w:rPr>
  </w:style>
  <w:style w:type="paragraph" w:styleId="4">
    <w:name w:val="heading 4"/>
    <w:basedOn w:val="3"/>
    <w:next w:val="5"/>
    <w:qFormat/>
    <w:uiPriority w:val="0"/>
    <w:pPr>
      <w:numPr>
        <w:ilvl w:val="3"/>
        <w:numId w:val="1"/>
      </w:numPr>
      <w:outlineLvl w:val="3"/>
    </w:pPr>
    <w:rPr>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line="240" w:lineRule="auto"/>
      <w:ind w:firstLine="420" w:firstLineChars="200"/>
      <w:jc w:val="both"/>
    </w:pPr>
    <w:rPr>
      <w:kern w:val="2"/>
      <w:szCs w:val="24"/>
      <w:lang w:eastAsia="zh-CN"/>
    </w:rPr>
  </w:style>
  <w:style w:type="paragraph" w:customStyle="1" w:styleId="5">
    <w:name w:val="正文五号"/>
    <w:basedOn w:val="6"/>
    <w:qFormat/>
    <w:uiPriority w:val="0"/>
    <w:pPr>
      <w:keepLines w:val="0"/>
      <w:tabs>
        <w:tab w:val="left" w:pos="3435"/>
      </w:tabs>
      <w:ind w:firstLine="0" w:firstLineChars="0"/>
      <w:jc w:val="center"/>
    </w:pPr>
    <w:rPr>
      <w:szCs w:val="24"/>
    </w:rPr>
  </w:style>
  <w:style w:type="paragraph" w:customStyle="1" w:styleId="6">
    <w:name w:val="正文小四"/>
    <w:basedOn w:val="7"/>
    <w:qFormat/>
    <w:uiPriority w:val="0"/>
    <w:pPr>
      <w:keepLines w:val="0"/>
      <w:ind w:left="480" w:firstLine="0" w:firstLineChars="0"/>
    </w:pPr>
    <w:rPr>
      <w:rFonts w:cs="宋体"/>
      <w:lang w:val="en-US" w:eastAsia="zh-CN"/>
    </w:rPr>
  </w:style>
  <w:style w:type="paragraph" w:styleId="7">
    <w:name w:val="Body Text"/>
    <w:basedOn w:val="1"/>
    <w:next w:val="8"/>
    <w:qFormat/>
    <w:uiPriority w:val="0"/>
    <w:pPr>
      <w:keepLines/>
      <w:spacing w:line="360" w:lineRule="auto"/>
      <w:ind w:firstLine="420" w:firstLineChars="200"/>
    </w:pPr>
    <w:rPr>
      <w:sz w:val="24"/>
    </w:rPr>
  </w:style>
  <w:style w:type="paragraph" w:customStyle="1" w:styleId="8">
    <w:name w:val="style4"/>
    <w:basedOn w:val="9"/>
    <w:next w:val="11"/>
    <w:qFormat/>
    <w:uiPriority w:val="0"/>
    <w:pPr>
      <w:widowControl/>
      <w:spacing w:beforeAutospacing="1" w:afterAutospacing="1"/>
    </w:pPr>
    <w:rPr>
      <w:rFonts w:hAnsi="宋体" w:cs="宋体"/>
      <w:sz w:val="18"/>
      <w:szCs w:val="18"/>
    </w:rPr>
  </w:style>
  <w:style w:type="paragraph" w:customStyle="1" w:styleId="9">
    <w:name w:val="正文1"/>
    <w:basedOn w:val="1"/>
    <w:next w:val="10"/>
    <w:qFormat/>
    <w:uiPriority w:val="0"/>
    <w:pPr>
      <w:adjustRightInd w:val="0"/>
      <w:spacing w:line="360" w:lineRule="atLeast"/>
      <w:jc w:val="left"/>
      <w:textAlignment w:val="baseline"/>
    </w:pPr>
    <w:rPr>
      <w:rFonts w:ascii="宋体"/>
      <w:kern w:val="0"/>
      <w:sz w:val="24"/>
      <w:szCs w:val="20"/>
    </w:rPr>
  </w:style>
  <w:style w:type="paragraph" w:customStyle="1" w:styleId="10">
    <w:name w:val="正文文本1"/>
    <w:basedOn w:val="9"/>
    <w:next w:val="8"/>
    <w:qFormat/>
    <w:uiPriority w:val="0"/>
    <w:pPr>
      <w:spacing w:after="120"/>
    </w:pPr>
    <w:rPr>
      <w:sz w:val="20"/>
    </w:rPr>
  </w:style>
  <w:style w:type="paragraph" w:customStyle="1" w:styleId="11">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21"/>
    <w:semiHidden/>
    <w:unhideWhenUsed/>
    <w:qFormat/>
    <w:uiPriority w:val="99"/>
    <w:rPr>
      <w:sz w:val="18"/>
      <w:szCs w:val="18"/>
    </w:rPr>
  </w:style>
  <w:style w:type="paragraph" w:styleId="13">
    <w:name w:val="footer"/>
    <w:basedOn w:val="1"/>
    <w:link w:val="20"/>
    <w:unhideWhenUsed/>
    <w:qFormat/>
    <w:uiPriority w:val="99"/>
    <w:pPr>
      <w:tabs>
        <w:tab w:val="center" w:pos="4153"/>
        <w:tab w:val="right" w:pos="8306"/>
      </w:tabs>
      <w:snapToGrid w:val="0"/>
      <w:jc w:val="left"/>
    </w:pPr>
    <w:rPr>
      <w:sz w:val="18"/>
      <w:szCs w:val="18"/>
    </w:rPr>
  </w:style>
  <w:style w:type="paragraph" w:styleId="14">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页眉 Char"/>
    <w:basedOn w:val="18"/>
    <w:link w:val="14"/>
    <w:qFormat/>
    <w:uiPriority w:val="99"/>
    <w:rPr>
      <w:sz w:val="18"/>
      <w:szCs w:val="18"/>
    </w:rPr>
  </w:style>
  <w:style w:type="character" w:customStyle="1" w:styleId="20">
    <w:name w:val="页脚 Char"/>
    <w:basedOn w:val="18"/>
    <w:link w:val="13"/>
    <w:qFormat/>
    <w:uiPriority w:val="99"/>
    <w:rPr>
      <w:sz w:val="18"/>
      <w:szCs w:val="18"/>
    </w:rPr>
  </w:style>
  <w:style w:type="character" w:customStyle="1" w:styleId="21">
    <w:name w:val="批注框文本 Char"/>
    <w:basedOn w:val="18"/>
    <w:link w:val="1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6901</Words>
  <Characters>6987</Characters>
  <Lines>51</Lines>
  <Paragraphs>14</Paragraphs>
  <TotalTime>323</TotalTime>
  <ScaleCrop>false</ScaleCrop>
  <LinksUpToDate>false</LinksUpToDate>
  <CharactersWithSpaces>7009</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2025-02-10T19:07:00Z</dcterms:created>
  <dc:creator>Apache POI</dc:creator>
  <cp:lastModifiedBy>ccb</cp:lastModifiedBy>
  <cp:lastPrinted>2025-03-05T02:41:00Z</cp:lastPrinted>
  <dcterms:modified xsi:type="dcterms:W3CDTF">2026-04-01T11:40:06Z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6813C46EE29828A50B7FC56779859F6E</vt:lpwstr>
  </property>
  <property fmtid="{D5CDD505-2E9C-101B-9397-08002B2CF9AE}" pid="4" name="KSOTemplateDocerSaveRecord">
    <vt:lpwstr>eyJoZGlkIjoiZDE1ZDA4ZmE5ZjRlMWM1YjIyNDA3MTZhZTBhODBjZTIiLCJ1c2VySWQiOiIxMzc1NDQ0MzUwIn0=</vt:lpwstr>
  </property>
</Properties>
</file>