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type="textWrapping"/>
      </w:r>
      <w:r>
        <w:br w:type="textWrapping"/>
      </w:r>
      <w:r>
        <w:br w:type="textWrapping"/>
      </w:r>
      <w:r>
        <w:br w:type="textWrapping"/>
      </w:r>
      <w:r>
        <w:br w:type="textWrapping"/>
      </w:r>
    </w:p>
    <w:p>
      <w:pPr>
        <w:jc w:val="center"/>
      </w:pPr>
      <w:r>
        <w:rPr>
          <w:b/>
          <w:sz w:val="48"/>
        </w:rPr>
        <w:t>广东省政府采购</w:t>
      </w:r>
    </w:p>
    <w:p/>
    <w:p>
      <w:pPr>
        <w:jc w:val="center"/>
      </w:pPr>
      <w:r>
        <w:rPr>
          <w:b/>
          <w:sz w:val="48"/>
        </w:rPr>
        <w:t>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jc w:val="center"/>
      </w:pPr>
      <w:r>
        <w:rPr>
          <w:b/>
          <w:sz w:val="24"/>
        </w:rPr>
        <w:t>采购计划编号：442000-2024-00247</w:t>
      </w:r>
    </w:p>
    <w:p>
      <w:pPr>
        <w:jc w:val="center"/>
      </w:pPr>
      <w:r>
        <w:rPr>
          <w:b/>
          <w:sz w:val="24"/>
        </w:rPr>
        <w:t>采购项目编号：ZZ22401038</w:t>
      </w:r>
    </w:p>
    <w:p>
      <w:pPr>
        <w:jc w:val="center"/>
      </w:pPr>
      <w:r>
        <w:rPr>
          <w:b/>
          <w:sz w:val="24"/>
        </w:rPr>
        <w:t>项目名称：中山市中医院一对一导乐陪产服务项目</w:t>
      </w:r>
    </w:p>
    <w:p>
      <w:pPr>
        <w:jc w:val="center"/>
      </w:pPr>
      <w:r>
        <w:rPr>
          <w:b/>
          <w:sz w:val="24"/>
        </w:rPr>
        <w:t>采购人：中山市中医院</w:t>
      </w:r>
    </w:p>
    <w:p>
      <w:pPr>
        <w:jc w:val="center"/>
      </w:pPr>
      <w:r>
        <w:rPr>
          <w:b/>
          <w:sz w:val="24"/>
        </w:rPr>
        <w:t>采购代理机构：广东志正招标有限公司中山分公司</w:t>
      </w:r>
    </w:p>
    <w:p>
      <w:pPr>
        <w:ind w:firstLine="480"/>
      </w:pPr>
    </w:p>
    <w:p>
      <w:r>
        <w:t xml:space="preserve"> </w:t>
      </w:r>
    </w:p>
    <w:p/>
    <w:p>
      <w:pPr>
        <w:jc w:val="center"/>
        <w:rPr>
          <w:b/>
          <w:sz w:val="36"/>
        </w:rPr>
      </w:pPr>
    </w:p>
    <w:p>
      <w:pPr>
        <w:jc w:val="center"/>
      </w:pPr>
      <w:r>
        <w:rPr>
          <w:b/>
          <w:sz w:val="36"/>
        </w:rPr>
        <w:t>第一章投标邀请</w:t>
      </w:r>
    </w:p>
    <w:p>
      <w:pPr>
        <w:ind w:firstLine="480"/>
      </w:pPr>
      <w:r>
        <w:t>广东志正招标有限公司中山分公司受中山市中医院的委托，采用公开招标方式组织采购中山市中医院一对一导乐陪产服务项目。欢迎符合资格条件的国内供应商参加投标。</w:t>
      </w:r>
    </w:p>
    <w:p>
      <w:r>
        <w:rPr>
          <w:b/>
          <w:sz w:val="28"/>
        </w:rPr>
        <w:t>一.项目概述</w:t>
      </w:r>
    </w:p>
    <w:p>
      <w:r>
        <w:rPr>
          <w:b/>
          <w:sz w:val="24"/>
        </w:rPr>
        <w:t>1.名称与编号</w:t>
      </w:r>
    </w:p>
    <w:p>
      <w:pPr>
        <w:ind w:firstLine="480"/>
      </w:pPr>
      <w:r>
        <w:t>项目名称：中山市中医院一对一导乐陪产服务项目</w:t>
      </w:r>
    </w:p>
    <w:p>
      <w:pPr>
        <w:ind w:firstLine="480"/>
      </w:pPr>
      <w:r>
        <w:t>采购计划编号：442000-2024-00247</w:t>
      </w:r>
    </w:p>
    <w:p>
      <w:pPr>
        <w:ind w:firstLine="480"/>
      </w:pPr>
      <w:r>
        <w:t>采购项目编号：ZZ22401038</w:t>
      </w:r>
    </w:p>
    <w:p>
      <w:pPr>
        <w:ind w:firstLine="480"/>
      </w:pPr>
      <w:r>
        <w:t>采购方式：公开招标</w:t>
      </w:r>
    </w:p>
    <w:p>
      <w:pPr>
        <w:ind w:firstLine="480"/>
      </w:pPr>
      <w:r>
        <w:t>预算金额：2,800,000.00元</w:t>
      </w:r>
    </w:p>
    <w:p>
      <w:r>
        <w:rPr>
          <w:b/>
          <w:sz w:val="24"/>
        </w:rPr>
        <w:t>2.项目内容及需求情况（采购项目技术规格、参数及要求）</w:t>
      </w:r>
    </w:p>
    <w:p>
      <w:pPr>
        <w:ind w:firstLine="480"/>
      </w:pPr>
    </w:p>
    <w:p/>
    <w:p>
      <w:r>
        <w:t>采购包1(中山市中医院一对一导乐陪产服务项目):</w:t>
      </w:r>
    </w:p>
    <w:p>
      <w:r>
        <w:t>采购包预算金额：2,800,000.00元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0"/>
        <w:gridCol w:w="1335"/>
        <w:gridCol w:w="1996"/>
        <w:gridCol w:w="975"/>
        <w:gridCol w:w="965"/>
        <w:gridCol w:w="1332"/>
        <w:gridCol w:w="9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品目号</w:t>
            </w:r>
          </w:p>
        </w:tc>
        <w:tc>
          <w:tcPr>
            <w:tcW w:w="1368" w:type="dxa"/>
          </w:tcPr>
          <w:p>
            <w:r>
              <w:t>品目名称</w:t>
            </w:r>
          </w:p>
        </w:tc>
        <w:tc>
          <w:tcPr>
            <w:tcW w:w="2052" w:type="dxa"/>
          </w:tcPr>
          <w:p>
            <w:r>
              <w:t>采购标的</w:t>
            </w:r>
          </w:p>
        </w:tc>
        <w:tc>
          <w:tcPr>
            <w:tcW w:w="977" w:type="dxa"/>
          </w:tcPr>
          <w:p>
            <w:r>
              <w:t>数量（单位）</w:t>
            </w:r>
          </w:p>
        </w:tc>
        <w:tc>
          <w:tcPr>
            <w:tcW w:w="977" w:type="dxa"/>
          </w:tcPr>
          <w:p>
            <w:r>
              <w:t>技术规格、参数及要求</w:t>
            </w:r>
          </w:p>
        </w:tc>
        <w:tc>
          <w:tcPr>
            <w:tcW w:w="977" w:type="dxa"/>
          </w:tcPr>
          <w:p>
            <w:r>
              <w:t>品目预算(元)</w:t>
            </w:r>
          </w:p>
        </w:tc>
        <w:tc>
          <w:tcPr>
            <w:tcW w:w="97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1-1</w:t>
            </w:r>
          </w:p>
        </w:tc>
        <w:tc>
          <w:tcPr>
            <w:tcW w:w="1368" w:type="dxa"/>
          </w:tcPr>
          <w:p>
            <w:r>
              <w:t>其他服务</w:t>
            </w:r>
          </w:p>
        </w:tc>
        <w:tc>
          <w:tcPr>
            <w:tcW w:w="2052" w:type="dxa"/>
          </w:tcPr>
          <w:p>
            <w:r>
              <w:t>中山市中医院一对一导乐陪产服务项目</w:t>
            </w:r>
          </w:p>
        </w:tc>
        <w:tc>
          <w:tcPr>
            <w:tcW w:w="977" w:type="dxa"/>
          </w:tcPr>
          <w:p>
            <w:r>
              <w:t>1.00(项)</w:t>
            </w:r>
          </w:p>
        </w:tc>
        <w:tc>
          <w:tcPr>
            <w:tcW w:w="977" w:type="dxa"/>
          </w:tcPr>
          <w:p>
            <w:r>
              <w:t>详见第二章</w:t>
            </w:r>
          </w:p>
        </w:tc>
        <w:tc>
          <w:tcPr>
            <w:tcW w:w="977" w:type="dxa"/>
          </w:tcPr>
          <w:p>
            <w:r>
              <w:t>2,800,000.00</w:t>
            </w:r>
          </w:p>
        </w:tc>
        <w:tc>
          <w:tcPr>
            <w:tcW w:w="977" w:type="dxa"/>
          </w:tcPr>
          <w:p>
            <w:r>
              <w:t>否</w:t>
            </w:r>
          </w:p>
        </w:tc>
      </w:tr>
    </w:tbl>
    <w:p/>
    <w:p>
      <w:r>
        <w:t>本采购包不接受联合体投标</w:t>
      </w:r>
    </w:p>
    <w:p/>
    <w:p>
      <w:pPr>
        <w:rPr>
          <w:rFonts w:hint="eastAsia" w:eastAsiaTheme="minorEastAsia"/>
          <w:lang w:eastAsia="zh-CN"/>
        </w:rPr>
      </w:pPr>
      <w:r>
        <w:t>合同履行期限：本项目服务期为2年（达到结算金额上限（280万元）或服务期限</w:t>
      </w:r>
      <w:r>
        <w:rPr>
          <w:rFonts w:hint="eastAsia"/>
          <w:lang w:eastAsia="zh-CN"/>
        </w:rPr>
        <w:t>）</w:t>
      </w:r>
      <w:bookmarkStart w:id="0" w:name="_GoBack"/>
      <w:bookmarkEnd w:id="0"/>
    </w:p>
    <w:p/>
    <w:p>
      <w:r>
        <w:rPr>
          <w:b/>
          <w:sz w:val="28"/>
        </w:rPr>
        <w:t>二.投标人的资格要求</w:t>
      </w:r>
    </w:p>
    <w:p>
      <w:r>
        <w:rPr>
          <w:b/>
          <w:sz w:val="24"/>
        </w:rPr>
        <w:t>1.投标人应具备《中华人民共和国政府采购法》第二十二条规定的条件，提供下列材料：</w:t>
      </w:r>
    </w:p>
    <w:p>
      <w:pPr>
        <w:ind w:firstLine="480"/>
      </w:pPr>
    </w:p>
    <w:p/>
    <w:p>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t>2）有依法缴纳税收和社会保障资金的良好记录：提供投标截止日前6个月内任意1个月依法缴纳税收和社会保障资金的相关材料。 如依法免税或不需要缴纳社会保障资金的， 提供相应证明材料。</w:t>
      </w:r>
    </w:p>
    <w:p/>
    <w:p>
      <w:r>
        <w:t>3）具有良好的商业信誉和健全的财务会计制度：投标人必须具有良好的商业信誉和健全的财务会计制度（提供2022年财务报告（或2023年6月至今任意一个月份财务报表）关键页或由基本开户银行出具的资信证明或政府采购专业担保机构出具的投标担保函。）</w:t>
      </w:r>
    </w:p>
    <w:p/>
    <w:p>
      <w:r>
        <w:t>4）履行合同所必需的设备和专业技术能力：需同时提供设备及专业技术能力（人员）两类信息，或提供承诺函，格式自拟。</w:t>
      </w:r>
    </w:p>
    <w:p/>
    <w:p>
      <w: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t>采购包1（中山市中医院一对一导乐陪产服务项目）：采购包整体专门面向中小企业：供应商须为符合《政府采购促进中小企业发展管理办法》（财库〔2020〕46号）规定和《中小企业划型标准规定》（工信部联企业[2011]300号）的中型、小型、微型企业。（本项目采购标的对应行业：租赁和商务服务业） 注：中小企业以供应商填写的《中小企业声明函》（见招标文件格式）为判定标准；残疾人福利性单位以供应商填写的《残疾人福利性单位声明函》（见招标文件格式）为判定标准；监狱企业须供应商提供由省级以上监狱管理局、戒毒管理局（含新疆生产建设兵团）出具的属于监狱企业的证明文件，否则不予认定。</w:t>
      </w:r>
    </w:p>
    <w:p/>
    <w:p>
      <w:r>
        <w:rPr>
          <w:b/>
          <w:sz w:val="24"/>
        </w:rPr>
        <w:t>3.本项目特定的资格要求：</w:t>
      </w:r>
    </w:p>
    <w:p>
      <w:pPr>
        <w:ind w:firstLine="480"/>
      </w:pPr>
    </w:p>
    <w:p/>
    <w:p>
      <w:r>
        <w:t>采购包1（中山市中医院一对一导乐陪产服务项目）：</w:t>
      </w:r>
    </w:p>
    <w:p/>
    <w:p>
      <w: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rPr>
          <w:b/>
          <w:sz w:val="28"/>
        </w:rPr>
        <w:t>三.获取招标文件</w:t>
      </w:r>
    </w:p>
    <w:p>
      <w:pPr>
        <w:ind w:firstLine="480"/>
      </w:pPr>
      <w:r>
        <w:t>时间：详见招标公告及其变更公告（如有）</w:t>
      </w:r>
    </w:p>
    <w:p>
      <w:pPr>
        <w:ind w:firstLine="480"/>
      </w:pPr>
      <w:r>
        <w:t>地点：详见招标公告及其变更公告（如有）</w:t>
      </w:r>
    </w:p>
    <w:p>
      <w:pPr>
        <w:ind w:firstLine="480"/>
      </w:pPr>
      <w: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t>售价：免费</w:t>
      </w:r>
    </w:p>
    <w:p>
      <w:r>
        <w:rPr>
          <w:b/>
          <w:sz w:val="28"/>
        </w:rPr>
        <w:t>四.提交投标文件截止时间、开标时间和地点：</w:t>
      </w:r>
    </w:p>
    <w:p>
      <w:pPr>
        <w:ind w:firstLine="480"/>
      </w:pPr>
      <w:r>
        <w:t>提交投标文件截止时间和开标时间：详见招标公告及其变更公告（如有）</w:t>
      </w:r>
    </w:p>
    <w:p>
      <w:pPr>
        <w:ind w:firstLine="480"/>
      </w:pPr>
      <w:r>
        <w:t>（自招标文件开始发出之日起至投标人提交投标文件截止之日止，不得少于20日）</w:t>
      </w:r>
    </w:p>
    <w:p>
      <w:pPr>
        <w:ind w:firstLine="480"/>
      </w:pPr>
      <w:r>
        <w:t>地点：详见招标公告及其变更公告（如有）</w:t>
      </w:r>
    </w:p>
    <w:p>
      <w:r>
        <w:rPr>
          <w:b/>
          <w:sz w:val="28"/>
        </w:rPr>
        <w:t>五.公告期限、发布公告的媒介：</w:t>
      </w:r>
    </w:p>
    <w:p>
      <w:pPr>
        <w:ind w:firstLine="480"/>
      </w:pPr>
      <w:r>
        <w:t>1、公告期限：自本公告发布之日起不得少于5个工作日。</w:t>
      </w:r>
    </w:p>
    <w:p>
      <w:pPr>
        <w:ind w:firstLine="480"/>
      </w:pPr>
      <w:r>
        <w:t>2、发布公告的媒介：中国政府采购网(www.ccgp.gov.cn)、广东省政府采购网(https://gdgpo.czt.gd.gov.cn/)；广东志正招标有限公司：https://www.zztender.com/</w:t>
      </w:r>
    </w:p>
    <w:p>
      <w:r>
        <w:rPr>
          <w:b/>
          <w:sz w:val="28"/>
        </w:rPr>
        <w:t>六.本项目联系方式：</w:t>
      </w:r>
    </w:p>
    <w:p>
      <w:r>
        <w:rPr>
          <w:b/>
          <w:sz w:val="24"/>
        </w:rPr>
        <w:t>1.采购人信息</w:t>
      </w:r>
    </w:p>
    <w:p>
      <w:pPr>
        <w:ind w:firstLine="480"/>
      </w:pPr>
      <w:r>
        <w:t>名称：中山市中医院</w:t>
      </w:r>
    </w:p>
    <w:p>
      <w:pPr>
        <w:ind w:firstLine="480"/>
      </w:pPr>
      <w:r>
        <w:t>地址：中山市西区康欣路3号</w:t>
      </w:r>
    </w:p>
    <w:p>
      <w:pPr>
        <w:ind w:firstLine="480"/>
      </w:pPr>
      <w:r>
        <w:t>联系方式：0760-89989587</w:t>
      </w:r>
    </w:p>
    <w:p>
      <w:r>
        <w:rPr>
          <w:b/>
          <w:sz w:val="24"/>
        </w:rPr>
        <w:t>2.采购代理机构信息</w:t>
      </w:r>
    </w:p>
    <w:p>
      <w:pPr>
        <w:ind w:firstLine="480"/>
      </w:pPr>
      <w:r>
        <w:t>名称：广东志正招标有限公司中山分公司</w:t>
      </w:r>
    </w:p>
    <w:p>
      <w:pPr>
        <w:ind w:firstLine="480"/>
      </w:pPr>
      <w:r>
        <w:t>地址：广东省中山市东区中山四路亨尾大街3号软件园东园区2楼22室</w:t>
      </w:r>
    </w:p>
    <w:p>
      <w:pPr>
        <w:ind w:firstLine="480"/>
      </w:pPr>
      <w:r>
        <w:t>联系方式：0760-88811601</w:t>
      </w:r>
    </w:p>
    <w:p>
      <w:r>
        <w:rPr>
          <w:b/>
          <w:sz w:val="24"/>
        </w:rPr>
        <w:t>3.项目联系方式</w:t>
      </w:r>
    </w:p>
    <w:p>
      <w:pPr>
        <w:ind w:firstLine="480"/>
      </w:pPr>
      <w:r>
        <w:t>项目联系人：劳利谦</w:t>
      </w:r>
    </w:p>
    <w:p>
      <w:pPr>
        <w:ind w:firstLine="480"/>
      </w:pPr>
      <w:r>
        <w:t>电话：0760-88811601</w:t>
      </w:r>
    </w:p>
    <w:p>
      <w:r>
        <w:rPr>
          <w:b/>
          <w:sz w:val="24"/>
        </w:rPr>
        <w:t>4.技术支持联系方式</w:t>
      </w:r>
    </w:p>
    <w:p>
      <w:pPr>
        <w:ind w:firstLine="480"/>
      </w:pPr>
      <w:r>
        <w:t>云平台联系方式：020-88696588</w:t>
      </w:r>
    </w:p>
    <w:p>
      <w:r>
        <w:t>采购代理机构：广东志正招标有限公司中山分公司</w:t>
      </w:r>
    </w:p>
    <w:p>
      <w:pPr>
        <w:ind w:firstLine="480"/>
      </w:pPr>
    </w:p>
    <w:p>
      <w:r>
        <w:t xml:space="preserve"> </w:t>
      </w:r>
    </w:p>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pPr>
      <w:r>
        <w:rPr>
          <w:b/>
          <w:sz w:val="36"/>
        </w:rPr>
        <w:t>第二章 采购需求</w:t>
      </w:r>
    </w:p>
    <w:p>
      <w:r>
        <w:rPr>
          <w:b/>
          <w:sz w:val="28"/>
        </w:rPr>
        <w:t>一、项目概况：</w:t>
      </w:r>
    </w:p>
    <w:p>
      <w:pPr>
        <w:jc w:val="both"/>
      </w:pPr>
      <w:r>
        <w:rPr>
          <w:sz w:val="21"/>
        </w:rPr>
        <w:t>1、本项目拟通过政府采购公开招标方式，确定1名中标人提供服务。</w:t>
      </w:r>
    </w:p>
    <w:p>
      <w:pPr>
        <w:jc w:val="both"/>
      </w:pPr>
      <w:r>
        <w:rPr>
          <w:sz w:val="21"/>
        </w:rPr>
        <w:t>2、在招标文件中凡有“★”标识的内容均被视为重要的响应要求、技术指标要求和服务要求，投标人要特别加以注意并完全满足这些要求。若投标人对该内容不满足或有任何偏离将被视为无效报价。</w:t>
      </w:r>
    </w:p>
    <w:p>
      <w:pPr>
        <w:jc w:val="both"/>
      </w:pPr>
      <w:r>
        <w:rPr>
          <w:sz w:val="21"/>
        </w:rPr>
        <w:t>3、本项目不接受联合体投标。</w:t>
      </w:r>
    </w:p>
    <w:p/>
    <w:p>
      <w:r>
        <w:t>采购包1（中山市中医院一对一导乐陪产服务项目）</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420"/>
        <w:gridCol w:w="51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标的提供的时间</w:t>
            </w:r>
          </w:p>
        </w:tc>
        <w:tc>
          <w:tcPr>
            <w:tcW w:w="4153" w:type="dxa"/>
          </w:tcPr>
          <w:p/>
          <w:p>
            <w:r>
              <w:t>本项目服务期为2年（达到结算金额上限（280万元）或服务期限（2年），以先到者为准，合同终止）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标的提供的地点</w:t>
            </w:r>
          </w:p>
        </w:tc>
        <w:tc>
          <w:tcPr>
            <w:tcW w:w="4153" w:type="dxa"/>
          </w:tcPr>
          <w:p/>
          <w:p>
            <w:r>
              <w:t>中山市中医院妇产科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付款方式</w:t>
            </w:r>
          </w:p>
        </w:tc>
        <w:tc>
          <w:tcPr>
            <w:tcW w:w="4153" w:type="dxa"/>
          </w:tcPr>
          <w:p/>
          <w:p>
            <w:r>
              <w:t>1期：支付比例100%,1.按月度结算。中标供应商每月8号（含）之前汇总上月服务明细，并开具发票交采购人后，对账无误后，采购人支付服务费用。 2.每例结算金额=收费金额*固定结算比例，如在服务期限内收费标准调整，结算金额按调整后收费标准与固定结算比例作相应调整。 3.中标人须提供结算服务费用相应金额的发票给采购人，采购人将按医院有关财务规定办理支付手续。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验收要求</w:t>
            </w:r>
          </w:p>
        </w:tc>
        <w:tc>
          <w:tcPr>
            <w:tcW w:w="4153" w:type="dxa"/>
          </w:tcPr>
          <w:p/>
          <w:p>
            <w:r>
              <w:t>1期：中标人应按服务要求按时保质保量地完成服务工作，本项目按用户需求书中的条款要求和各考核表进行验收。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履约保证金</w:t>
            </w:r>
          </w:p>
        </w:tc>
        <w:tc>
          <w:tcPr>
            <w:tcW w:w="4153" w:type="dxa"/>
          </w:tcPr>
          <w:p/>
          <w:p>
            <w:r>
              <w:t>收取比例：5%,说明：1.履约保证金为中标合同金额（即预算金额）的5%，合同签订后10个工作日内，中标人以非现金方式（可选电汇、汇票、支票、保函等，如选用保函形式，保函出具机构原则上应在采购人所在城市范围内且有实体营业点）提交履约保证金。 2.履约保证金的退还，服务期结束后中标人无违约情况下，中标人出具履约保证金返还申请，采购人60日内全额退还履约保证金；如中标人在本合同履行期间违反合同约定，采购人有权根据中标人违约及问题的严重程度相应全部或部分扣减履约保证金，若履约保证金不足以弥补中标人给采购人带来的损失的，中标人应在收到采购人书面通知后5日内补足因此给采购人造成的损失额。</w:t>
            </w:r>
          </w:p>
          <w:p>
            <w:r>
              <w:t>履约保证金可以以履约保函（保险）形式提供，目前"广东政府采购智慧云平台金融服务中心(https://gdgpo.czt.gd.gov.cn/zcdservice/zcd/guangdong/)已实现电子履约保函（保险）在线办理功能，有意愿供应商可自行办理提供。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其他</w:t>
            </w:r>
          </w:p>
        </w:tc>
        <w:tc>
          <w:tcPr>
            <w:tcW w:w="4153" w:type="dxa"/>
          </w:tcPr>
          <w:p/>
          <w:p>
            <w:r>
              <w:t>其他，报价要求 （1）按采购人拟定收费项目的固定结算比例报价（折扣率）（即每例结算金额=收费项目金额*固定结算比例）；</w:t>
            </w:r>
          </w:p>
        </w:tc>
      </w:tr>
    </w:tbl>
    <w:p>
      <w:r>
        <w:rPr>
          <w:b/>
        </w:rPr>
        <w:t>2.技术标准与要求</w:t>
      </w:r>
    </w:p>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717"/>
        <w:gridCol w:w="717"/>
        <w:gridCol w:w="717"/>
        <w:gridCol w:w="763"/>
        <w:gridCol w:w="1332"/>
        <w:gridCol w:w="1332"/>
        <w:gridCol w:w="793"/>
        <w:gridCol w:w="717"/>
        <w:gridCol w:w="7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pPr>
            <w:r>
              <w:t>序号</w:t>
            </w:r>
          </w:p>
        </w:tc>
        <w:tc>
          <w:tcPr>
            <w:tcW w:w="831" w:type="dxa"/>
          </w:tcPr>
          <w:p>
            <w:pPr>
              <w:jc w:val="center"/>
            </w:pPr>
            <w:r>
              <w:t>品目名称</w:t>
            </w:r>
          </w:p>
        </w:tc>
        <w:tc>
          <w:tcPr>
            <w:tcW w:w="831" w:type="dxa"/>
          </w:tcPr>
          <w:p>
            <w:pPr>
              <w:jc w:val="center"/>
            </w:pPr>
            <w:r>
              <w:t>标的名称</w:t>
            </w:r>
          </w:p>
        </w:tc>
        <w:tc>
          <w:tcPr>
            <w:tcW w:w="831" w:type="dxa"/>
          </w:tcPr>
          <w:p>
            <w:pPr>
              <w:jc w:val="center"/>
            </w:pPr>
            <w:r>
              <w:t>单位</w:t>
            </w:r>
          </w:p>
        </w:tc>
        <w:tc>
          <w:tcPr>
            <w:tcW w:w="831" w:type="dxa"/>
          </w:tcPr>
          <w:p>
            <w:pPr>
              <w:jc w:val="center"/>
            </w:pPr>
            <w:r>
              <w:t>数量</w:t>
            </w:r>
          </w:p>
        </w:tc>
        <w:tc>
          <w:tcPr>
            <w:tcW w:w="831" w:type="dxa"/>
          </w:tcPr>
          <w:p>
            <w:pPr>
              <w:jc w:val="center"/>
            </w:pPr>
            <w:r>
              <w:t>分项预算单价（元）</w:t>
            </w:r>
          </w:p>
        </w:tc>
        <w:tc>
          <w:tcPr>
            <w:tcW w:w="831" w:type="dxa"/>
          </w:tcPr>
          <w:p>
            <w:pPr>
              <w:jc w:val="center"/>
            </w:pPr>
            <w:r>
              <w:t>分项预算总价（元）</w:t>
            </w:r>
          </w:p>
        </w:tc>
        <w:tc>
          <w:tcPr>
            <w:tcW w:w="831" w:type="dxa"/>
          </w:tcPr>
          <w:p>
            <w:pPr>
              <w:jc w:val="center"/>
            </w:pPr>
            <w:r>
              <w:t>权重%</w:t>
            </w:r>
          </w:p>
        </w:tc>
        <w:tc>
          <w:tcPr>
            <w:tcW w:w="831" w:type="dxa"/>
          </w:tcPr>
          <w:p>
            <w:r>
              <w:t>所属行业</w:t>
            </w:r>
          </w:p>
        </w:tc>
        <w:tc>
          <w:tcPr>
            <w:tcW w:w="831" w:type="dxa"/>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pPr>
            <w:r>
              <w:t>1</w:t>
            </w:r>
          </w:p>
        </w:tc>
        <w:tc>
          <w:tcPr>
            <w:tcW w:w="831" w:type="dxa"/>
          </w:tcPr>
          <w:p>
            <w:pPr>
              <w:jc w:val="left"/>
            </w:pPr>
            <w:r>
              <w:t>其他服务</w:t>
            </w:r>
          </w:p>
        </w:tc>
        <w:tc>
          <w:tcPr>
            <w:tcW w:w="831" w:type="dxa"/>
          </w:tcPr>
          <w:p>
            <w:pPr>
              <w:jc w:val="left"/>
            </w:pPr>
            <w:r>
              <w:t>中山市中医院一对一导乐陪产服务项目</w:t>
            </w:r>
          </w:p>
        </w:tc>
        <w:tc>
          <w:tcPr>
            <w:tcW w:w="831" w:type="dxa"/>
          </w:tcPr>
          <w:p>
            <w:pPr>
              <w:jc w:val="left"/>
            </w:pPr>
            <w:r>
              <w:t>项</w:t>
            </w:r>
          </w:p>
        </w:tc>
        <w:tc>
          <w:tcPr>
            <w:tcW w:w="831" w:type="dxa"/>
          </w:tcPr>
          <w:p>
            <w:pPr>
              <w:jc w:val="right"/>
            </w:pPr>
            <w:r>
              <w:t>1.00</w:t>
            </w:r>
          </w:p>
        </w:tc>
        <w:tc>
          <w:tcPr>
            <w:tcW w:w="831" w:type="dxa"/>
          </w:tcPr>
          <w:p>
            <w:pPr>
              <w:jc w:val="right"/>
            </w:pPr>
            <w:r>
              <w:t>2,800,000.00</w:t>
            </w:r>
          </w:p>
        </w:tc>
        <w:tc>
          <w:tcPr>
            <w:tcW w:w="831" w:type="dxa"/>
          </w:tcPr>
          <w:p>
            <w:pPr>
              <w:jc w:val="right"/>
            </w:pPr>
            <w:r>
              <w:t>2,800,000.00</w:t>
            </w:r>
          </w:p>
        </w:tc>
        <w:tc>
          <w:tcPr>
            <w:tcW w:w="831" w:type="dxa"/>
          </w:tcPr>
          <w:p>
            <w:r>
              <w:t>100.0</w:t>
            </w:r>
          </w:p>
        </w:tc>
        <w:tc>
          <w:tcPr>
            <w:tcW w:w="831" w:type="dxa"/>
          </w:tcPr>
          <w:p>
            <w:r>
              <w:t>租赁和商务服务业</w:t>
            </w:r>
          </w:p>
        </w:tc>
        <w:tc>
          <w:tcPr>
            <w:tcW w:w="831" w:type="dxa"/>
          </w:tcPr>
          <w:p>
            <w:r>
              <w:t>详见附表一</w:t>
            </w:r>
          </w:p>
        </w:tc>
      </w:tr>
    </w:tbl>
    <w:p>
      <w:r>
        <w:t>备注：最终综合总报价=（各产品报价×各项产品权重）的相加值</w:t>
      </w:r>
    </w:p>
    <w:p/>
    <w:p>
      <w:r>
        <w:rPr>
          <w:b/>
        </w:rPr>
        <w:t>附表一：中山市中医院一对一导乐陪产服务项目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r>
              <w:t>参数性质</w:t>
            </w:r>
          </w:p>
        </w:tc>
        <w:tc>
          <w:tcPr>
            <w:tcW w:w="415" w:type="dxa"/>
          </w:tcPr>
          <w:p>
            <w:r>
              <w:t>序号</w:t>
            </w:r>
          </w:p>
        </w:tc>
        <w:tc>
          <w:tcPr>
            <w:tcW w:w="581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1</w:t>
            </w:r>
          </w:p>
        </w:tc>
        <w:tc>
          <w:tcPr>
            <w:tcW w:w="5814" w:type="dxa"/>
          </w:tcPr>
          <w:p>
            <w:pPr>
              <w:jc w:val="both"/>
            </w:pPr>
            <w:r>
              <w:rPr>
                <w:b/>
                <w:sz w:val="21"/>
              </w:rPr>
              <w:t>一、技术要求</w:t>
            </w:r>
          </w:p>
          <w:p>
            <w:pPr>
              <w:jc w:val="both"/>
            </w:pPr>
            <w:r>
              <w:rPr>
                <w:b/>
                <w:sz w:val="21"/>
              </w:rPr>
              <w:t>1.导乐陪产服务项目总体要求</w:t>
            </w:r>
          </w:p>
          <w:p>
            <w:pPr>
              <w:jc w:val="both"/>
            </w:pPr>
            <w:r>
              <w:rPr>
                <w:sz w:val="21"/>
              </w:rPr>
              <w:t>由专业机构认证导乐师在温馨、放松的环境下为产妇在自然分娩过程中提供持续的心理、生理、情感上的支持，给予一对一全程陪伴，同时在产程中经过助产士评估后为产妇提供非药物镇痛技术，帮助产妇减轻宫缩的疼痛，提升分娩舒适度。导乐师不参加或干预任何医疗活动、工作。</w:t>
            </w:r>
          </w:p>
          <w:p>
            <w:pPr>
              <w:jc w:val="both"/>
            </w:pPr>
            <w:r>
              <w:rPr>
                <w:b/>
                <w:sz w:val="21"/>
              </w:rPr>
              <w:t>2. 导乐分娩服务内容（包括但不限于）：</w:t>
            </w:r>
          </w:p>
          <w:p>
            <w:pPr>
              <w:jc w:val="both"/>
            </w:pPr>
            <w:r>
              <w:rPr>
                <w:sz w:val="21"/>
              </w:rPr>
              <w:t>2.1服务形式：一对一陪产</w:t>
            </w:r>
          </w:p>
          <w:p>
            <w:pPr>
              <w:jc w:val="both"/>
            </w:pPr>
            <w:r>
              <w:rPr>
                <w:sz w:val="21"/>
              </w:rPr>
              <w:t>2.2与产妇签订导乐陪伴知情同意书及服务协议合同；</w:t>
            </w:r>
          </w:p>
          <w:p>
            <w:pPr>
              <w:jc w:val="both"/>
            </w:pPr>
            <w:r>
              <w:rPr>
                <w:sz w:val="21"/>
              </w:rPr>
              <w:t>2.3提供产前教育；</w:t>
            </w:r>
          </w:p>
          <w:p>
            <w:pPr>
              <w:jc w:val="both"/>
            </w:pPr>
            <w:r>
              <w:rPr>
                <w:sz w:val="21"/>
              </w:rPr>
              <w:t>2.4产程中持续的心理、生理、情感上的支持，经助产士评估后为产妇提供非药物镇痛技术；</w:t>
            </w:r>
          </w:p>
          <w:p>
            <w:pPr>
              <w:jc w:val="both"/>
            </w:pPr>
            <w:r>
              <w:rPr>
                <w:sz w:val="21"/>
              </w:rPr>
              <w:t>2.5产后指导产后护理。</w:t>
            </w:r>
          </w:p>
          <w:p>
            <w:pPr>
              <w:jc w:val="both"/>
            </w:pPr>
            <w:r>
              <w:rPr>
                <w:b/>
                <w:sz w:val="21"/>
              </w:rPr>
              <w:t>3.导乐师岗位准入要求（包括但不限于）：</w:t>
            </w:r>
          </w:p>
          <w:p>
            <w:pPr>
              <w:jc w:val="both"/>
            </w:pPr>
            <w:r>
              <w:rPr>
                <w:sz w:val="21"/>
              </w:rPr>
              <w:t>★3.1导乐师必须取得专业机构认证的导乐师证书。</w:t>
            </w:r>
          </w:p>
          <w:p>
            <w:pPr>
              <w:jc w:val="both"/>
            </w:pPr>
            <w:r>
              <w:rPr>
                <w:sz w:val="21"/>
              </w:rPr>
              <w:t>★3.2服务承接供应商对所录用的导乐师要严格政审，保证录用人员没有犯罪记录。</w:t>
            </w:r>
          </w:p>
          <w:p>
            <w:pPr>
              <w:jc w:val="both"/>
            </w:pPr>
            <w:r>
              <w:rPr>
                <w:sz w:val="21"/>
              </w:rPr>
              <w:t>3.3身体健康，无传染病（提供相关医疗机构出具的健康证明文件），用工年龄符合国家规定，从事导乐师2年以上工作经验，有生育经验者优先。</w:t>
            </w:r>
          </w:p>
          <w:p>
            <w:pPr>
              <w:jc w:val="both"/>
            </w:pPr>
            <w:r>
              <w:rPr>
                <w:sz w:val="21"/>
              </w:rPr>
              <w:t>3.4文字书写清楚，语言清晰，有较好的沟通能力。</w:t>
            </w:r>
          </w:p>
          <w:p>
            <w:pPr>
              <w:jc w:val="both"/>
            </w:pPr>
            <w:r>
              <w:rPr>
                <w:sz w:val="21"/>
              </w:rPr>
              <w:t>3.5工作积极主动，有工作热情，有责任心、爱心、耐心、细心。</w:t>
            </w:r>
          </w:p>
          <w:p>
            <w:pPr>
              <w:jc w:val="both"/>
            </w:pPr>
            <w:r>
              <w:rPr>
                <w:sz w:val="21"/>
              </w:rPr>
              <w:t>3.6导乐师必须完成相关岗位准入培训及相关考核合格。</w:t>
            </w:r>
          </w:p>
          <w:p>
            <w:pPr>
              <w:jc w:val="both"/>
            </w:pPr>
            <w:r>
              <w:rPr>
                <w:sz w:val="21"/>
              </w:rPr>
              <w:t>3.7岗前培训：如导乐岗前理论培训（理念、职责、工作流程、工作要求、注意事项）、同理心技术培训、非药物镇痛及产后护理技术等。</w:t>
            </w:r>
          </w:p>
          <w:p>
            <w:pPr>
              <w:jc w:val="both"/>
            </w:pPr>
            <w:r>
              <w:rPr>
                <w:b/>
                <w:sz w:val="21"/>
              </w:rPr>
              <w:t>4.导乐师的日常工作要求：</w:t>
            </w:r>
          </w:p>
          <w:p>
            <w:pPr>
              <w:jc w:val="both"/>
            </w:pPr>
            <w:r>
              <w:rPr>
                <w:sz w:val="21"/>
              </w:rPr>
              <w:t>4.1穿统一工作服，仪容仪表整洁，佩戴工卡，符合医院仪容仪表着装规范要求。</w:t>
            </w:r>
          </w:p>
          <w:p>
            <w:pPr>
              <w:jc w:val="both"/>
            </w:pPr>
            <w:r>
              <w:rPr>
                <w:sz w:val="21"/>
              </w:rPr>
              <w:t>4.2服从采购人单位分配，统一安排工作。</w:t>
            </w:r>
          </w:p>
          <w:p>
            <w:pPr>
              <w:jc w:val="both"/>
            </w:pPr>
            <w:r>
              <w:rPr>
                <w:sz w:val="21"/>
              </w:rPr>
              <w:t>4.3遵守劳动组织纪律，严格遵守医院有关管理制度及相关法律法规，包括考勤制度、院感防控制度、服务礼仪、仪容仪表着装要求等。</w:t>
            </w:r>
          </w:p>
          <w:p>
            <w:pPr>
              <w:jc w:val="both"/>
            </w:pPr>
            <w:r>
              <w:rPr>
                <w:sz w:val="21"/>
              </w:rPr>
              <w:t>4.4提供专业的导乐陪产服务，服务态度积极主动热情。</w:t>
            </w:r>
          </w:p>
          <w:p>
            <w:pPr>
              <w:jc w:val="both"/>
            </w:pPr>
            <w:r>
              <w:rPr>
                <w:sz w:val="21"/>
              </w:rPr>
              <w:t>4.5导乐师在工作中应虚心接受医护人员的技术指导和质量监督。导乐师不参加任何医疗决定或干预任何医疗行为。医护人员查看产妇情况时，导乐师应积极配合，保护产妇隐私，不干扰医护工作。</w:t>
            </w:r>
          </w:p>
          <w:p>
            <w:pPr>
              <w:jc w:val="both"/>
            </w:pPr>
            <w:r>
              <w:rPr>
                <w:sz w:val="21"/>
              </w:rPr>
              <w:t>4.6导乐师每接受新的服务对象前，须经当班人员评估同意后方可接单；必须无条件服从工作人员安排的导乐对象；在导乐过程中不得从事与该服务产妇无关的工作。</w:t>
            </w:r>
          </w:p>
          <w:p>
            <w:pPr>
              <w:jc w:val="both"/>
            </w:pPr>
            <w:r>
              <w:rPr>
                <w:sz w:val="21"/>
              </w:rPr>
              <w:t>4.7须先向当班医护人员了解产妇情况和陪产要求，清晰禁忌及注意事项，做好动态观察，配合医护人员密切关注产妇情况，发现异常情况及时向当班护士反映。</w:t>
            </w:r>
          </w:p>
          <w:p>
            <w:pPr>
              <w:jc w:val="both"/>
            </w:pPr>
            <w:r>
              <w:rPr>
                <w:sz w:val="21"/>
              </w:rPr>
              <w:t>4.8工作中注意保护产妇及家属的隐私，保守医疗机密，维护医院工作形象，禁止泄露隐私及医院工作机密，如有违反将追究法律责任。</w:t>
            </w:r>
          </w:p>
          <w:p>
            <w:pPr>
              <w:jc w:val="both"/>
            </w:pPr>
            <w:r>
              <w:rPr>
                <w:sz w:val="21"/>
              </w:rPr>
              <w:t>4.9不得在上班时间干私活、睡觉、玩手机、闲聊，不得坐、卧在病床上，不得大声喧哗，为产妇创造维护安静利于待产和分娩的良好环境。</w:t>
            </w:r>
          </w:p>
          <w:p>
            <w:pPr>
              <w:jc w:val="both"/>
            </w:pPr>
            <w:r>
              <w:rPr>
                <w:sz w:val="21"/>
              </w:rPr>
              <w:t>4.10爱护公物，不得擅自挪用产妇及医院的用品。</w:t>
            </w:r>
          </w:p>
          <w:p>
            <w:pPr>
              <w:jc w:val="both"/>
            </w:pPr>
            <w:r>
              <w:rPr>
                <w:sz w:val="21"/>
              </w:rPr>
              <w:t>4.11坚守岗位，工作期间不得擅离职守，如遇特殊情况，需向中标人管理人员请假并获得批准，中标人安排其他人员接替工作，并由中标人负责向产妇解释说明，征得同意及理解配合，由此带来的问题由中标人负责解决。</w:t>
            </w:r>
          </w:p>
          <w:p>
            <w:pPr>
              <w:jc w:val="both"/>
            </w:pPr>
            <w:r>
              <w:rPr>
                <w:sz w:val="21"/>
              </w:rPr>
              <w:t>4.12对每个产妇进行院内回访，调查服务满意度，并定期进行总结改进。</w:t>
            </w:r>
          </w:p>
          <w:p>
            <w:pPr>
              <w:jc w:val="both"/>
            </w:pPr>
            <w:r>
              <w:rPr>
                <w:sz w:val="21"/>
              </w:rPr>
              <w:t>4.13登记导乐服务记录单，定期统计工作量，配合采购人分析导乐陪产分娩质量，并进行持续质量改进。</w:t>
            </w:r>
          </w:p>
          <w:p>
            <w:pPr>
              <w:jc w:val="both"/>
            </w:pPr>
            <w:r>
              <w:rPr>
                <w:b/>
                <w:sz w:val="21"/>
              </w:rPr>
              <w:t>5.服务基本流程：</w:t>
            </w:r>
          </w:p>
          <w:p>
            <w:pPr>
              <w:jc w:val="both"/>
            </w:pPr>
            <w:r>
              <w:rPr>
                <w:sz w:val="21"/>
              </w:rPr>
              <w:t>5.1第一产程导乐服务:</w:t>
            </w:r>
          </w:p>
          <w:p>
            <w:pPr>
              <w:jc w:val="both"/>
            </w:pPr>
            <w:r>
              <w:rPr>
                <w:sz w:val="21"/>
              </w:rPr>
              <w:t>5.1.1建立关系：导乐师主动向产妇和家属介绍自己，了解双方基本信息，建立信任，达成服务意愿。</w:t>
            </w:r>
          </w:p>
          <w:p>
            <w:pPr>
              <w:jc w:val="both"/>
            </w:pPr>
            <w:r>
              <w:rPr>
                <w:sz w:val="21"/>
              </w:rPr>
              <w:t>5.1.2环境介绍：主动介绍待产室及分娩室环境，帮助产妇和家属尽快适应环境，以减轻紧张焦虑情绪。</w:t>
            </w:r>
          </w:p>
          <w:p>
            <w:pPr>
              <w:jc w:val="both"/>
            </w:pPr>
            <w:r>
              <w:rPr>
                <w:sz w:val="21"/>
              </w:rPr>
              <w:t>5.1.3指导分娩知识：向产妇和家属介绍产程的过程，使产妇和家属了解分娩的大概过程，树立产妇分娩信心，鼓励家属参与到照顾产妇的活动中。如有医护人员检查，导乐师可指导产妇如何配合检查，安抚产妇，使产妇安心。</w:t>
            </w:r>
          </w:p>
          <w:p>
            <w:pPr>
              <w:jc w:val="both"/>
            </w:pPr>
            <w:r>
              <w:rPr>
                <w:sz w:val="21"/>
              </w:rPr>
              <w:t>5.1.4生活照顾：鼓励产妇合理进食、进水；督促产妇及时排尿并告知排尿的重要性；导乐师应协助产妇保持生活整洁，促进并保持产妇舒适度。</w:t>
            </w:r>
          </w:p>
          <w:p>
            <w:pPr>
              <w:jc w:val="both"/>
            </w:pPr>
            <w:r>
              <w:rPr>
                <w:sz w:val="21"/>
              </w:rPr>
              <w:t>5.1.5减痛及促进产程措施：为产妇提供减轻疼痛及促进产程的措施，帮助产妇找到适合的减痛方法。对于疼痛难以耐受有进一步镇痛需求的产妇，导乐师协助做好药物镇痛的照护。如产妇身体情况允许，经医护人员评估允许后，导乐师陪伴或搀扶产妇进行自由体位活动及如厕，注意安全如防跌倒。</w:t>
            </w:r>
          </w:p>
          <w:p>
            <w:pPr>
              <w:jc w:val="both"/>
            </w:pPr>
            <w:r>
              <w:rPr>
                <w:sz w:val="21"/>
              </w:rPr>
              <w:t>5.1.6协助安全监护：协助医务人员观察产妇和胎儿是否出现异常情况，及时向医务人员汇报。</w:t>
            </w:r>
          </w:p>
          <w:p>
            <w:pPr>
              <w:jc w:val="both"/>
            </w:pPr>
            <w:r>
              <w:rPr>
                <w:sz w:val="21"/>
              </w:rPr>
              <w:t>5.2第二产程导乐服务：</w:t>
            </w:r>
          </w:p>
          <w:p>
            <w:pPr>
              <w:jc w:val="both"/>
            </w:pPr>
            <w:r>
              <w:rPr>
                <w:sz w:val="21"/>
              </w:rPr>
              <w:t>5.2.1导乐师应陪伴产妇，随时关注产妇精神状态及心理变化，持续提供支持，不得离开。</w:t>
            </w:r>
          </w:p>
          <w:p>
            <w:pPr>
              <w:jc w:val="both"/>
            </w:pPr>
            <w:r>
              <w:rPr>
                <w:sz w:val="21"/>
              </w:rPr>
              <w:t>5.2.2在宫缩间歇期提醒产妇适当饮水进食、帮助擦汗、按摩头部及手脚，指导呼吸放松休息，储备体力，为下一次用力做准备。</w:t>
            </w:r>
          </w:p>
          <w:p>
            <w:pPr>
              <w:jc w:val="both"/>
            </w:pPr>
            <w:r>
              <w:rPr>
                <w:sz w:val="21"/>
              </w:rPr>
              <w:t>5.2.3配合医护人员协助产妇正确用力，宫缩时鼓励产妇。</w:t>
            </w:r>
          </w:p>
          <w:p>
            <w:pPr>
              <w:jc w:val="both"/>
            </w:pPr>
            <w:r>
              <w:rPr>
                <w:sz w:val="21"/>
              </w:rPr>
              <w:t>5.2.4向产妇解释医护人员的操作，婴儿娩出后，及时安抚产妇情绪并向产妇及家属表示祝贺。</w:t>
            </w:r>
          </w:p>
          <w:p>
            <w:pPr>
              <w:jc w:val="both"/>
            </w:pPr>
            <w:r>
              <w:rPr>
                <w:sz w:val="21"/>
              </w:rPr>
              <w:t>5.2.5按需配合医护人员其他工作。</w:t>
            </w:r>
          </w:p>
          <w:p>
            <w:pPr>
              <w:jc w:val="both"/>
            </w:pPr>
            <w:r>
              <w:rPr>
                <w:sz w:val="21"/>
              </w:rPr>
              <w:t>5.3第三、四产程及产后初期服务：</w:t>
            </w:r>
          </w:p>
          <w:p>
            <w:pPr>
              <w:jc w:val="both"/>
            </w:pPr>
            <w:r>
              <w:rPr>
                <w:sz w:val="21"/>
              </w:rPr>
              <w:t>5.3.1产后协助进行母婴早接触、早开奶、早吸吮工作，协助产妇抱好新生儿，防止滑落，并讲解指导母乳喂养的好处。协助产妇产后2小时护理。告知产妇产后注意事项，耐心讲解宣教指导。产后与医护人员将产妇送回产休区，与工作人员交接。</w:t>
            </w:r>
          </w:p>
          <w:p>
            <w:pPr>
              <w:jc w:val="both"/>
            </w:pPr>
            <w:r>
              <w:rPr>
                <w:sz w:val="21"/>
              </w:rPr>
              <w:t>5.3.2如产妇中转剖宫产，导乐师协助产妇配合术前准备，等待手术并陪同护送到手术室，并在手术结束后协助护送返回病房，并协助术后母婴皮肤接触、早吸吮早开奶，指导母乳喂养知识、术后康复知识等。</w:t>
            </w:r>
          </w:p>
          <w:p>
            <w:pPr>
              <w:jc w:val="both"/>
            </w:pPr>
            <w:r>
              <w:rPr>
                <w:sz w:val="21"/>
              </w:rPr>
              <w:t>5.3.3在产妇住院期间，导乐师应再次访视，进行满意度调查，鼓励并指导产妇母乳喂养和新生儿护理，并给予其他必要的指导。</w:t>
            </w:r>
          </w:p>
          <w:p>
            <w:pPr>
              <w:jc w:val="both"/>
            </w:pPr>
            <w:r>
              <w:rPr>
                <w:b/>
                <w:sz w:val="21"/>
              </w:rPr>
              <w:t>6.其他要求</w:t>
            </w:r>
          </w:p>
          <w:p>
            <w:pPr>
              <w:jc w:val="both"/>
            </w:pPr>
            <w:r>
              <w:rPr>
                <w:sz w:val="21"/>
              </w:rPr>
              <w:t>6.1安排足够数量的导乐师驻点服务，确保提供至少4名导乐师上岗（可根据实际情况，并在甲方同意后增减人员）</w:t>
            </w:r>
          </w:p>
          <w:p>
            <w:pPr>
              <w:jc w:val="both"/>
            </w:pPr>
            <w:r>
              <w:rPr>
                <w:sz w:val="21"/>
              </w:rPr>
              <w:t>6.2确保每班至少1名导乐师驻点产房协助产房人员工作，非导乐服务时间，服从采购人工作安排。</w:t>
            </w:r>
          </w:p>
          <w:p>
            <w:pPr>
              <w:jc w:val="both"/>
            </w:pPr>
            <w:r>
              <w:rPr>
                <w:sz w:val="21"/>
              </w:rPr>
              <w:t>6.3弹性合理安排导乐师，24小时提供服务，弹性班人员接到服务需求30分钟内到岗，合理安排工作时长，避免超时疲劳工作，按需适当更换人员，以确保服务质量和保障服务人员身体健康，如因超时工作导致的负面影响和危害，由中标人负责。</w:t>
            </w:r>
          </w:p>
          <w:p>
            <w:pPr>
              <w:jc w:val="both"/>
            </w:pPr>
            <w:r>
              <w:rPr>
                <w:sz w:val="21"/>
              </w:rPr>
              <w:t>6.4服务期间如产妇或其家属要求更换导乐师，需满足服务对象的要求。</w:t>
            </w:r>
          </w:p>
          <w:p>
            <w:pPr>
              <w:jc w:val="both"/>
            </w:pPr>
            <w:r>
              <w:rPr>
                <w:sz w:val="21"/>
              </w:rPr>
              <w:t>6.5观察服务期为1小时，观察期内产妇或其家属有权利提出终止服务。</w:t>
            </w:r>
          </w:p>
          <w:p>
            <w:pPr>
              <w:jc w:val="both"/>
            </w:pPr>
            <w:r>
              <w:rPr>
                <w:sz w:val="21"/>
              </w:rPr>
              <w:t>6.6导乐师服务期间，必须保证产妇的安全，如工作疏忽导致意外伤害的（如跌倒、烫伤等），造成的一切后果均由中标人负责。</w:t>
            </w:r>
          </w:p>
          <w:p>
            <w:pPr>
              <w:jc w:val="both"/>
            </w:pPr>
            <w:r>
              <w:rPr>
                <w:sz w:val="21"/>
              </w:rPr>
              <w:t>6.7中标人确保服务质量，及时发现投诉苗头和隐患，并及时汇报和处理，如因导乐服务质量问题造成的后果和影响，由中标人负责妥善处理，如对采购人造成影响，采购人有权追究中标人责任。如遇到投诉要求退费的，按采购人实际收费情况进行结算，并由中标人负责处理善后，并保证不造成对医院的负面影响。</w:t>
            </w:r>
          </w:p>
          <w:p>
            <w:pPr>
              <w:jc w:val="both"/>
            </w:pPr>
            <w:r>
              <w:rPr>
                <w:sz w:val="21"/>
              </w:rPr>
              <w:t>6.8安排人员协助孕妇学校和助产门诊开展相关工作。</w:t>
            </w:r>
          </w:p>
          <w:p>
            <w:pPr>
              <w:jc w:val="both"/>
            </w:pPr>
            <w:r>
              <w:rPr>
                <w:sz w:val="21"/>
              </w:rPr>
              <w:t>6.9安排一名项目负责人，每月统计相关数据和质量分析报表，提交给采购人。</w:t>
            </w:r>
          </w:p>
          <w:p>
            <w:pPr>
              <w:jc w:val="both"/>
            </w:pPr>
            <w:r>
              <w:rPr>
                <w:sz w:val="21"/>
              </w:rPr>
              <w:t>6.10中标人负责人员管理、排班、人力调配、满意度调查、投诉处理、服务质量整改等。提前一周提交人员排班。</w:t>
            </w:r>
          </w:p>
          <w:p>
            <w:pPr>
              <w:jc w:val="both"/>
            </w:pPr>
            <w:r>
              <w:rPr>
                <w:sz w:val="21"/>
              </w:rPr>
              <w:t>6.11定期进行工作质量总结，持续质量改进。</w:t>
            </w:r>
          </w:p>
          <w:p>
            <w:pPr>
              <w:jc w:val="both"/>
            </w:pPr>
            <w:r>
              <w:rPr>
                <w:sz w:val="21"/>
              </w:rPr>
              <w:t>6.12导乐工作所需的用具，由中标人负责购置。</w:t>
            </w:r>
          </w:p>
          <w:p>
            <w:pPr>
              <w:jc w:val="both"/>
            </w:pPr>
            <w:r>
              <w:rPr>
                <w:sz w:val="21"/>
              </w:rPr>
              <w:t>6.13接受采购人定期考核（见下列表1/2/3，初步拟定，考核条款按项目实际情况调整）。考核总分100分，考核得分≥95分为良好，95＞考核得分≥90分为合格，考核得分＜90分为差。由需求科室和被访者对中标人服务质量进行考核，当考核得分﹤90分，每低1分扣罚当期结算金额的5%；当考核得分﹤85分：第一次出现时采购人对中标人提出书面警告，第二次出现要求中标人提交整改报告。若如出现三次评分﹤85分，采购人有权终止合同。</w:t>
            </w:r>
          </w:p>
          <w:p>
            <w:pPr>
              <w:jc w:val="both"/>
            </w:pPr>
            <w:r>
              <w:br w:type="textWrapping"/>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2</w:t>
            </w:r>
          </w:p>
        </w:tc>
        <w:tc>
          <w:tcPr>
            <w:tcW w:w="5814" w:type="dxa"/>
          </w:tcPr>
          <w:p>
            <w:pPr>
              <w:jc w:val="both"/>
            </w:pPr>
            <w:r>
              <w:rPr>
                <w:sz w:val="21"/>
              </w:rPr>
              <w:t>表1：导乐师服务质量考核汇总表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1"/>
              <w:gridCol w:w="2796"/>
              <w:gridCol w:w="780"/>
              <w:gridCol w:w="591"/>
              <w:gridCol w:w="62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02" w:type="dxa"/>
                  <w:tcBorders>
                    <w:top w:val="single" w:color="000000" w:sz="4" w:space="0"/>
                    <w:left w:val="single" w:color="000000" w:sz="4" w:space="0"/>
                    <w:bottom w:val="single" w:color="000000" w:sz="4" w:space="0"/>
                    <w:right w:val="single" w:color="000000" w:sz="4" w:space="0"/>
                  </w:tcBorders>
                  <w:vAlign w:val="top"/>
                </w:tcPr>
                <w:p>
                  <w:pPr>
                    <w:jc w:val="left"/>
                  </w:pPr>
                  <w:r>
                    <w:rPr>
                      <w:sz w:val="21"/>
                    </w:rPr>
                    <w:t>项目名称</w:t>
                  </w:r>
                </w:p>
              </w:tc>
              <w:tc>
                <w:tcPr>
                  <w:tcW w:w="2798" w:type="dxa"/>
                  <w:tcBorders>
                    <w:top w:val="single" w:color="000000" w:sz="4" w:space="0"/>
                    <w:left w:val="single" w:color="000000" w:sz="4" w:space="0"/>
                    <w:bottom w:val="single" w:color="000000" w:sz="4" w:space="0"/>
                    <w:right w:val="single" w:color="000000" w:sz="4" w:space="0"/>
                  </w:tcBorders>
                  <w:vAlign w:val="top"/>
                </w:tcPr>
                <w:p>
                  <w:pPr>
                    <w:jc w:val="left"/>
                  </w:pPr>
                  <w:r>
                    <w:rPr>
                      <w:sz w:val="21"/>
                    </w:rPr>
                    <w:t>得分标准（各项满意度均为100分）</w:t>
                  </w:r>
                </w:p>
              </w:tc>
              <w:tc>
                <w:tcPr>
                  <w:tcW w:w="780" w:type="dxa"/>
                  <w:tcBorders>
                    <w:top w:val="single" w:color="000000" w:sz="4" w:space="0"/>
                    <w:left w:val="single" w:color="000000" w:sz="4" w:space="0"/>
                    <w:bottom w:val="single" w:color="000000" w:sz="4" w:space="0"/>
                    <w:right w:val="single" w:color="000000" w:sz="4" w:space="0"/>
                  </w:tcBorders>
                  <w:vAlign w:val="top"/>
                </w:tcPr>
                <w:p>
                  <w:pPr>
                    <w:jc w:val="left"/>
                  </w:pPr>
                  <w:r>
                    <w:rPr>
                      <w:sz w:val="21"/>
                    </w:rPr>
                    <w:t>计算比例</w:t>
                  </w:r>
                </w:p>
              </w:tc>
              <w:tc>
                <w:tcPr>
                  <w:tcW w:w="591" w:type="dxa"/>
                  <w:tcBorders>
                    <w:top w:val="single" w:color="000000" w:sz="4" w:space="0"/>
                    <w:left w:val="single" w:color="000000" w:sz="4" w:space="0"/>
                    <w:bottom w:val="single" w:color="000000" w:sz="4" w:space="0"/>
                    <w:right w:val="single" w:color="000000" w:sz="4" w:space="0"/>
                  </w:tcBorders>
                  <w:vAlign w:val="top"/>
                </w:tcPr>
                <w:p>
                  <w:pPr>
                    <w:jc w:val="left"/>
                  </w:pPr>
                  <w:r>
                    <w:rPr>
                      <w:sz w:val="21"/>
                    </w:rPr>
                    <w:t>应得分</w:t>
                  </w:r>
                </w:p>
              </w:tc>
              <w:tc>
                <w:tcPr>
                  <w:tcW w:w="625" w:type="dxa"/>
                  <w:tcBorders>
                    <w:top w:val="single" w:color="000000" w:sz="4" w:space="0"/>
                    <w:left w:val="single" w:color="000000" w:sz="4" w:space="0"/>
                    <w:bottom w:val="single" w:color="000000" w:sz="4" w:space="0"/>
                    <w:right w:val="single" w:color="000000" w:sz="4" w:space="0"/>
                  </w:tcBorders>
                  <w:vAlign w:val="top"/>
                </w:tcPr>
                <w:p>
                  <w:pPr>
                    <w:jc w:val="left"/>
                  </w:pPr>
                  <w:r>
                    <w:rPr>
                      <w:sz w:val="21"/>
                    </w:rPr>
                    <w:t>实得分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vMerge w:val="restart"/>
                  <w:tcBorders>
                    <w:top w:val="nil"/>
                    <w:left w:val="single" w:color="000000" w:sz="4" w:space="0"/>
                    <w:bottom w:val="single" w:color="000000" w:sz="4" w:space="0"/>
                    <w:right w:val="single" w:color="000000" w:sz="4" w:space="0"/>
                  </w:tcBorders>
                  <w:vAlign w:val="top"/>
                </w:tcPr>
                <w:p>
                  <w:pPr>
                    <w:jc w:val="left"/>
                  </w:pPr>
                  <w:r>
                    <w:rPr>
                      <w:sz w:val="21"/>
                    </w:rPr>
                    <w:t>服务评价</w:t>
                  </w:r>
                </w:p>
              </w:tc>
              <w:tc>
                <w:tcPr>
                  <w:tcW w:w="2798" w:type="dxa"/>
                  <w:tcBorders>
                    <w:top w:val="nil"/>
                    <w:left w:val="single" w:color="000000" w:sz="4" w:space="0"/>
                    <w:bottom w:val="single" w:color="000000" w:sz="4" w:space="0"/>
                    <w:right w:val="single" w:color="000000" w:sz="4" w:space="0"/>
                  </w:tcBorders>
                  <w:vAlign w:val="top"/>
                </w:tcPr>
                <w:p>
                  <w:pPr>
                    <w:jc w:val="left"/>
                  </w:pPr>
                  <w:r>
                    <w:rPr>
                      <w:sz w:val="21"/>
                    </w:rPr>
                    <w:t>产妇满意度得分（所有被访患者平均分）</w:t>
                  </w:r>
                </w:p>
              </w:tc>
              <w:tc>
                <w:tcPr>
                  <w:tcW w:w="780" w:type="dxa"/>
                  <w:tcBorders>
                    <w:top w:val="nil"/>
                    <w:left w:val="single" w:color="000000" w:sz="4" w:space="0"/>
                    <w:bottom w:val="single" w:color="000000" w:sz="4" w:space="0"/>
                    <w:right w:val="single" w:color="000000" w:sz="4" w:space="0"/>
                  </w:tcBorders>
                  <w:vAlign w:val="top"/>
                </w:tcPr>
                <w:p>
                  <w:pPr>
                    <w:jc w:val="center"/>
                  </w:pPr>
                  <w:r>
                    <w:rPr>
                      <w:sz w:val="21"/>
                    </w:rPr>
                    <w:t>50%</w:t>
                  </w:r>
                </w:p>
              </w:tc>
              <w:tc>
                <w:tcPr>
                  <w:tcW w:w="591" w:type="dxa"/>
                  <w:tcBorders>
                    <w:top w:val="nil"/>
                    <w:left w:val="single" w:color="000000" w:sz="4" w:space="0"/>
                    <w:bottom w:val="single" w:color="000000" w:sz="4" w:space="0"/>
                    <w:right w:val="single" w:color="000000" w:sz="4" w:space="0"/>
                  </w:tcBorders>
                  <w:vAlign w:val="top"/>
                </w:tcPr>
                <w:p>
                  <w:pPr>
                    <w:ind w:firstLine="422"/>
                    <w:jc w:val="left"/>
                  </w:pPr>
                </w:p>
              </w:tc>
              <w:tc>
                <w:tcPr>
                  <w:tcW w:w="625" w:type="dxa"/>
                  <w:tcBorders>
                    <w:top w:val="nil"/>
                    <w:left w:val="single" w:color="000000" w:sz="4" w:space="0"/>
                    <w:bottom w:val="single" w:color="000000" w:sz="4" w:space="0"/>
                    <w:right w:val="single" w:color="000000" w:sz="4" w:space="0"/>
                  </w:tcBorders>
                  <w:vAlign w:val="top"/>
                </w:tcPr>
                <w:p>
                  <w:pPr>
                    <w:ind w:firstLine="422"/>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vMerge w:val="continue"/>
                  <w:tcBorders>
                    <w:top w:val="nil"/>
                    <w:left w:val="single" w:color="000000" w:sz="4" w:space="0"/>
                    <w:bottom w:val="single" w:color="000000" w:sz="4" w:space="0"/>
                    <w:right w:val="single" w:color="000000" w:sz="4" w:space="0"/>
                  </w:tcBorders>
                </w:tcPr>
                <w:p/>
              </w:tc>
              <w:tc>
                <w:tcPr>
                  <w:tcW w:w="2798" w:type="dxa"/>
                  <w:tcBorders>
                    <w:top w:val="nil"/>
                    <w:left w:val="single" w:color="000000" w:sz="4" w:space="0"/>
                    <w:bottom w:val="single" w:color="000000" w:sz="4" w:space="0"/>
                    <w:right w:val="single" w:color="000000" w:sz="4" w:space="0"/>
                  </w:tcBorders>
                  <w:vAlign w:val="top"/>
                </w:tcPr>
                <w:p>
                  <w:pPr>
                    <w:jc w:val="left"/>
                  </w:pPr>
                  <w:r>
                    <w:rPr>
                      <w:sz w:val="21"/>
                    </w:rPr>
                    <w:t>需求科室满意度得分</w:t>
                  </w:r>
                </w:p>
              </w:tc>
              <w:tc>
                <w:tcPr>
                  <w:tcW w:w="780" w:type="dxa"/>
                  <w:tcBorders>
                    <w:top w:val="nil"/>
                    <w:left w:val="single" w:color="000000" w:sz="4" w:space="0"/>
                    <w:bottom w:val="single" w:color="000000" w:sz="4" w:space="0"/>
                    <w:right w:val="single" w:color="000000" w:sz="4" w:space="0"/>
                  </w:tcBorders>
                  <w:vAlign w:val="top"/>
                </w:tcPr>
                <w:p>
                  <w:pPr>
                    <w:jc w:val="center"/>
                  </w:pPr>
                  <w:r>
                    <w:rPr>
                      <w:sz w:val="21"/>
                    </w:rPr>
                    <w:t>50%</w:t>
                  </w:r>
                </w:p>
              </w:tc>
              <w:tc>
                <w:tcPr>
                  <w:tcW w:w="591" w:type="dxa"/>
                  <w:tcBorders>
                    <w:top w:val="nil"/>
                    <w:left w:val="single" w:color="000000" w:sz="4" w:space="0"/>
                    <w:bottom w:val="single" w:color="000000" w:sz="4" w:space="0"/>
                    <w:right w:val="single" w:color="000000" w:sz="4" w:space="0"/>
                  </w:tcBorders>
                  <w:vAlign w:val="top"/>
                </w:tcPr>
                <w:p>
                  <w:pPr>
                    <w:ind w:firstLine="422"/>
                    <w:jc w:val="left"/>
                  </w:pPr>
                </w:p>
              </w:tc>
              <w:tc>
                <w:tcPr>
                  <w:tcW w:w="625" w:type="dxa"/>
                  <w:tcBorders>
                    <w:top w:val="nil"/>
                    <w:left w:val="single" w:color="000000" w:sz="4" w:space="0"/>
                    <w:bottom w:val="single" w:color="000000" w:sz="4" w:space="0"/>
                    <w:right w:val="single" w:color="000000" w:sz="4" w:space="0"/>
                  </w:tcBorders>
                  <w:vAlign w:val="top"/>
                </w:tcPr>
                <w:p>
                  <w:pPr>
                    <w:ind w:firstLine="422"/>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80" w:type="dxa"/>
                  <w:gridSpan w:val="3"/>
                  <w:tcBorders>
                    <w:top w:val="nil"/>
                    <w:left w:val="single" w:color="000000" w:sz="4" w:space="0"/>
                    <w:bottom w:val="single" w:color="000000" w:sz="4" w:space="0"/>
                    <w:right w:val="single" w:color="000000" w:sz="4" w:space="0"/>
                  </w:tcBorders>
                  <w:vAlign w:val="top"/>
                </w:tcPr>
                <w:p>
                  <w:pPr>
                    <w:jc w:val="left"/>
                  </w:pPr>
                  <w:r>
                    <w:rPr>
                      <w:sz w:val="21"/>
                    </w:rPr>
                    <w:t>考核总分100分</w:t>
                  </w:r>
                </w:p>
              </w:tc>
              <w:tc>
                <w:tcPr>
                  <w:tcW w:w="1216" w:type="dxa"/>
                  <w:gridSpan w:val="2"/>
                  <w:tcBorders>
                    <w:top w:val="nil"/>
                    <w:left w:val="single" w:color="000000" w:sz="4" w:space="0"/>
                    <w:bottom w:val="single" w:color="000000" w:sz="4" w:space="0"/>
                    <w:right w:val="single" w:color="000000" w:sz="4" w:space="0"/>
                  </w:tcBorders>
                  <w:vAlign w:val="top"/>
                </w:tcPr>
                <w:p>
                  <w:pPr>
                    <w:ind w:firstLine="422"/>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80" w:type="dxa"/>
                  <w:gridSpan w:val="3"/>
                  <w:tcBorders>
                    <w:top w:val="nil"/>
                    <w:left w:val="single" w:color="000000" w:sz="4" w:space="0"/>
                    <w:bottom w:val="single" w:color="000000" w:sz="4" w:space="0"/>
                    <w:right w:val="single" w:color="000000" w:sz="4" w:space="0"/>
                  </w:tcBorders>
                  <w:vAlign w:val="top"/>
                </w:tcPr>
                <w:p>
                  <w:pPr>
                    <w:jc w:val="left"/>
                  </w:pPr>
                  <w:r>
                    <w:rPr>
                      <w:sz w:val="21"/>
                    </w:rPr>
                    <w:t>签名确认：</w:t>
                  </w:r>
                </w:p>
              </w:tc>
              <w:tc>
                <w:tcPr>
                  <w:tcW w:w="1216" w:type="dxa"/>
                  <w:gridSpan w:val="2"/>
                  <w:tcBorders>
                    <w:top w:val="nil"/>
                    <w:left w:val="single" w:color="000000" w:sz="4" w:space="0"/>
                    <w:bottom w:val="single" w:color="000000" w:sz="4" w:space="0"/>
                    <w:right w:val="single" w:color="000000" w:sz="4" w:space="0"/>
                  </w:tcBorders>
                  <w:vAlign w:val="top"/>
                </w:tcPr>
                <w:p>
                  <w:pPr>
                    <w:ind w:firstLine="422"/>
                    <w:jc w:val="left"/>
                  </w:pP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3</w:t>
            </w:r>
          </w:p>
        </w:tc>
        <w:tc>
          <w:tcPr>
            <w:tcW w:w="5814" w:type="dxa"/>
          </w:tcPr>
          <w:p>
            <w:pPr>
              <w:jc w:val="both"/>
            </w:pPr>
            <w:r>
              <w:rPr>
                <w:sz w:val="21"/>
              </w:rPr>
              <w:t>表2：导乐师服务产妇满意度考核表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037"/>
              <w:gridCol w:w="255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9" w:type="dxa"/>
                  <w:tcBorders>
                    <w:top w:val="single" w:color="000000" w:sz="4" w:space="0"/>
                    <w:left w:val="single" w:color="000000" w:sz="4" w:space="0"/>
                    <w:bottom w:val="single" w:color="000000" w:sz="4" w:space="0"/>
                    <w:right w:val="single" w:color="000000" w:sz="4" w:space="0"/>
                  </w:tcBorders>
                  <w:vAlign w:val="top"/>
                </w:tcPr>
                <w:p>
                  <w:pPr>
                    <w:jc w:val="left"/>
                  </w:pPr>
                  <w:r>
                    <w:rPr>
                      <w:sz w:val="21"/>
                    </w:rPr>
                    <w:t>项目</w:t>
                  </w:r>
                </w:p>
              </w:tc>
              <w:tc>
                <w:tcPr>
                  <w:tcW w:w="2558" w:type="dxa"/>
                  <w:tcBorders>
                    <w:top w:val="single" w:color="000000" w:sz="4" w:space="0"/>
                    <w:left w:val="single" w:color="000000" w:sz="4" w:space="0"/>
                    <w:bottom w:val="single" w:color="000000" w:sz="4" w:space="0"/>
                    <w:right w:val="single" w:color="000000" w:sz="4" w:space="0"/>
                  </w:tcBorders>
                  <w:vAlign w:val="top"/>
                </w:tcPr>
                <w:p>
                  <w:pPr>
                    <w:jc w:val="left"/>
                  </w:pPr>
                  <w:r>
                    <w:rPr>
                      <w:sz w:val="21"/>
                    </w:rPr>
                    <w:t>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9" w:type="dxa"/>
                  <w:tcBorders>
                    <w:top w:val="nil"/>
                    <w:left w:val="single" w:color="000000" w:sz="4" w:space="0"/>
                    <w:bottom w:val="single" w:color="000000" w:sz="4" w:space="0"/>
                    <w:right w:val="single" w:color="000000" w:sz="4" w:space="0"/>
                  </w:tcBorders>
                  <w:vAlign w:val="top"/>
                </w:tcPr>
                <w:p>
                  <w:pPr>
                    <w:jc w:val="left"/>
                  </w:pPr>
                  <w:r>
                    <w:rPr>
                      <w:sz w:val="21"/>
                    </w:rPr>
                    <w:t>导乐师项目服务质量得分</w:t>
                  </w:r>
                </w:p>
              </w:tc>
              <w:tc>
                <w:tcPr>
                  <w:tcW w:w="2558" w:type="dxa"/>
                  <w:tcBorders>
                    <w:top w:val="nil"/>
                    <w:left w:val="single" w:color="000000" w:sz="4" w:space="0"/>
                    <w:bottom w:val="single" w:color="000000" w:sz="4" w:space="0"/>
                    <w:right w:val="single" w:color="000000" w:sz="4" w:space="0"/>
                  </w:tcBorders>
                  <w:vAlign w:val="top"/>
                </w:tcPr>
                <w:p>
                  <w:pPr>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9" w:type="dxa"/>
                  <w:tcBorders>
                    <w:top w:val="nil"/>
                    <w:left w:val="single" w:color="000000" w:sz="4" w:space="0"/>
                    <w:bottom w:val="single" w:color="000000" w:sz="4" w:space="0"/>
                    <w:right w:val="single" w:color="000000" w:sz="4" w:space="0"/>
                  </w:tcBorders>
                  <w:vAlign w:val="top"/>
                </w:tcPr>
                <w:p>
                  <w:pPr>
                    <w:jc w:val="left"/>
                  </w:pPr>
                  <w:r>
                    <w:rPr>
                      <w:sz w:val="21"/>
                    </w:rPr>
                    <w:t>导乐师服务态度得分</w:t>
                  </w:r>
                </w:p>
              </w:tc>
              <w:tc>
                <w:tcPr>
                  <w:tcW w:w="2558" w:type="dxa"/>
                  <w:tcBorders>
                    <w:top w:val="nil"/>
                    <w:left w:val="single" w:color="000000" w:sz="4" w:space="0"/>
                    <w:bottom w:val="single" w:color="000000" w:sz="4" w:space="0"/>
                    <w:right w:val="single" w:color="000000" w:sz="4" w:space="0"/>
                  </w:tcBorders>
                  <w:vAlign w:val="top"/>
                </w:tcPr>
                <w:p>
                  <w:pPr>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9" w:type="dxa"/>
                  <w:tcBorders>
                    <w:top w:val="nil"/>
                    <w:left w:val="single" w:color="000000" w:sz="4" w:space="0"/>
                    <w:bottom w:val="single" w:color="000000" w:sz="4" w:space="0"/>
                    <w:right w:val="single" w:color="000000" w:sz="4" w:space="0"/>
                  </w:tcBorders>
                  <w:vAlign w:val="top"/>
                </w:tcPr>
                <w:p>
                  <w:pPr>
                    <w:jc w:val="left"/>
                  </w:pPr>
                  <w:r>
                    <w:rPr>
                      <w:sz w:val="21"/>
                    </w:rPr>
                    <w:t>总分</w:t>
                  </w:r>
                </w:p>
              </w:tc>
              <w:tc>
                <w:tcPr>
                  <w:tcW w:w="2558" w:type="dxa"/>
                  <w:tcBorders>
                    <w:top w:val="nil"/>
                    <w:left w:val="single" w:color="000000" w:sz="4" w:space="0"/>
                    <w:bottom w:val="single" w:color="000000" w:sz="4" w:space="0"/>
                    <w:right w:val="single" w:color="000000" w:sz="4" w:space="0"/>
                  </w:tcBorders>
                  <w:vAlign w:val="top"/>
                </w:tcPr>
                <w:p>
                  <w:pPr>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39" w:type="dxa"/>
                  <w:tcBorders>
                    <w:top w:val="nil"/>
                    <w:left w:val="single" w:color="000000" w:sz="4" w:space="0"/>
                    <w:bottom w:val="single" w:color="000000" w:sz="4" w:space="0"/>
                    <w:right w:val="single" w:color="000000" w:sz="4" w:space="0"/>
                  </w:tcBorders>
                  <w:vAlign w:val="top"/>
                </w:tcPr>
                <w:p>
                  <w:pPr>
                    <w:jc w:val="left"/>
                  </w:pPr>
                  <w:r>
                    <w:rPr>
                      <w:sz w:val="21"/>
                    </w:rPr>
                    <w:t>评价人：</w:t>
                  </w:r>
                </w:p>
              </w:tc>
              <w:tc>
                <w:tcPr>
                  <w:tcW w:w="2558" w:type="dxa"/>
                  <w:tcBorders>
                    <w:top w:val="nil"/>
                    <w:left w:val="single" w:color="000000" w:sz="4" w:space="0"/>
                    <w:bottom w:val="single" w:color="000000" w:sz="4" w:space="0"/>
                    <w:right w:val="single" w:color="000000" w:sz="4" w:space="0"/>
                  </w:tcBorders>
                  <w:vAlign w:val="top"/>
                </w:tcPr>
                <w:p>
                  <w:pPr>
                    <w:jc w:val="left"/>
                  </w:pPr>
                  <w:r>
                    <w:rPr>
                      <w:sz w:val="21"/>
                    </w:rPr>
                    <w:t>时间：  年  月  日</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4</w:t>
            </w:r>
          </w:p>
        </w:tc>
        <w:tc>
          <w:tcPr>
            <w:tcW w:w="5814" w:type="dxa"/>
          </w:tcPr>
          <w:p>
            <w:pPr>
              <w:jc w:val="both"/>
            </w:pPr>
            <w:r>
              <w:rPr>
                <w:sz w:val="21"/>
              </w:rPr>
              <w:t>表3：导乐师服务质量考核表（需求科室评）</w:t>
            </w:r>
          </w:p>
          <w:p>
            <w:pPr>
              <w:ind w:firstLine="420"/>
              <w:jc w:val="both"/>
            </w:pPr>
            <w:r>
              <w:rPr>
                <w:sz w:val="21"/>
              </w:rPr>
              <w:t>为持续改进导乐师服务质量，切实提高服务效率，请您根据您的切身感受在相应满意度分值下打“√”，10分为非常满意，1分为非常不满意，同时恳请您对导乐师工作提出宝贵意见和建议！</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499"/>
              <w:gridCol w:w="429"/>
              <w:gridCol w:w="323"/>
              <w:gridCol w:w="323"/>
              <w:gridCol w:w="323"/>
              <w:gridCol w:w="323"/>
              <w:gridCol w:w="323"/>
              <w:gridCol w:w="323"/>
              <w:gridCol w:w="323"/>
              <w:gridCol w:w="323"/>
              <w:gridCol w:w="32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项目</w:t>
                  </w:r>
                </w:p>
              </w:tc>
              <w:tc>
                <w:tcPr>
                  <w:tcW w:w="1638"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内容</w:t>
                  </w:r>
                </w:p>
              </w:tc>
              <w:tc>
                <w:tcPr>
                  <w:tcW w:w="3319" w:type="dxa"/>
                  <w:gridSpan w:val="10"/>
                  <w:tcBorders>
                    <w:top w:val="single" w:color="000000" w:sz="4" w:space="0"/>
                    <w:left w:val="single" w:color="000000" w:sz="4" w:space="0"/>
                    <w:bottom w:val="single" w:color="000000" w:sz="4" w:space="0"/>
                    <w:right w:val="single" w:color="000000" w:sz="4" w:space="0"/>
                  </w:tcBorders>
                  <w:vAlign w:val="top"/>
                </w:tcPr>
                <w:p>
                  <w:pPr>
                    <w:ind w:firstLine="422"/>
                    <w:jc w:val="center"/>
                  </w:pPr>
                  <w:r>
                    <w:rPr>
                      <w:sz w:val="21"/>
                    </w:rPr>
                    <w:t>评分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restart"/>
                  <w:tcBorders>
                    <w:top w:val="nil"/>
                    <w:left w:val="single" w:color="000000" w:sz="4" w:space="0"/>
                    <w:bottom w:val="single" w:color="000000" w:sz="4" w:space="0"/>
                    <w:right w:val="single" w:color="000000" w:sz="4" w:space="0"/>
                  </w:tcBorders>
                  <w:vAlign w:val="top"/>
                </w:tcPr>
                <w:p>
                  <w:pPr>
                    <w:jc w:val="both"/>
                  </w:pPr>
                  <w:r>
                    <w:rPr>
                      <w:sz w:val="21"/>
                    </w:rPr>
                    <w:t>导乐师服务</w:t>
                  </w:r>
                </w:p>
              </w:tc>
              <w:tc>
                <w:tcPr>
                  <w:tcW w:w="1638" w:type="dxa"/>
                  <w:tcBorders>
                    <w:top w:val="nil"/>
                    <w:left w:val="single" w:color="000000" w:sz="4" w:space="0"/>
                    <w:bottom w:val="single" w:color="000000" w:sz="4" w:space="0"/>
                    <w:right w:val="single" w:color="000000" w:sz="4" w:space="0"/>
                  </w:tcBorders>
                  <w:vAlign w:val="top"/>
                </w:tcPr>
                <w:p>
                  <w:pPr>
                    <w:jc w:val="both"/>
                  </w:pPr>
                  <w:r>
                    <w:rPr>
                      <w:sz w:val="21"/>
                    </w:rPr>
                    <w:t>仪容仪表（头发/工衣/胸牌/鞋子）</w:t>
                  </w:r>
                </w:p>
              </w:tc>
              <w:tc>
                <w:tcPr>
                  <w:tcW w:w="427" w:type="dxa"/>
                  <w:tcBorders>
                    <w:top w:val="nil"/>
                    <w:left w:val="single" w:color="000000" w:sz="4" w:space="0"/>
                    <w:bottom w:val="single" w:color="000000" w:sz="4" w:space="0"/>
                    <w:right w:val="single" w:color="000000" w:sz="4" w:space="0"/>
                  </w:tcBorders>
                  <w:vAlign w:val="top"/>
                </w:tcPr>
                <w:p>
                  <w:pPr>
                    <w:jc w:val="center"/>
                  </w:pPr>
                  <w:r>
                    <w:rPr>
                      <w:sz w:val="21"/>
                    </w:rPr>
                    <w:t>10</w:t>
                  </w:r>
                </w:p>
              </w:tc>
              <w:tc>
                <w:tcPr>
                  <w:tcW w:w="321"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9</w:t>
                  </w:r>
                </w:p>
              </w:tc>
              <w:tc>
                <w:tcPr>
                  <w:tcW w:w="321"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8</w:t>
                  </w:r>
                </w:p>
              </w:tc>
              <w:tc>
                <w:tcPr>
                  <w:tcW w:w="321"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7</w:t>
                  </w:r>
                </w:p>
              </w:tc>
              <w:tc>
                <w:tcPr>
                  <w:tcW w:w="321"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6</w:t>
                  </w:r>
                </w:p>
              </w:tc>
              <w:tc>
                <w:tcPr>
                  <w:tcW w:w="321"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5</w:t>
                  </w:r>
                </w:p>
              </w:tc>
              <w:tc>
                <w:tcPr>
                  <w:tcW w:w="321"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4</w:t>
                  </w:r>
                </w:p>
              </w:tc>
              <w:tc>
                <w:tcPr>
                  <w:tcW w:w="321"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3</w:t>
                  </w:r>
                </w:p>
              </w:tc>
              <w:tc>
                <w:tcPr>
                  <w:tcW w:w="321"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2</w:t>
                  </w:r>
                </w:p>
              </w:tc>
              <w:tc>
                <w:tcPr>
                  <w:tcW w:w="324"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tc>
              <w:tc>
                <w:tcPr>
                  <w:tcW w:w="1638" w:type="dxa"/>
                  <w:tcBorders>
                    <w:top w:val="nil"/>
                    <w:left w:val="single" w:color="000000" w:sz="4" w:space="0"/>
                    <w:bottom w:val="single" w:color="000000" w:sz="4" w:space="0"/>
                    <w:right w:val="single" w:color="000000" w:sz="4" w:space="0"/>
                  </w:tcBorders>
                  <w:vAlign w:val="top"/>
                </w:tcPr>
                <w:p>
                  <w:pPr>
                    <w:jc w:val="both"/>
                  </w:pPr>
                  <w:r>
                    <w:rPr>
                      <w:sz w:val="21"/>
                    </w:rPr>
                    <w:t>导乐师的素质（沟通、宣教、工作热情）</w:t>
                  </w:r>
                </w:p>
              </w:tc>
              <w:tc>
                <w:tcPr>
                  <w:tcW w:w="427" w:type="dxa"/>
                  <w:tcBorders>
                    <w:top w:val="nil"/>
                    <w:left w:val="single" w:color="000000" w:sz="4" w:space="0"/>
                    <w:bottom w:val="single" w:color="000000" w:sz="4" w:space="0"/>
                    <w:right w:val="single" w:color="000000" w:sz="4" w:space="0"/>
                  </w:tcBorders>
                  <w:vAlign w:val="top"/>
                </w:tcPr>
                <w:p>
                  <w:pPr>
                    <w:jc w:val="center"/>
                  </w:pPr>
                  <w:r>
                    <w:rPr>
                      <w:sz w:val="21"/>
                    </w:rPr>
                    <w:t>10</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9</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8</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7</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6</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5</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4</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3</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324" w:type="dxa"/>
                  <w:tcBorders>
                    <w:top w:val="nil"/>
                    <w:left w:val="single" w:color="000000" w:sz="4" w:space="0"/>
                    <w:bottom w:val="single" w:color="000000" w:sz="4" w:space="0"/>
                    <w:right w:val="single" w:color="000000" w:sz="4" w:space="0"/>
                  </w:tcBorders>
                  <w:vAlign w:val="top"/>
                </w:tcPr>
                <w:p>
                  <w:pPr>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tc>
              <w:tc>
                <w:tcPr>
                  <w:tcW w:w="1638" w:type="dxa"/>
                  <w:tcBorders>
                    <w:top w:val="nil"/>
                    <w:left w:val="single" w:color="000000" w:sz="4" w:space="0"/>
                    <w:bottom w:val="single" w:color="000000" w:sz="4" w:space="0"/>
                    <w:right w:val="single" w:color="000000" w:sz="4" w:space="0"/>
                  </w:tcBorders>
                  <w:vAlign w:val="top"/>
                </w:tcPr>
                <w:p>
                  <w:pPr>
                    <w:jc w:val="both"/>
                  </w:pPr>
                  <w:r>
                    <w:rPr>
                      <w:sz w:val="21"/>
                    </w:rPr>
                    <w:t>导乐师责任心</w:t>
                  </w:r>
                </w:p>
              </w:tc>
              <w:tc>
                <w:tcPr>
                  <w:tcW w:w="427" w:type="dxa"/>
                  <w:tcBorders>
                    <w:top w:val="nil"/>
                    <w:left w:val="single" w:color="000000" w:sz="4" w:space="0"/>
                    <w:bottom w:val="single" w:color="000000" w:sz="4" w:space="0"/>
                    <w:right w:val="single" w:color="000000" w:sz="4" w:space="0"/>
                  </w:tcBorders>
                  <w:vAlign w:val="top"/>
                </w:tcPr>
                <w:p>
                  <w:pPr>
                    <w:jc w:val="center"/>
                  </w:pPr>
                  <w:r>
                    <w:rPr>
                      <w:sz w:val="21"/>
                    </w:rPr>
                    <w:t>10</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9</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8</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7</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6</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5</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4</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3</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324" w:type="dxa"/>
                  <w:tcBorders>
                    <w:top w:val="nil"/>
                    <w:left w:val="single" w:color="000000" w:sz="4" w:space="0"/>
                    <w:bottom w:val="single" w:color="000000" w:sz="4" w:space="0"/>
                    <w:right w:val="single" w:color="000000" w:sz="4" w:space="0"/>
                  </w:tcBorders>
                  <w:vAlign w:val="top"/>
                </w:tcPr>
                <w:p>
                  <w:pPr>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tc>
              <w:tc>
                <w:tcPr>
                  <w:tcW w:w="1638" w:type="dxa"/>
                  <w:tcBorders>
                    <w:top w:val="nil"/>
                    <w:left w:val="single" w:color="000000" w:sz="4" w:space="0"/>
                    <w:bottom w:val="single" w:color="000000" w:sz="4" w:space="0"/>
                    <w:right w:val="single" w:color="000000" w:sz="4" w:space="0"/>
                  </w:tcBorders>
                  <w:vAlign w:val="top"/>
                </w:tcPr>
                <w:p>
                  <w:pPr>
                    <w:jc w:val="both"/>
                  </w:pPr>
                  <w:r>
                    <w:rPr>
                      <w:sz w:val="21"/>
                    </w:rPr>
                    <w:t>导乐师专业技能熟练程度</w:t>
                  </w:r>
                </w:p>
              </w:tc>
              <w:tc>
                <w:tcPr>
                  <w:tcW w:w="427" w:type="dxa"/>
                  <w:tcBorders>
                    <w:top w:val="nil"/>
                    <w:left w:val="single" w:color="000000" w:sz="4" w:space="0"/>
                    <w:bottom w:val="single" w:color="000000" w:sz="4" w:space="0"/>
                    <w:right w:val="single" w:color="000000" w:sz="4" w:space="0"/>
                  </w:tcBorders>
                  <w:vAlign w:val="top"/>
                </w:tcPr>
                <w:p>
                  <w:pPr>
                    <w:jc w:val="center"/>
                  </w:pPr>
                  <w:r>
                    <w:rPr>
                      <w:sz w:val="21"/>
                    </w:rPr>
                    <w:t>10</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9</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8</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7</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6</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5</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4</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3</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324" w:type="dxa"/>
                  <w:tcBorders>
                    <w:top w:val="nil"/>
                    <w:left w:val="single" w:color="000000" w:sz="4" w:space="0"/>
                    <w:bottom w:val="single" w:color="000000" w:sz="4" w:space="0"/>
                    <w:right w:val="single" w:color="000000" w:sz="4" w:space="0"/>
                  </w:tcBorders>
                  <w:vAlign w:val="top"/>
                </w:tcPr>
                <w:p>
                  <w:pPr>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tc>
              <w:tc>
                <w:tcPr>
                  <w:tcW w:w="1638" w:type="dxa"/>
                  <w:tcBorders>
                    <w:top w:val="nil"/>
                    <w:left w:val="single" w:color="000000" w:sz="4" w:space="0"/>
                    <w:bottom w:val="single" w:color="000000" w:sz="4" w:space="0"/>
                    <w:right w:val="single" w:color="000000" w:sz="4" w:space="0"/>
                  </w:tcBorders>
                  <w:vAlign w:val="top"/>
                </w:tcPr>
                <w:p>
                  <w:pPr>
                    <w:jc w:val="both"/>
                  </w:pPr>
                  <w:r>
                    <w:rPr>
                      <w:sz w:val="21"/>
                    </w:rPr>
                    <w:t>导乐师主观能动性</w:t>
                  </w:r>
                </w:p>
              </w:tc>
              <w:tc>
                <w:tcPr>
                  <w:tcW w:w="427" w:type="dxa"/>
                  <w:tcBorders>
                    <w:top w:val="nil"/>
                    <w:left w:val="single" w:color="000000" w:sz="4" w:space="0"/>
                    <w:bottom w:val="single" w:color="000000" w:sz="4" w:space="0"/>
                    <w:right w:val="single" w:color="000000" w:sz="4" w:space="0"/>
                  </w:tcBorders>
                  <w:vAlign w:val="top"/>
                </w:tcPr>
                <w:p>
                  <w:pPr>
                    <w:jc w:val="center"/>
                  </w:pPr>
                  <w:r>
                    <w:rPr>
                      <w:sz w:val="21"/>
                    </w:rPr>
                    <w:t>10</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9</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8</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7</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6</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5</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4</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3</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324" w:type="dxa"/>
                  <w:tcBorders>
                    <w:top w:val="nil"/>
                    <w:left w:val="single" w:color="000000" w:sz="4" w:space="0"/>
                    <w:bottom w:val="single" w:color="000000" w:sz="4" w:space="0"/>
                    <w:right w:val="single" w:color="000000" w:sz="4" w:space="0"/>
                  </w:tcBorders>
                  <w:vAlign w:val="top"/>
                </w:tcPr>
                <w:p>
                  <w:pPr>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tc>
              <w:tc>
                <w:tcPr>
                  <w:tcW w:w="1638" w:type="dxa"/>
                  <w:tcBorders>
                    <w:top w:val="nil"/>
                    <w:left w:val="single" w:color="000000" w:sz="4" w:space="0"/>
                    <w:bottom w:val="single" w:color="000000" w:sz="4" w:space="0"/>
                    <w:right w:val="single" w:color="000000" w:sz="4" w:space="0"/>
                  </w:tcBorders>
                  <w:vAlign w:val="top"/>
                </w:tcPr>
                <w:p>
                  <w:pPr>
                    <w:jc w:val="both"/>
                  </w:pPr>
                  <w:r>
                    <w:rPr>
                      <w:sz w:val="21"/>
                    </w:rPr>
                    <w:t>导乐师服从安排与协助精神</w:t>
                  </w:r>
                </w:p>
              </w:tc>
              <w:tc>
                <w:tcPr>
                  <w:tcW w:w="427" w:type="dxa"/>
                  <w:tcBorders>
                    <w:top w:val="nil"/>
                    <w:left w:val="single" w:color="000000" w:sz="4" w:space="0"/>
                    <w:bottom w:val="single" w:color="000000" w:sz="4" w:space="0"/>
                    <w:right w:val="single" w:color="000000" w:sz="4" w:space="0"/>
                  </w:tcBorders>
                  <w:vAlign w:val="top"/>
                </w:tcPr>
                <w:p>
                  <w:pPr>
                    <w:jc w:val="center"/>
                  </w:pPr>
                  <w:r>
                    <w:rPr>
                      <w:sz w:val="21"/>
                    </w:rPr>
                    <w:t>10</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9</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8</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7</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6</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5</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4</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3</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324" w:type="dxa"/>
                  <w:tcBorders>
                    <w:top w:val="nil"/>
                    <w:left w:val="single" w:color="000000" w:sz="4" w:space="0"/>
                    <w:bottom w:val="single" w:color="000000" w:sz="4" w:space="0"/>
                    <w:right w:val="single" w:color="000000" w:sz="4" w:space="0"/>
                  </w:tcBorders>
                  <w:vAlign w:val="top"/>
                </w:tcPr>
                <w:p>
                  <w:pPr>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tc>
              <w:tc>
                <w:tcPr>
                  <w:tcW w:w="1638" w:type="dxa"/>
                  <w:tcBorders>
                    <w:top w:val="nil"/>
                    <w:left w:val="single" w:color="000000" w:sz="4" w:space="0"/>
                    <w:bottom w:val="single" w:color="000000" w:sz="4" w:space="0"/>
                    <w:right w:val="single" w:color="000000" w:sz="4" w:space="0"/>
                  </w:tcBorders>
                  <w:vAlign w:val="top"/>
                </w:tcPr>
                <w:p>
                  <w:pPr>
                    <w:jc w:val="both"/>
                  </w:pPr>
                  <w:r>
                    <w:rPr>
                      <w:sz w:val="21"/>
                    </w:rPr>
                    <w:t>公司提供导乐师的及时性</w:t>
                  </w:r>
                </w:p>
              </w:tc>
              <w:tc>
                <w:tcPr>
                  <w:tcW w:w="427" w:type="dxa"/>
                  <w:tcBorders>
                    <w:top w:val="nil"/>
                    <w:left w:val="single" w:color="000000" w:sz="4" w:space="0"/>
                    <w:bottom w:val="single" w:color="000000" w:sz="4" w:space="0"/>
                    <w:right w:val="single" w:color="000000" w:sz="4" w:space="0"/>
                  </w:tcBorders>
                  <w:vAlign w:val="top"/>
                </w:tcPr>
                <w:p>
                  <w:pPr>
                    <w:jc w:val="center"/>
                  </w:pPr>
                  <w:r>
                    <w:rPr>
                      <w:sz w:val="21"/>
                    </w:rPr>
                    <w:t>10</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9</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8</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7</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6</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5</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4</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3</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324" w:type="dxa"/>
                  <w:tcBorders>
                    <w:top w:val="nil"/>
                    <w:left w:val="single" w:color="000000" w:sz="4" w:space="0"/>
                    <w:bottom w:val="single" w:color="000000" w:sz="4" w:space="0"/>
                    <w:right w:val="single" w:color="000000" w:sz="4" w:space="0"/>
                  </w:tcBorders>
                  <w:vAlign w:val="top"/>
                </w:tcPr>
                <w:p>
                  <w:pPr>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tc>
              <w:tc>
                <w:tcPr>
                  <w:tcW w:w="1638" w:type="dxa"/>
                  <w:tcBorders>
                    <w:top w:val="nil"/>
                    <w:left w:val="single" w:color="000000" w:sz="4" w:space="0"/>
                    <w:bottom w:val="single" w:color="000000" w:sz="4" w:space="0"/>
                    <w:right w:val="single" w:color="000000" w:sz="4" w:space="0"/>
                  </w:tcBorders>
                  <w:vAlign w:val="top"/>
                </w:tcPr>
                <w:p>
                  <w:pPr>
                    <w:jc w:val="both"/>
                  </w:pPr>
                  <w:r>
                    <w:rPr>
                      <w:sz w:val="21"/>
                    </w:rPr>
                    <w:t>公司对所反映问题或投诉的改进成效</w:t>
                  </w:r>
                </w:p>
              </w:tc>
              <w:tc>
                <w:tcPr>
                  <w:tcW w:w="427" w:type="dxa"/>
                  <w:tcBorders>
                    <w:top w:val="nil"/>
                    <w:left w:val="single" w:color="000000" w:sz="4" w:space="0"/>
                    <w:bottom w:val="single" w:color="000000" w:sz="4" w:space="0"/>
                    <w:right w:val="single" w:color="000000" w:sz="4" w:space="0"/>
                  </w:tcBorders>
                  <w:vAlign w:val="top"/>
                </w:tcPr>
                <w:p>
                  <w:pPr>
                    <w:jc w:val="center"/>
                  </w:pPr>
                  <w:r>
                    <w:rPr>
                      <w:sz w:val="21"/>
                    </w:rPr>
                    <w:t>10</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9</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8</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7</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6</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5</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4</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3</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324" w:type="dxa"/>
                  <w:tcBorders>
                    <w:top w:val="nil"/>
                    <w:left w:val="single" w:color="000000" w:sz="4" w:space="0"/>
                    <w:bottom w:val="single" w:color="000000" w:sz="4" w:space="0"/>
                    <w:right w:val="single" w:color="000000" w:sz="4" w:space="0"/>
                  </w:tcBorders>
                  <w:vAlign w:val="top"/>
                </w:tcPr>
                <w:p>
                  <w:pPr>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tc>
              <w:tc>
                <w:tcPr>
                  <w:tcW w:w="1638" w:type="dxa"/>
                  <w:tcBorders>
                    <w:top w:val="nil"/>
                    <w:left w:val="single" w:color="000000" w:sz="4" w:space="0"/>
                    <w:bottom w:val="single" w:color="000000" w:sz="4" w:space="0"/>
                    <w:right w:val="single" w:color="000000" w:sz="4" w:space="0"/>
                  </w:tcBorders>
                  <w:vAlign w:val="top"/>
                </w:tcPr>
                <w:p>
                  <w:pPr>
                    <w:jc w:val="both"/>
                  </w:pPr>
                  <w:r>
                    <w:rPr>
                      <w:sz w:val="21"/>
                    </w:rPr>
                    <w:t>主管解决科室相关服务问题的能力</w:t>
                  </w:r>
                </w:p>
              </w:tc>
              <w:tc>
                <w:tcPr>
                  <w:tcW w:w="427" w:type="dxa"/>
                  <w:tcBorders>
                    <w:top w:val="nil"/>
                    <w:left w:val="single" w:color="000000" w:sz="4" w:space="0"/>
                    <w:bottom w:val="single" w:color="000000" w:sz="4" w:space="0"/>
                    <w:right w:val="single" w:color="000000" w:sz="4" w:space="0"/>
                  </w:tcBorders>
                  <w:vAlign w:val="top"/>
                </w:tcPr>
                <w:p>
                  <w:pPr>
                    <w:jc w:val="center"/>
                  </w:pPr>
                  <w:r>
                    <w:rPr>
                      <w:sz w:val="21"/>
                    </w:rPr>
                    <w:t>10</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9</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8</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7</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6</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5</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4</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3</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324" w:type="dxa"/>
                  <w:tcBorders>
                    <w:top w:val="nil"/>
                    <w:left w:val="single" w:color="000000" w:sz="4" w:space="0"/>
                    <w:bottom w:val="single" w:color="000000" w:sz="4" w:space="0"/>
                    <w:right w:val="single" w:color="000000" w:sz="4" w:space="0"/>
                  </w:tcBorders>
                  <w:vAlign w:val="top"/>
                </w:tcPr>
                <w:p>
                  <w:pPr>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nil"/>
                    <w:left w:val="single" w:color="000000" w:sz="4" w:space="0"/>
                    <w:bottom w:val="single" w:color="000000" w:sz="4" w:space="0"/>
                    <w:right w:val="single" w:color="000000" w:sz="4" w:space="0"/>
                  </w:tcBorders>
                </w:tcPr>
                <w:p/>
              </w:tc>
              <w:tc>
                <w:tcPr>
                  <w:tcW w:w="1638" w:type="dxa"/>
                  <w:tcBorders>
                    <w:top w:val="nil"/>
                    <w:left w:val="single" w:color="000000" w:sz="4" w:space="0"/>
                    <w:bottom w:val="single" w:color="000000" w:sz="4" w:space="0"/>
                    <w:right w:val="single" w:color="000000" w:sz="4" w:space="0"/>
                  </w:tcBorders>
                  <w:vAlign w:val="top"/>
                </w:tcPr>
                <w:p>
                  <w:pPr>
                    <w:jc w:val="both"/>
                  </w:pPr>
                  <w:r>
                    <w:rPr>
                      <w:sz w:val="21"/>
                    </w:rPr>
                    <w:t>导乐师服务整体评价</w:t>
                  </w:r>
                </w:p>
              </w:tc>
              <w:tc>
                <w:tcPr>
                  <w:tcW w:w="427" w:type="dxa"/>
                  <w:tcBorders>
                    <w:top w:val="nil"/>
                    <w:left w:val="single" w:color="000000" w:sz="4" w:space="0"/>
                    <w:bottom w:val="single" w:color="000000" w:sz="4" w:space="0"/>
                    <w:right w:val="single" w:color="000000" w:sz="4" w:space="0"/>
                  </w:tcBorders>
                  <w:vAlign w:val="top"/>
                </w:tcPr>
                <w:p>
                  <w:pPr>
                    <w:jc w:val="center"/>
                  </w:pPr>
                  <w:r>
                    <w:rPr>
                      <w:sz w:val="21"/>
                    </w:rPr>
                    <w:t>10</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9</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8</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7</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6</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5</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4</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3</w:t>
                  </w:r>
                </w:p>
              </w:tc>
              <w:tc>
                <w:tcPr>
                  <w:tcW w:w="321"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324" w:type="dxa"/>
                  <w:tcBorders>
                    <w:top w:val="nil"/>
                    <w:left w:val="single" w:color="000000" w:sz="4" w:space="0"/>
                    <w:bottom w:val="single" w:color="000000" w:sz="4" w:space="0"/>
                    <w:right w:val="single" w:color="000000" w:sz="4" w:space="0"/>
                  </w:tcBorders>
                  <w:vAlign w:val="top"/>
                </w:tcPr>
                <w:p>
                  <w:pPr>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vAlign w:val="top"/>
                </w:tcPr>
                <w:p>
                  <w:pPr>
                    <w:jc w:val="both"/>
                  </w:pPr>
                  <w:r>
                    <w:rPr>
                      <w:sz w:val="21"/>
                    </w:rPr>
                    <w:t>您最满意的导乐师：</w:t>
                  </w:r>
                </w:p>
              </w:tc>
              <w:tc>
                <w:tcPr>
                  <w:tcW w:w="1638" w:type="dxa"/>
                  <w:tcBorders>
                    <w:top w:val="nil"/>
                    <w:left w:val="single" w:color="000000" w:sz="4" w:space="0"/>
                    <w:bottom w:val="single" w:color="000000" w:sz="4" w:space="0"/>
                    <w:right w:val="single" w:color="000000" w:sz="4" w:space="0"/>
                  </w:tcBorders>
                  <w:vAlign w:val="top"/>
                </w:tcPr>
                <w:p>
                  <w:pPr>
                    <w:ind w:firstLine="422"/>
                    <w:jc w:val="center"/>
                  </w:pPr>
                </w:p>
              </w:tc>
              <w:tc>
                <w:tcPr>
                  <w:tcW w:w="1390" w:type="dxa"/>
                  <w:gridSpan w:val="4"/>
                  <w:tcBorders>
                    <w:top w:val="nil"/>
                    <w:left w:val="single" w:color="000000" w:sz="4" w:space="0"/>
                    <w:bottom w:val="single" w:color="000000" w:sz="4" w:space="0"/>
                    <w:right w:val="single" w:color="000000" w:sz="4" w:space="0"/>
                  </w:tcBorders>
                  <w:vAlign w:val="top"/>
                </w:tcPr>
                <w:p>
                  <w:pPr>
                    <w:jc w:val="both"/>
                  </w:pPr>
                  <w:r>
                    <w:rPr>
                      <w:sz w:val="21"/>
                    </w:rPr>
                    <w:t>您最不满意的导乐师：</w:t>
                  </w:r>
                </w:p>
              </w:tc>
              <w:tc>
                <w:tcPr>
                  <w:tcW w:w="1929" w:type="dxa"/>
                  <w:gridSpan w:val="6"/>
                  <w:tcBorders>
                    <w:top w:val="nil"/>
                    <w:left w:val="single" w:color="000000" w:sz="4" w:space="0"/>
                    <w:bottom w:val="single" w:color="000000" w:sz="4" w:space="0"/>
                    <w:right w:val="single" w:color="000000" w:sz="4" w:space="0"/>
                  </w:tcBorders>
                  <w:vAlign w:val="top"/>
                </w:tcPr>
                <w:p>
                  <w:pPr>
                    <w:ind w:firstLine="422"/>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vAlign w:val="top"/>
                </w:tcPr>
                <w:p>
                  <w:pPr>
                    <w:jc w:val="both"/>
                  </w:pPr>
                  <w:r>
                    <w:rPr>
                      <w:sz w:val="21"/>
                    </w:rPr>
                    <w:t>建议：</w:t>
                  </w:r>
                </w:p>
              </w:tc>
              <w:tc>
                <w:tcPr>
                  <w:tcW w:w="4957" w:type="dxa"/>
                  <w:gridSpan w:val="11"/>
                  <w:tcBorders>
                    <w:top w:val="nil"/>
                    <w:left w:val="single" w:color="000000" w:sz="4" w:space="0"/>
                    <w:bottom w:val="single" w:color="000000" w:sz="4" w:space="0"/>
                    <w:right w:val="single" w:color="000000" w:sz="4" w:space="0"/>
                  </w:tcBorders>
                  <w:vAlign w:val="top"/>
                </w:tcPr>
                <w:p>
                  <w:pPr>
                    <w:ind w:firstLine="422"/>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12"/>
                  <w:tcBorders>
                    <w:top w:val="nil"/>
                    <w:left w:val="single" w:color="000000" w:sz="4" w:space="0"/>
                    <w:bottom w:val="single" w:color="000000" w:sz="4" w:space="0"/>
                    <w:right w:val="single" w:color="000000" w:sz="4" w:space="0"/>
                  </w:tcBorders>
                  <w:vAlign w:val="top"/>
                </w:tcPr>
                <w:p>
                  <w:pPr>
                    <w:jc w:val="both"/>
                  </w:pPr>
                  <w:r>
                    <w:rPr>
                      <w:sz w:val="21"/>
                    </w:rPr>
                    <w:t>调查人：                  调查日期：</w:t>
                  </w:r>
                </w:p>
              </w:tc>
            </w:tr>
          </w:tbl>
          <w:p>
            <w:pPr>
              <w:jc w:val="both"/>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说明</w:t>
            </w:r>
          </w:p>
        </w:tc>
        <w:tc>
          <w:tcPr>
            <w:tcW w:w="6229" w:type="dxa"/>
            <w:gridSpan w:val="2"/>
          </w:tcPr>
          <w:p>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p>
      <w:pPr>
        <w:ind w:firstLine="480"/>
      </w:pPr>
    </w:p>
    <w:p>
      <w:r>
        <w:t xml:space="preserve"> </w:t>
      </w:r>
    </w:p>
    <w:p/>
    <w:p>
      <w:pPr>
        <w:jc w:val="center"/>
      </w:pPr>
      <w:r>
        <w:rPr>
          <w:b/>
          <w:sz w:val="36"/>
        </w:rPr>
        <w:t>第三章 投标人须知</w:t>
      </w:r>
    </w:p>
    <w:p>
      <w:pPr>
        <w:ind w:firstLine="480"/>
      </w:pPr>
      <w: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t>1.采购代理机构：本项目是指广东志正招标有限公司中山分公司，负责整个采购活动的组织，依法负责编制和发布招标文件，对招标文件拥有最终的解释权，不以任何身份出任评标委员会成员。</w:t>
      </w:r>
    </w:p>
    <w:p>
      <w:pPr>
        <w:ind w:firstLine="480"/>
      </w:pPr>
      <w:r>
        <w:t>2.采购人：本项目是指中山市中医院，是采购活动当事人之一，负责项目的整体规划、技术方案可行性设计论证与实施，作为合同采购方（用户）的主体承担质疑回复、履行合同、验收与评价等义务。</w:t>
      </w:r>
    </w:p>
    <w:p>
      <w:pPr>
        <w:ind w:firstLine="480"/>
      </w:pPr>
      <w:r>
        <w:t>3.投标人：是指在云平台项目采购系统完成本项目投标登记并提交电子投标文件的供应商。</w:t>
      </w:r>
    </w:p>
    <w:p>
      <w:pPr>
        <w:ind w:firstLine="480"/>
      </w:pPr>
      <w:r>
        <w:t>4.“评标委员会”是指根据《中华人民共和国政府采购法》等法律法规规定，由采购人代表和有关专家组成以确定中标供应商或者推荐中标候选人的临时组织。</w:t>
      </w:r>
    </w:p>
    <w:p>
      <w:pPr>
        <w:ind w:firstLine="480"/>
      </w:pPr>
      <w:r>
        <w:t>5.“中标供应商”是指经评标委员会评审确定的对招标文件做出实质性响应，经采购人按照规定在评标委员会推荐的中标候选人中确定的或评标委员会受采购人委托直接确认的投标人。</w:t>
      </w:r>
    </w:p>
    <w:p>
      <w:pPr>
        <w:ind w:firstLine="480"/>
      </w:pPr>
      <w:r>
        <w:t>6.招标文件：是指包括招标公告和招标文件及其补充、变更和澄清等一系列文件。</w:t>
      </w:r>
    </w:p>
    <w:p>
      <w:pPr>
        <w:ind w:firstLine="480"/>
      </w:pPr>
      <w:r>
        <w:t>7.电子投标文件：是指使用云平台提供的投标客户端制作加密并上传到系统的投标文件。（投标客户端制作投标文件时，生成的后缀为“.标书”的文件）</w:t>
      </w:r>
    </w:p>
    <w:p>
      <w:pPr>
        <w:ind w:firstLine="480"/>
      </w:pPr>
      <w:r>
        <w:t>8.备用电子投标文件：是指使用云平台提供的投标客户端制作电子投标文件时，同时生成的同一版本的备用投标文件。（投标客户端制作投标文件时，生成的后缀为“.备用标书”的文件）</w:t>
      </w:r>
    </w:p>
    <w:p>
      <w:pPr>
        <w:ind w:firstLine="480"/>
      </w:pPr>
      <w: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t>12.“法定代表人”：在电子投标（响应）文件及相关的其他电子资料中，涉及“法定代表人”应在纸质投标（响应）文件上进行手写签名，或通过投标客户端使用电子签名完成。</w:t>
      </w:r>
    </w:p>
    <w:p>
      <w:pPr>
        <w:ind w:firstLine="480"/>
      </w:pPr>
      <w:r>
        <w:t>13.日期、天数、时间：未有特别说明时，均为公历日（天）及北京时间。</w:t>
      </w:r>
    </w:p>
    <w:p>
      <w:pPr>
        <w:ind w:firstLine="480"/>
      </w:pPr>
    </w:p>
    <w:p>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1"/>
        <w:gridCol w:w="2186"/>
        <w:gridCol w:w="53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r>
              <w:t>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序号</w:t>
            </w:r>
          </w:p>
        </w:tc>
        <w:tc>
          <w:tcPr>
            <w:tcW w:w="2252" w:type="dxa"/>
          </w:tcPr>
          <w:p>
            <w:r>
              <w:t>条款名称</w:t>
            </w:r>
          </w:p>
        </w:tc>
        <w:tc>
          <w:tcPr>
            <w:tcW w:w="5004" w:type="dxa"/>
          </w:tcPr>
          <w:p>
            <w: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p>
        </w:tc>
        <w:tc>
          <w:tcPr>
            <w:tcW w:w="2252" w:type="dxa"/>
          </w:tcPr>
          <w:p>
            <w:r>
              <w:t>采购包情况</w:t>
            </w:r>
          </w:p>
        </w:tc>
        <w:tc>
          <w:tcPr>
            <w:tcW w:w="5004" w:type="dxa"/>
          </w:tcPr>
          <w:p>
            <w: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w:t>
            </w:r>
          </w:p>
        </w:tc>
        <w:tc>
          <w:tcPr>
            <w:tcW w:w="2252" w:type="dxa"/>
          </w:tcPr>
          <w:p>
            <w:r>
              <w:t>开标方式</w:t>
            </w:r>
          </w:p>
        </w:tc>
        <w:tc>
          <w:tcPr>
            <w:tcW w:w="5004" w:type="dxa"/>
          </w:tcPr>
          <w:p>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3</w:t>
            </w:r>
          </w:p>
        </w:tc>
        <w:tc>
          <w:tcPr>
            <w:tcW w:w="2252" w:type="dxa"/>
          </w:tcPr>
          <w:p>
            <w:r>
              <w:t>评标方式</w:t>
            </w:r>
          </w:p>
        </w:tc>
        <w:tc>
          <w:tcPr>
            <w:tcW w:w="5004" w:type="dxa"/>
          </w:tcPr>
          <w:p>
            <w:r>
              <w:t>现场电子评标（供应商应当审慎标记各评审项的应答部分，标记内容清晰且完整，否则将自行承担不利后果）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4</w:t>
            </w:r>
          </w:p>
        </w:tc>
        <w:tc>
          <w:tcPr>
            <w:tcW w:w="2252" w:type="dxa"/>
          </w:tcPr>
          <w:p>
            <w:r>
              <w:t>评标办法</w:t>
            </w:r>
          </w:p>
        </w:tc>
        <w:tc>
          <w:tcPr>
            <w:tcW w:w="5004" w:type="dxa"/>
          </w:tcPr>
          <w:p>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5</w:t>
            </w:r>
          </w:p>
        </w:tc>
        <w:tc>
          <w:tcPr>
            <w:tcW w:w="2252" w:type="dxa"/>
          </w:tcPr>
          <w:p>
            <w:r>
              <w:t>报价形式</w:t>
            </w:r>
          </w:p>
        </w:tc>
        <w:tc>
          <w:tcPr>
            <w:tcW w:w="5004" w:type="dxa"/>
          </w:tcPr>
          <w:p/>
          <w:p>
            <w:r>
              <w:t>采购包1：百分比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6</w:t>
            </w:r>
          </w:p>
        </w:tc>
        <w:tc>
          <w:tcPr>
            <w:tcW w:w="2252" w:type="dxa"/>
          </w:tcPr>
          <w:p>
            <w:r>
              <w:t>报价要求</w:t>
            </w:r>
          </w:p>
        </w:tc>
        <w:tc>
          <w:tcPr>
            <w:tcW w:w="5004" w:type="dxa"/>
          </w:tcPr>
          <w:p/>
          <w:p>
            <w:r>
              <w:t>采购包1：0% - 100%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7</w:t>
            </w:r>
          </w:p>
        </w:tc>
        <w:tc>
          <w:tcPr>
            <w:tcW w:w="2252" w:type="dxa"/>
          </w:tcPr>
          <w:p>
            <w:r>
              <w:t>现场踏勘</w:t>
            </w:r>
          </w:p>
        </w:tc>
        <w:tc>
          <w:tcPr>
            <w:tcW w:w="5004" w:type="dxa"/>
          </w:tcPr>
          <w:p/>
          <w:p>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8</w:t>
            </w:r>
          </w:p>
        </w:tc>
        <w:tc>
          <w:tcPr>
            <w:tcW w:w="2252" w:type="dxa"/>
          </w:tcPr>
          <w:p>
            <w:r>
              <w:t>投标有效期</w:t>
            </w:r>
          </w:p>
        </w:tc>
        <w:tc>
          <w:tcPr>
            <w:tcW w:w="5004" w:type="dxa"/>
          </w:tcPr>
          <w:p>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9</w:t>
            </w:r>
          </w:p>
        </w:tc>
        <w:tc>
          <w:tcPr>
            <w:tcW w:w="2252" w:type="dxa"/>
          </w:tcPr>
          <w:p>
            <w:r>
              <w:t>投标保证金</w:t>
            </w:r>
          </w:p>
        </w:tc>
        <w:tc>
          <w:tcPr>
            <w:tcW w:w="5004" w:type="dxa"/>
          </w:tcPr>
          <w:p>
            <w:pPr>
              <w:ind w:firstLine="480"/>
            </w:pPr>
          </w:p>
          <w:p>
            <w:r>
              <w:t>采购包1：保证金人民币：0.00元整。</w:t>
            </w:r>
          </w:p>
          <w:p>
            <w:r>
              <w:t>开户单位：无</w:t>
            </w:r>
          </w:p>
          <w:p>
            <w:r>
              <w:t>开户账号：无</w:t>
            </w:r>
          </w:p>
          <w:p>
            <w:r>
              <w:t>开户银行：无</w:t>
            </w:r>
          </w:p>
          <w:p>
            <w:r>
              <w:t>支票提交方式：无</w:t>
            </w:r>
          </w:p>
          <w:p>
            <w:r>
              <w:t>汇票、本票提交方式：无</w:t>
            </w:r>
          </w:p>
          <w:p/>
          <w:p>
            <w:pPr>
              <w:ind w:firstLine="480"/>
            </w:pPr>
            <w:r>
              <w:t>投标保证金有效期∶与投标有效期一致。</w:t>
            </w:r>
          </w:p>
          <w:p>
            <w:pPr>
              <w:ind w:firstLine="480"/>
            </w:pPr>
            <w:r>
              <w:t>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10</w:t>
            </w:r>
          </w:p>
        </w:tc>
        <w:tc>
          <w:tcPr>
            <w:tcW w:w="2252" w:type="dxa"/>
          </w:tcPr>
          <w:p>
            <w:r>
              <w:t>投标文件要求</w:t>
            </w:r>
          </w:p>
        </w:tc>
        <w:tc>
          <w:tcPr>
            <w:tcW w:w="5004" w:type="dxa"/>
          </w:tcPr>
          <w:p>
            <w:pPr>
              <w:ind w:firstLine="480"/>
            </w:pPr>
            <w:r>
              <w:rPr>
                <w:b/>
              </w:rPr>
              <w:t>一、电子投标文件（必须提供）：</w:t>
            </w:r>
          </w:p>
          <w:p>
            <w:pPr>
              <w:ind w:firstLine="480"/>
            </w:pPr>
            <w:r>
              <w:t>（1）加密的电子投标文件 1 份（需在递交投标文件截止时间前成功上传至云平台项目采购系统）。</w:t>
            </w:r>
          </w:p>
          <w:p>
            <w:pPr>
              <w:ind w:firstLine="480"/>
            </w:pPr>
            <w:r>
              <w:t>（2）非加密电子版文件 U 盘(或光盘)0份，加密的电子投标文件与非加密的电子投标文件必须完全一致。</w:t>
            </w:r>
          </w:p>
          <w:p>
            <w:pPr>
              <w:ind w:firstLine="480"/>
            </w:pPr>
            <w:r>
              <w:rPr>
                <w:b/>
              </w:rPr>
              <w:t>非加密电子版投标文件使用情形:</w:t>
            </w:r>
            <w:r>
              <w:t>当无法使用 CA 证书在云平台项目采购系统进行电子投标文件开标解密时，供应商须在代理机构指引下启用非加密电子版投标文件。</w:t>
            </w:r>
          </w:p>
          <w:p>
            <w:pPr>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11</w:t>
            </w:r>
          </w:p>
        </w:tc>
        <w:tc>
          <w:tcPr>
            <w:tcW w:w="2252" w:type="dxa"/>
          </w:tcPr>
          <w:p>
            <w:r>
              <w:t>中标候选供应商推荐家数</w:t>
            </w:r>
          </w:p>
        </w:tc>
        <w:tc>
          <w:tcPr>
            <w:tcW w:w="5004" w:type="dxa"/>
          </w:tcPr>
          <w:p>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12</w:t>
            </w:r>
          </w:p>
        </w:tc>
        <w:tc>
          <w:tcPr>
            <w:tcW w:w="2252" w:type="dxa"/>
          </w:tcPr>
          <w:p>
            <w:pPr>
              <w:ind w:firstLine="480"/>
            </w:pPr>
            <w:r>
              <w:t>中标供应商数量</w:t>
            </w:r>
          </w:p>
        </w:tc>
        <w:tc>
          <w:tcPr>
            <w:tcW w:w="5004" w:type="dxa"/>
          </w:tcPr>
          <w:p>
            <w:pPr>
              <w:ind w:firstLine="480"/>
            </w:pPr>
          </w:p>
          <w:p>
            <w:r>
              <w:t>采购包1：1家</w:t>
            </w:r>
          </w:p>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13</w:t>
            </w:r>
          </w:p>
        </w:tc>
        <w:tc>
          <w:tcPr>
            <w:tcW w:w="2252" w:type="dxa"/>
          </w:tcPr>
          <w:p>
            <w:pPr>
              <w:ind w:firstLine="480"/>
            </w:pPr>
            <w:r>
              <w:t>有效供应商家数</w:t>
            </w:r>
          </w:p>
        </w:tc>
        <w:tc>
          <w:tcPr>
            <w:tcW w:w="5004" w:type="dxa"/>
          </w:tcPr>
          <w:p>
            <w:pPr>
              <w:jc w:val="left"/>
            </w:pPr>
          </w:p>
          <w:p>
            <w:r>
              <w:t>采购包1：3家</w:t>
            </w:r>
          </w:p>
          <w:p/>
          <w:p>
            <w:pPr>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14</w:t>
            </w:r>
          </w:p>
        </w:tc>
        <w:tc>
          <w:tcPr>
            <w:tcW w:w="2252" w:type="dxa"/>
          </w:tcPr>
          <w:p>
            <w:r>
              <w:t>项目兼投兼中（兼投不兼中）规则</w:t>
            </w:r>
          </w:p>
        </w:tc>
        <w:tc>
          <w:tcPr>
            <w:tcW w:w="5004" w:type="dxa"/>
          </w:tcPr>
          <w:p>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15</w:t>
            </w:r>
          </w:p>
        </w:tc>
        <w:tc>
          <w:tcPr>
            <w:tcW w:w="2252" w:type="dxa"/>
          </w:tcPr>
          <w:p>
            <w:r>
              <w:t>中标供应商确定方式</w:t>
            </w:r>
          </w:p>
        </w:tc>
        <w:tc>
          <w:tcPr>
            <w:tcW w:w="5004" w:type="dxa"/>
          </w:tcPr>
          <w:p>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16</w:t>
            </w:r>
          </w:p>
        </w:tc>
        <w:tc>
          <w:tcPr>
            <w:tcW w:w="2252" w:type="dxa"/>
          </w:tcPr>
          <w:p>
            <w:r>
              <w:t>代理服务费</w:t>
            </w:r>
          </w:p>
        </w:tc>
        <w:tc>
          <w:tcPr>
            <w:tcW w:w="5004" w:type="dxa"/>
          </w:tcPr>
          <w:p>
            <w:r>
              <w:t>收取。</w:t>
            </w:r>
          </w:p>
          <w:p>
            <w:r>
              <w:t>采购机构代理服务收费标准：采购机构代理服务收费标准：采购机构代理服务收费标准：(1)按下列规定按差额定率累进法计算标准的75%收取（服务费不足3680元按3680元收取）: 1.中标金额（100万元或以下），招标收费费率1.5%； 2.中标金额（100万元（不含）-500万元（含）），招标收费费率0.8%； 3.中标金额（500万元（不含）-1000万元（含）），招标收费费率0.45%；4.中标金额（1000万元（不含）-5000万元（含）），招标收费费率0.25%； (2)代理服务费的货币为人民币； (3)代理服务费支付方式：一次性以银行划帐、电汇、汇票或支票的形式支付； (4)代理服务费支付时间：代理服务费必须在中标人领取《中标通知书》时一次性付清，如果中标人未能按时交纳代理服务费，采购代理机构/采购人保留追究其法律责任的权利； (5)代理服务费不在报价中单列。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17</w:t>
            </w:r>
          </w:p>
        </w:tc>
        <w:tc>
          <w:tcPr>
            <w:tcW w:w="2252" w:type="dxa"/>
          </w:tcPr>
          <w:p>
            <w:r>
              <w:t>代理服务费收取方式</w:t>
            </w:r>
          </w:p>
        </w:tc>
        <w:tc>
          <w:tcPr>
            <w:tcW w:w="5004" w:type="dxa"/>
          </w:tcPr>
          <w:p>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18</w:t>
            </w:r>
          </w:p>
        </w:tc>
        <w:tc>
          <w:tcPr>
            <w:tcW w:w="2252" w:type="dxa"/>
          </w:tcPr>
          <w:p>
            <w:r>
              <w:t>其他</w:t>
            </w:r>
          </w:p>
        </w:tc>
        <w:tc>
          <w:tcPr>
            <w:tcW w:w="5004" w:type="dxa"/>
          </w:tcPr>
          <w:p>
            <w:pPr>
              <w:jc w:val="left"/>
            </w:pPr>
            <w:r>
              <w:t>其他，关于中山市政府采购支持中小微企业质押融资优惠政策，1.根据《中国人民银行中山市中心支行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序号 银行机构 经办部门 联系人 联系方式 1 中国农业发展银行中山市分行客户业务部 邹可仕 18802598981 信贷与风险管理部 陈小龙 15889891688 2 中国工商银行中山分行 普惠金融事业部 陈炳菁 18928108782 普惠金融事业部 杨培鹏 15900085352 3 中国农业银行中山分行 普惠金融事业部 赖思韵 22644682 4 广发银行中山分行 普惠金融部 林光宇 88862643 5 中国邮政储蓄银行中山市分行 小企业金融部 黄嘉霖 13824720741 6 中山农村商业银行 总行公司业务部 杜保森 88884181 7 平安银行中山分行 普惠金融部 林晓冰 13823931817 8 兴业银行中山分行 企业金融部 刘中芳 0760-88368666-203172 9 招商银行中山分行 公司金融事业部 唐庆颖 13924998608 10 中国光大银行中山分行 公司业务管理部 张梓颖 0760-88858067 11 广州银行中山分行 公司金融部 杨顺龙 88776919 12 中信银行中山分行 普惠金融部 陈廷忠 15113386853 普惠金融部 余超贤 15918291829 13 渤海银行中山分行 公司金融部 李建夏 13631124024、0760-87911816 分行营业部 徐艺 13928142042、0760-87911808 14 华夏银行中山分行 营销管理部 叶怡 28137855 15 东莞银行中山分行 业务部 赵荣耀 13042854636/86939959 16 东亚银行（中国）有限公司中山支行 中山支行 王涛 89986282/18926998881 17 浦发银行中山分行 交易银行部 付涛 0760-89982303 2.中小微企业有融资需求的，可通过应收账款融资服务平台（网址：www.crcrfsp.com ）和中山市社会征信和金融服务一体化系统（网址：www.zsythxt.zs.gov.cn ）向辖内特定或非特定银行机构咨询并提出融资申请。 3.采购人应当及时在应收账款融资服务平台（网址：www.crcrfsp.com ）确认债权债务关系，支持中小微企业融资。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5.财政部门根据《政府采购法》等相关法规、规章规定，对参加政府采购活动的供应商的不良行为予以记录，并纳入中山市社会征信和金融服务一体化系统，供银行机构融资授信时审慎性参考。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19</w:t>
            </w:r>
          </w:p>
        </w:tc>
        <w:tc>
          <w:tcPr>
            <w:tcW w:w="2252" w:type="dxa"/>
          </w:tcPr>
          <w:p>
            <w:r>
              <w:t>开标解密时长</w:t>
            </w:r>
          </w:p>
        </w:tc>
        <w:tc>
          <w:tcPr>
            <w:tcW w:w="5004" w:type="dxa"/>
          </w:tcPr>
          <w:p>
            <w:r>
              <w:t>30分钟</w:t>
            </w:r>
          </w:p>
          <w:p>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20</w:t>
            </w:r>
          </w:p>
        </w:tc>
        <w:tc>
          <w:tcPr>
            <w:tcW w:w="2252" w:type="dxa"/>
          </w:tcPr>
          <w:p>
            <w:r>
              <w:t>专门面向中小企业采购</w:t>
            </w:r>
          </w:p>
        </w:tc>
        <w:tc>
          <w:tcPr>
            <w:tcW w:w="5004" w:type="dxa"/>
          </w:tcPr>
          <w:p>
            <w:pPr>
              <w:jc w:val="left"/>
            </w:pPr>
            <w:r>
              <w:t>采购包1：面向中小企业，采购包专门预留</w:t>
            </w:r>
          </w:p>
        </w:tc>
      </w:tr>
    </w:tbl>
    <w:p>
      <w:r>
        <w:rPr>
          <w:b/>
          <w:sz w:val="28"/>
        </w:rPr>
        <w:t>三、说明</w:t>
      </w:r>
    </w:p>
    <w:p>
      <w:r>
        <w:rPr>
          <w:b/>
          <w:sz w:val="24"/>
        </w:rPr>
        <w:t>1.总则</w:t>
      </w:r>
    </w:p>
    <w:p>
      <w:pPr>
        <w:ind w:firstLine="480"/>
      </w:pPr>
      <w:r>
        <w:t>采购人、采购代理机构及投标人进行的本次采购活动适用《中华人民共和国政府采购法》及其配套的法规、规章、政策。</w:t>
      </w:r>
    </w:p>
    <w:p>
      <w:pPr>
        <w:ind w:firstLine="480"/>
      </w:pPr>
      <w: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t>本次公开招标项目，是以招标公告的方式邀请非特定的投标人参加投标。</w:t>
      </w:r>
    </w:p>
    <w:p>
      <w:r>
        <w:rPr>
          <w:b/>
          <w:sz w:val="24"/>
        </w:rPr>
        <w:t>2.适用范围</w:t>
      </w:r>
    </w:p>
    <w:p>
      <w:pPr>
        <w:ind w:firstLine="480"/>
      </w:pPr>
      <w:r>
        <w:t>本招标文件仅适用于本次招标公告中所涉及的项目和内容。</w:t>
      </w:r>
    </w:p>
    <w:p>
      <w:r>
        <w:rPr>
          <w:b/>
          <w:sz w:val="24"/>
        </w:rPr>
        <w:t>3.进口产品</w:t>
      </w:r>
    </w:p>
    <w:p>
      <w:pPr>
        <w:ind w:firstLine="480"/>
      </w:pPr>
      <w:r>
        <w:t>若本项目允许采购进口产品，供应商应保证所投产品可履行合法报通关手续进入中国关境内。</w:t>
      </w:r>
    </w:p>
    <w:p>
      <w:pPr>
        <w:ind w:firstLine="480"/>
      </w:pPr>
      <w:r>
        <w:t>若本项目不允许采购进口产品，如供应商所投产品为进口产品，其响应将被认定为响应无效。</w:t>
      </w:r>
    </w:p>
    <w:p>
      <w:r>
        <w:rPr>
          <w:b/>
          <w:sz w:val="24"/>
        </w:rPr>
        <w:t>4.投标的费用</w:t>
      </w:r>
    </w:p>
    <w:p>
      <w:pPr>
        <w:ind w:firstLine="480"/>
      </w:pPr>
      <w: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t>5.1联合体各方均应当满足《中华人民共和国政府采购法》第二十二条规定的条件，并在投标文件中提供联合体各方的相关证明材料。</w:t>
      </w:r>
    </w:p>
    <w:p>
      <w:pPr>
        <w:ind w:firstLine="480"/>
      </w:pPr>
      <w:r>
        <w:t>5.2</w:t>
      </w:r>
      <w:r>
        <w:tab/>
      </w:r>
      <w:r>
        <w:tab/>
      </w:r>
      <w:r>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t>5.3</w:t>
      </w:r>
      <w:r>
        <w:tab/>
      </w:r>
      <w:r>
        <w:tab/>
      </w:r>
      <w:r>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t>5.4联合体成员存在不良信用记录的，视同联合体存在不良信用记录。</w:t>
      </w:r>
    </w:p>
    <w:p>
      <w:pPr>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t>5.6联合体各方应当共同与采购人签订采购合同，就合同约定的事项对采购人承担连带责任。</w:t>
      </w:r>
    </w:p>
    <w:p>
      <w:r>
        <w:rPr>
          <w:b/>
          <w:sz w:val="24"/>
        </w:rPr>
        <w:t>6.关联企业投标说明</w:t>
      </w:r>
    </w:p>
    <w:p>
      <w:pPr>
        <w:ind w:firstLine="480"/>
      </w:pPr>
      <w:r>
        <w:t>6.1</w:t>
      </w:r>
      <w:r>
        <w:tab/>
      </w:r>
      <w:r>
        <w:tab/>
      </w:r>
      <w:r>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t>6.2</w:t>
      </w:r>
      <w:r>
        <w:tab/>
      </w:r>
      <w:r>
        <w:tab/>
      </w:r>
      <w:r>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tab/>
      </w:r>
      <w:r>
        <w:tab/>
      </w:r>
      <w:r>
        <w:t xml:space="preserve"> 中小企业划分见《关于印发中小企业划型标准规定的通知》（工信部联企业〔2011〕300号) 。</w:t>
      </w:r>
    </w:p>
    <w:p>
      <w:pPr>
        <w:ind w:firstLine="480"/>
      </w:pPr>
      <w:r>
        <w:t>根据财库〔2014〕68号《财政部</w:t>
      </w:r>
      <w:r>
        <w:tab/>
      </w:r>
      <w:r>
        <w:tab/>
      </w:r>
      <w:r>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t>根据财库〔2017〕141号《财政部 民政部</w:t>
      </w:r>
      <w:r>
        <w:tab/>
      </w:r>
      <w:r>
        <w:tab/>
      </w:r>
      <w:r>
        <w:t xml:space="preserve"> 中国残疾人联合会关于促进残疾人就业政府采购政策的通知》，在政府采购活动中，残疾人福利性单位视同小型、微型企业，享受政府采购支持政策的残疾人福利性单位应当同时满足《财政部 民政部</w:t>
      </w:r>
      <w:r>
        <w:tab/>
      </w:r>
      <w:r>
        <w:tab/>
      </w:r>
      <w:r>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t>8.2在确定中标供应商之前，投标人不得与采购人就投标价格、投标方案等实质性内容进行谈判，也不得私下接触评标委员会成员。</w:t>
      </w:r>
    </w:p>
    <w:p>
      <w:pPr>
        <w:ind w:firstLine="480"/>
      </w:pPr>
      <w:r>
        <w:t>8.3在确定中标供应商之前，投标人试图在投标文件审查、澄清、比较和评价时对评标委员会、采购人和采购代理机构施加任何影响都可能导致其投标无效。</w:t>
      </w:r>
    </w:p>
    <w:p>
      <w:pPr>
        <w:ind w:firstLine="480"/>
      </w:pPr>
      <w:r>
        <w:t>8.4获得本招标文件者，须履行本项目下保密义务，不得将因本次项目获得的信息向第三人外传，不得将招标文件用作本次投标以外的任何用途。</w:t>
      </w:r>
    </w:p>
    <w:p>
      <w:pPr>
        <w:ind w:firstLine="480"/>
      </w:pPr>
      <w: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t>8.6采购人或采购代理机构有权将供应商提供的所有资料向有关政府部门或评审小组披露。</w:t>
      </w:r>
    </w:p>
    <w:p>
      <w:pPr>
        <w:ind w:firstLine="480"/>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t>9.2除非招标文件的技术规格中另有规定，投标人在投标文件中及其与采购人和采购代理机构的所有往来文件中的计量单位均应采用中华人民共和国法定计量单位。</w:t>
      </w:r>
    </w:p>
    <w:p>
      <w:pPr>
        <w:ind w:firstLine="480"/>
      </w:pPr>
      <w:r>
        <w:t>9.3投标人所提供的货物和服务均应以人民币报价，货币单位：元。</w:t>
      </w:r>
    </w:p>
    <w:p>
      <w:r>
        <w:rPr>
          <w:b/>
          <w:sz w:val="24"/>
        </w:rPr>
        <w:t>10. 现场踏勘（如有）</w:t>
      </w:r>
    </w:p>
    <w:p>
      <w:pPr>
        <w:ind w:firstLine="480"/>
      </w:pPr>
      <w:r>
        <w:t>10.1招标文件规定组织踏勘现场的，采购人按招标文件规定的时间、地点组织投标人踏勘项目现场。</w:t>
      </w:r>
    </w:p>
    <w:p>
      <w:pPr>
        <w:ind w:firstLine="480"/>
      </w:pPr>
      <w:r>
        <w:t>10.2投标人自行承担踏勘现场发生的责任、风险和自身费用。</w:t>
      </w:r>
    </w:p>
    <w:p>
      <w:pPr>
        <w:ind w:firstLine="480"/>
      </w:pPr>
      <w: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t>3.如更正公告有重新发布电子招标文件的，供应商应登录云平台项目采购系统下载最新发布的电子招标文件制作投标文件。</w:t>
      </w:r>
    </w:p>
    <w:p>
      <w:pPr>
        <w:ind w:firstLine="480"/>
      </w:pPr>
      <w: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ind w:firstLine="480"/>
      </w:pPr>
      <w: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t>(2)投标报价包括本项目采购需求和投入使用的所有费用，包括但不限于主件、标准附件、备品备件、施工、服务、专用工具、安装、调试、检验、培训、运输、保险、税款等。</w:t>
      </w:r>
    </w:p>
    <w:p>
      <w:pPr>
        <w:ind w:firstLine="480"/>
      </w:pPr>
      <w:r>
        <w:t>2.3 如有对多个采购包投标的，要对每个采购包独立制作电子投标文件。</w:t>
      </w:r>
    </w:p>
    <w:p>
      <w:pPr>
        <w:ind w:firstLine="480"/>
      </w:pPr>
      <w:r>
        <w:t>2.4投标人不得将同一个项目或同一个采购包的内容拆开投标，否则其报价将被视为非实质性响应。</w:t>
      </w:r>
    </w:p>
    <w:p>
      <w:pPr>
        <w:ind w:firstLine="480"/>
      </w:pPr>
      <w:r>
        <w:t>2.5投标人须对招标文件的对应要求给予唯一的实质性响应，否则将视为不响应。</w:t>
      </w:r>
    </w:p>
    <w:p>
      <w:pPr>
        <w:ind w:firstLine="480"/>
      </w:pPr>
      <w:r>
        <w:t>2.6招标文件中，凡标有“★”的地方均为实质性响应条款，投标人若有一项带“★”的条款未响应或不满足，将按无效投标处理。</w:t>
      </w:r>
    </w:p>
    <w:p>
      <w:pPr>
        <w:ind w:firstLine="480"/>
      </w:pPr>
      <w: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t>3.2代理机构对因不可抗力事件造成的投标文件的损坏、丢失的，不承担责任。</w:t>
      </w:r>
    </w:p>
    <w:p>
      <w:pPr>
        <w:ind w:firstLine="480"/>
      </w:pPr>
      <w:r>
        <w:t>3.3出现下述情形之一，属于未成功提交投标文件，按无效投标处理：</w:t>
      </w:r>
    </w:p>
    <w:p>
      <w:pPr>
        <w:ind w:firstLine="480"/>
      </w:pPr>
      <w:r>
        <w:t>（1）至提交投标文件截止时，投标文件未完整上传的。</w:t>
      </w:r>
    </w:p>
    <w:p>
      <w:pPr>
        <w:ind w:firstLine="480"/>
      </w:pPr>
      <w:r>
        <w:t>（2）投标文件未按投标格式中注明需签字盖章的要求进行签名（含电子签名）和加盖电子印章，或签名（含电子签名）或电子印章不完整的。</w:t>
      </w:r>
    </w:p>
    <w:p>
      <w:pPr>
        <w:ind w:firstLine="480"/>
      </w:pPr>
      <w:r>
        <w:t>（3）投标文件损坏或格式不正确的。</w:t>
      </w:r>
    </w:p>
    <w:p>
      <w:r>
        <w:rPr>
          <w:b/>
          <w:sz w:val="24"/>
        </w:rPr>
        <w:t>4.投标文件的修改、撤回与撤销</w:t>
      </w:r>
    </w:p>
    <w:p>
      <w:pPr>
        <w:ind w:firstLine="480"/>
      </w:pPr>
      <w: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t>4.2在提交投标文件截止时间后，投标人不得补充、修改和更换投标文件。</w:t>
      </w:r>
    </w:p>
    <w:p>
      <w:r>
        <w:rPr>
          <w:b/>
          <w:sz w:val="24"/>
        </w:rPr>
        <w:t>5.投标文件的解密</w:t>
      </w:r>
    </w:p>
    <w:p>
      <w:pPr>
        <w:ind w:firstLine="480"/>
      </w:pPr>
      <w: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t>6.1投标保证金的缴纳</w:t>
      </w:r>
    </w:p>
    <w:p>
      <w:pPr>
        <w:ind w:firstLine="480"/>
      </w:pPr>
      <w:r>
        <w:t>投标人在提交投标文件时，应按投标人须知前附表规定的金额和缴纳要求缴纳投标保证金，并作为其投标文件的组成部分。</w:t>
      </w:r>
    </w:p>
    <w:p>
      <w:pPr>
        <w:ind w:firstLine="480"/>
      </w:pPr>
      <w:r>
        <w:t>如采用转账、支票、本票、汇票形式提交的，投标保证金从投标人基本账户递交，由广东志正招标有限公司中山分公司代收。具体操作要求详见广东志正招标有限公司中山分公司有关指引，递交事宜请自行咨询广东志正招标有限公司中山分公司；请各投标人在投标文件递交截止时间前按须知前附表规定的金额递交至广东志正招标有限公司中山分公司，到账情况以开标时广东志正招标有限公司中山分公司查询的信息为准。</w:t>
      </w:r>
    </w:p>
    <w:p>
      <w:pPr>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t>投标人可通过"广东政府采购智慧云平台金融服务中心"(https://gdgpo.czt.gd.gov.cn/zcdservice/zcd/guangdong/)，申请办理电子保函，电子保函与纸质保函具有同样效力。</w:t>
      </w:r>
    </w:p>
    <w:p>
      <w:pPr>
        <w:ind w:firstLine="480"/>
      </w:pPr>
      <w: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t>6.2投标保证金的退还：</w:t>
      </w:r>
    </w:p>
    <w:p>
      <w:pPr>
        <w:ind w:firstLine="480"/>
      </w:pPr>
      <w:r>
        <w:t>（1）投标人在投标截止时间前放弃投标的，自所投采购包结果公告发出后5个工作日内退还。</w:t>
      </w:r>
    </w:p>
    <w:p>
      <w:pPr>
        <w:ind w:firstLine="480"/>
      </w:pPr>
      <w:r>
        <w:t>（2）未中标的投标人投标保证金，自中标通知书发出之日起5个工作日内退还。</w:t>
      </w:r>
    </w:p>
    <w:p>
      <w:pPr>
        <w:ind w:firstLine="480"/>
      </w:pPr>
      <w:r>
        <w:t>（3）中标供应商的投标保证金，自政府采购合同签订之日起5个工作日内退还。</w:t>
      </w:r>
    </w:p>
    <w:p>
      <w:pPr>
        <w:ind w:firstLine="480"/>
      </w:pPr>
      <w:r>
        <w:t>备注：但因投标人自身原因导致无法及时退还的除外。</w:t>
      </w:r>
    </w:p>
    <w:p>
      <w:pPr>
        <w:ind w:firstLine="480"/>
      </w:pPr>
      <w:r>
        <w:t>6.3有下列情形之一的，投标保证金将不予退还：</w:t>
      </w:r>
    </w:p>
    <w:p>
      <w:pPr>
        <w:ind w:firstLine="480"/>
      </w:pPr>
      <w:r>
        <w:t>（1）提供虚假材料谋取中标、成交的；</w:t>
      </w:r>
    </w:p>
    <w:p>
      <w:pPr>
        <w:ind w:firstLine="480"/>
      </w:pPr>
      <w:r>
        <w:t>（2）投标人在招标文件规定的投标有效期内撤销其投标；</w:t>
      </w:r>
    </w:p>
    <w:p>
      <w:pPr>
        <w:ind w:firstLine="480"/>
      </w:pPr>
      <w:r>
        <w:t>（3）中标后，无正当理由放弃中标资格；</w:t>
      </w:r>
    </w:p>
    <w:p>
      <w:pPr>
        <w:ind w:firstLine="480"/>
      </w:pPr>
      <w:r>
        <w:t>（4）中标后，无正当理由不与采购人签订合同；</w:t>
      </w:r>
    </w:p>
    <w:p>
      <w:pPr>
        <w:ind w:firstLine="480"/>
      </w:pPr>
      <w:r>
        <w:t>（5）法律法规和招标文件规定的其他情形。</w:t>
      </w:r>
    </w:p>
    <w:p>
      <w:r>
        <w:rPr>
          <w:b/>
          <w:sz w:val="24"/>
        </w:rPr>
        <w:t>7.投标有效期</w:t>
      </w:r>
    </w:p>
    <w:p>
      <w:pPr>
        <w:ind w:firstLine="480"/>
      </w:pPr>
      <w:r>
        <w:t>7.1投标有效期内投标人撤销投标文件的，采购人或者采购代理机构可以不退还投标保证金（如有）。采用投标保函方式替代保证金的，采购人或者采购代理机构可以向担保机构索赔保证金。</w:t>
      </w:r>
    </w:p>
    <w:p>
      <w:pPr>
        <w:ind w:firstLine="480"/>
      </w:pPr>
      <w: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t>8.1招标文件规定投标人提交样品的，样品属于投标文件的组成部分。样品的生产、运输、安装、保全等一切费用由投标人自理。</w:t>
      </w:r>
    </w:p>
    <w:p>
      <w:pPr>
        <w:ind w:firstLine="480"/>
      </w:pPr>
      <w:r>
        <w:t>8.2投标截止时间前，投标人应将样品送达至指定地点。若需要现场演示的，投标人应提前做好演示准备（包括演示设备）。</w:t>
      </w:r>
    </w:p>
    <w:p>
      <w:pPr>
        <w:ind w:firstLine="480"/>
      </w:pPr>
      <w: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t>9.1投标文件未按照招标文件要求签署、盖章；</w:t>
      </w:r>
    </w:p>
    <w:p>
      <w:pPr>
        <w:ind w:firstLine="480"/>
      </w:pPr>
      <w:r>
        <w:t>9.2不符合招标文件中规定的资格要求；</w:t>
      </w:r>
    </w:p>
    <w:p>
      <w:pPr>
        <w:ind w:firstLine="480"/>
      </w:pPr>
      <w:r>
        <w:t>9.3投标报价超过招标文件中规定的预算金额或最高限价；</w:t>
      </w:r>
    </w:p>
    <w:p>
      <w:pPr>
        <w:ind w:firstLine="480"/>
      </w:pPr>
      <w:r>
        <w:t>9.4投标文件含有采购人不能接受的附加条件；</w:t>
      </w:r>
    </w:p>
    <w:p>
      <w:pPr>
        <w:ind w:firstLine="480"/>
      </w:pPr>
      <w:r>
        <w:t>9.5有关法律、法规和规章及招标文件规定的其他无效情形。</w:t>
      </w:r>
    </w:p>
    <w:p>
      <w:r>
        <w:rPr>
          <w:b/>
          <w:sz w:val="28"/>
        </w:rPr>
        <w:t>六、开标、评标和定标</w:t>
      </w:r>
    </w:p>
    <w:p>
      <w:r>
        <w:rPr>
          <w:b/>
          <w:sz w:val="24"/>
        </w:rPr>
        <w:t>1.开标</w:t>
      </w:r>
    </w:p>
    <w:p>
      <w:pPr>
        <w:ind w:firstLine="480"/>
      </w:pPr>
      <w:r>
        <w:t>1.1 开标程序</w:t>
      </w:r>
    </w:p>
    <w:p>
      <w:pPr>
        <w:ind w:firstLine="480"/>
      </w:pPr>
      <w: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ind w:firstLine="480"/>
      </w:pPr>
      <w:r>
        <w:t>1.2开标异议</w:t>
      </w:r>
    </w:p>
    <w:p>
      <w:pPr>
        <w:ind w:firstLine="480"/>
      </w:pPr>
      <w:r>
        <w:t>投标人代表对开标过程和开标记录有疑义，以及认为采购人、采购代理机构相关工作人员有需要回避的情形的，应当场提出询问或者回避申请。投标人未参加开标的，视同认可开标结果。</w:t>
      </w:r>
    </w:p>
    <w:p>
      <w:pPr>
        <w:ind w:firstLine="480"/>
      </w:pPr>
      <w:r>
        <w:t>1.3 投标截止时间后，投标人不足须知前附表中约定的有效供应商家数的，不得开标。同时，本次采购活动结束。</w:t>
      </w:r>
    </w:p>
    <w:p>
      <w:pPr>
        <w:ind w:firstLine="480"/>
      </w:pPr>
      <w:r>
        <w:t>1.4开标时出现下列情况的，视为投标无效处理：</w:t>
      </w:r>
    </w:p>
    <w:p>
      <w:pPr>
        <w:ind w:firstLine="480"/>
      </w:pPr>
      <w:r>
        <w:t>（1）经检查数字证书无效的；</w:t>
      </w:r>
    </w:p>
    <w:p>
      <w:pPr>
        <w:ind w:firstLine="480"/>
      </w:pPr>
      <w:r>
        <w:t>（2）因投标人自身原因，未在规定时间内完成电子投标文件解密的；</w:t>
      </w:r>
    </w:p>
    <w:p>
      <w:pPr>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r>
        <w:rPr>
          <w:b/>
          <w:sz w:val="24"/>
        </w:rPr>
        <w:t>2.评审（详见第四章）</w:t>
      </w:r>
    </w:p>
    <w:p>
      <w:r>
        <w:rPr>
          <w:b/>
          <w:sz w:val="24"/>
        </w:rPr>
        <w:t>3.定标</w:t>
      </w:r>
    </w:p>
    <w:p>
      <w:pPr>
        <w:ind w:firstLine="480"/>
      </w:pPr>
      <w:r>
        <w:t>3.1中标公告：</w:t>
      </w:r>
    </w:p>
    <w:p>
      <w:pPr>
        <w:ind w:firstLine="480"/>
      </w:pPr>
      <w:r>
        <w:t>中标供应商确定之日起2个工作日内，</w:t>
      </w:r>
      <w:r>
        <w:tab/>
      </w:r>
      <w:r>
        <w:tab/>
      </w:r>
      <w:r>
        <w:t xml:space="preserve"> 采购人或采购代理机构将在中国政府采购网(www.ccgp.gov.cn)、广东省政府采购网(https://gdgpo.czt.gd.gov.cn/)广东志正招标有限公司：https://www.zztender.com/上以公告的形式发布中标结果，中标公告的公告期限为 1</w:t>
      </w:r>
      <w:r>
        <w:tab/>
      </w:r>
      <w:r>
        <w:tab/>
      </w:r>
      <w:r>
        <w:t xml:space="preserve"> 个工作日。中标公告同时作为采购代理机构通知除中标供应商外的其他投标人没有中标的书面形式，采购代理机构不再以其它方式另行通知。</w:t>
      </w:r>
    </w:p>
    <w:p>
      <w:pPr>
        <w:ind w:firstLine="480"/>
      </w:pPr>
      <w:r>
        <w:t>3.2中标通知书：</w:t>
      </w:r>
    </w:p>
    <w:p>
      <w:pPr>
        <w:ind w:firstLine="480"/>
      </w:pPr>
      <w: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t>3.3终止公告：</w:t>
      </w:r>
    </w:p>
    <w:p>
      <w:pPr>
        <w:ind w:firstLine="480"/>
      </w:pPr>
      <w:r>
        <w:t>项目废标后，采购人或采购代理机构将在中国政府采购网(www.ccgp.gov.cn)、广东省政府采购网(https://gdgpo.czt.gd.gov.cn/)、广东志正招标有限公司：https://www.zztender.com/上发布终止公告，终止公告的公告期限为1个工作日。</w:t>
      </w:r>
    </w:p>
    <w:p>
      <w:r>
        <w:rPr>
          <w:b/>
          <w:sz w:val="28"/>
        </w:rPr>
        <w:t>七、询问、质疑与投诉</w:t>
      </w:r>
    </w:p>
    <w:p>
      <w:r>
        <w:rPr>
          <w:b/>
          <w:sz w:val="24"/>
        </w:rPr>
        <w:t>1.询问</w:t>
      </w:r>
    </w:p>
    <w:p>
      <w:pPr>
        <w:ind w:firstLine="480"/>
      </w:pPr>
      <w: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t>(1)对招标文件提出质疑的，为获取招标文件之日或者招标文件公告期限届满之日；</w:t>
      </w:r>
    </w:p>
    <w:p>
      <w:pPr>
        <w:ind w:firstLine="480"/>
      </w:pPr>
      <w:r>
        <w:t>(2)对采购过程提出质疑的，为各采购程序环节结束之日；</w:t>
      </w:r>
    </w:p>
    <w:p>
      <w:pPr>
        <w:ind w:firstLine="480"/>
      </w:pPr>
      <w:r>
        <w:t>(3)对中标结果提出质疑的，为中标结果公告期限届满之日。</w:t>
      </w:r>
    </w:p>
    <w:p>
      <w:pPr>
        <w:ind w:firstLine="480"/>
      </w:pPr>
      <w:r>
        <w:t>2.2质疑函应当包括下列主要内容：</w:t>
      </w:r>
    </w:p>
    <w:p>
      <w:pPr>
        <w:ind w:firstLine="480"/>
      </w:pPr>
      <w:r>
        <w:t>(1)质疑供应商和相关供应商的名称、地址、邮编、联系人及联系电话等；</w:t>
      </w:r>
    </w:p>
    <w:p>
      <w:pPr>
        <w:ind w:firstLine="480"/>
      </w:pPr>
      <w:r>
        <w:t>(2)质疑项目名称及编号、具体明确的质疑事项和与质疑事项相关的请求；</w:t>
      </w:r>
    </w:p>
    <w:p>
      <w:pPr>
        <w:ind w:firstLine="480"/>
      </w:pPr>
      <w:r>
        <w:t>(3)认为采购文件、采购过程、中标和成交结果使自己的合法权益受到损害的法律依据、事实依据、相关证明材料及证据来源；</w:t>
      </w:r>
    </w:p>
    <w:p>
      <w:pPr>
        <w:ind w:firstLine="480"/>
      </w:pPr>
      <w:r>
        <w:t>(4)提出质疑的日期。</w:t>
      </w:r>
    </w:p>
    <w:p>
      <w:pPr>
        <w:ind w:firstLine="480"/>
      </w:pPr>
      <w:r>
        <w:t>2.3 质疑函应当署名。质疑供应商为自然人的，应当由本人签字；质疑供应商为法人或者其他组织的，应当由法定代表人、主要负责人，或者其授权代表签字或者盖章，并加盖公章。</w:t>
      </w:r>
    </w:p>
    <w:p>
      <w:pPr>
        <w:ind w:firstLine="480"/>
      </w:pPr>
      <w:r>
        <w:t>2.4以联合体形式参加政府采购活动的，其质疑应当由联合体成员委托主体提出。</w:t>
      </w:r>
    </w:p>
    <w:p>
      <w:pPr>
        <w:ind w:firstLine="480"/>
      </w:pPr>
      <w: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t>2.6质疑联系方式如下：</w:t>
      </w:r>
    </w:p>
    <w:p>
      <w:pPr>
        <w:ind w:firstLine="480"/>
      </w:pPr>
      <w:r>
        <w:t>质疑联系人：郑丝美</w:t>
      </w:r>
    </w:p>
    <w:p>
      <w:pPr>
        <w:ind w:firstLine="480"/>
      </w:pPr>
      <w:r>
        <w:t>电话：0760-88811601</w:t>
      </w:r>
    </w:p>
    <w:p>
      <w:pPr>
        <w:ind w:firstLine="480"/>
      </w:pPr>
      <w:r>
        <w:t>传真：0760-88819856</w:t>
      </w:r>
    </w:p>
    <w:p>
      <w:pPr>
        <w:ind w:firstLine="480"/>
      </w:pPr>
      <w:r>
        <w:t>邮箱：tenderzs@163.com</w:t>
      </w:r>
    </w:p>
    <w:p>
      <w:pPr>
        <w:ind w:firstLine="480"/>
      </w:pPr>
      <w:r>
        <w:t>地址：中山市东区中山四路亨尾大街3号软件园东园区2楼22室</w:t>
      </w:r>
    </w:p>
    <w:p>
      <w:pPr>
        <w:ind w:firstLine="480"/>
      </w:pPr>
      <w:r>
        <w:t>邮编：528400</w:t>
      </w:r>
    </w:p>
    <w:p>
      <w:r>
        <w:rPr>
          <w:b/>
          <w:sz w:val="24"/>
        </w:rPr>
        <w:t>3.投诉</w:t>
      </w:r>
    </w:p>
    <w:p>
      <w:pPr>
        <w:ind w:firstLine="480"/>
      </w:pPr>
      <w:r>
        <w:t>质疑人对采购人或采购代理机构的质疑答复不满意或在规定时间内未得到答复的，可以在答复期满后15个工作日内，按如下联系方式向本项目监督管理部门提起投诉。</w:t>
      </w:r>
    </w:p>
    <w:p>
      <w:pPr>
        <w:ind w:firstLine="480"/>
      </w:pPr>
    </w:p>
    <w:p>
      <w:r>
        <w:t>政府采购监督管理机构名称：中山市财政局政府采购监管科</w:t>
      </w:r>
    </w:p>
    <w:p>
      <w:r>
        <w:t>地  址：广东省中山市兴中道63号101室</w:t>
      </w:r>
    </w:p>
    <w:p>
      <w:r>
        <w:t>电  话：0760-88266297、88266299</w:t>
      </w:r>
    </w:p>
    <w:p>
      <w:r>
        <w:t>邮  编：528400</w:t>
      </w:r>
    </w:p>
    <w:p>
      <w:r>
        <w:t>传  真：0760-88266215</w:t>
      </w:r>
    </w:p>
    <w:p/>
    <w:p>
      <w:r>
        <w:rPr>
          <w:b/>
          <w:sz w:val="28"/>
        </w:rPr>
        <w:t>八、合同签订和履行</w:t>
      </w:r>
    </w:p>
    <w:p>
      <w:r>
        <w:rPr>
          <w:b/>
          <w:sz w:val="24"/>
        </w:rPr>
        <w:t>1.合同签订</w:t>
      </w:r>
    </w:p>
    <w:p>
      <w:pPr>
        <w:ind w:firstLine="480"/>
      </w:pPr>
      <w: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t>1.2采购人不得提出试用合格等任何不合理的要求作为签订合同的条件，且不得与中标供应商私下订立背离合同实质性内容的协议。</w:t>
      </w:r>
    </w:p>
    <w:p>
      <w:pPr>
        <w:ind w:firstLine="480"/>
      </w:pPr>
      <w:r>
        <w:t>1.3合同条款中应规定，乙方完全遵守《中华人民共和国劳动合同法》有关规定和《中华人民共和国妇女权益保障法》中关于“劳动和社会保障权益”的有关要求。</w:t>
      </w:r>
    </w:p>
    <w:p>
      <w:pPr>
        <w:ind w:firstLine="480"/>
      </w:pPr>
      <w:r>
        <w:t>1.4采购人应当自政府采购合同签订之日起2个工作日内，将政府采购合同在省级以上人民政府财政部门指定的媒体上公告，但政府采购合同中涉及国家秘密、商业秘密的内容除外。</w:t>
      </w:r>
    </w:p>
    <w:p>
      <w:pPr>
        <w:ind w:firstLine="480"/>
      </w:pPr>
      <w:r>
        <w:t>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t xml:space="preserve"> </w:t>
      </w:r>
    </w:p>
    <w:p/>
    <w:p>
      <w:pPr>
        <w:jc w:val="center"/>
      </w:pPr>
      <w:r>
        <w:rPr>
          <w:b/>
          <w:sz w:val="36"/>
        </w:rPr>
        <w:t>第四章 评标</w:t>
      </w:r>
    </w:p>
    <w:p>
      <w:r>
        <w:rPr>
          <w:b/>
          <w:sz w:val="28"/>
        </w:rPr>
        <w:t>一、评标要求</w:t>
      </w:r>
    </w:p>
    <w:p>
      <w:r>
        <w:rPr>
          <w:b/>
          <w:sz w:val="24"/>
        </w:rPr>
        <w:t>1.评标方法</w:t>
      </w:r>
    </w:p>
    <w:p>
      <w:pPr>
        <w:ind w:firstLine="480"/>
      </w:pPr>
    </w:p>
    <w:p/>
    <w:p>
      <w:r>
        <w:t>采购包1(中山市中医院一对一导乐陪产服务项目)：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t>2.1评标活动遵循公平、公正、科学和择优的原则，以招标文件和投标文件为评标的基本依据，并按照招标文件规定的评标方法和评标标准进行评标。</w:t>
      </w:r>
    </w:p>
    <w:p>
      <w:pPr>
        <w:ind w:firstLine="480"/>
      </w:pPr>
      <w:r>
        <w:t>2.2具体评标事项由评标委员会负责，并按招标文件的规定办法进行评审。</w:t>
      </w:r>
    </w:p>
    <w:p>
      <w:pPr>
        <w:ind w:firstLine="480"/>
      </w:pPr>
      <w:r>
        <w:t>2.3合格投标人不足须知前附表中约定的有效供应商家数的，不得评标。</w:t>
      </w:r>
    </w:p>
    <w:p>
      <w:r>
        <w:rPr>
          <w:b/>
          <w:sz w:val="24"/>
        </w:rPr>
        <w:t>3.评标委员会</w:t>
      </w:r>
    </w:p>
    <w:p>
      <w:pPr>
        <w:ind w:firstLine="480"/>
      </w:pPr>
      <w:r>
        <w:t>3.1评标委员会由采购人代表和评审专家组成，成员人数应当为5人及以上单数，其中评审专家不得少于成员总数的三分之二。</w:t>
      </w:r>
    </w:p>
    <w:p>
      <w:pPr>
        <w:ind w:firstLine="480"/>
      </w:pPr>
      <w:r>
        <w:t>3.2评标应遵守下列评标纪律：</w:t>
      </w:r>
    </w:p>
    <w:p>
      <w:pPr>
        <w:ind w:firstLine="480"/>
      </w:pPr>
      <w:r>
        <w:t>（1）评标情况不得私自外泄，有关信息由广东志正招标有限公司中山分公司统一对外发布。</w:t>
      </w:r>
    </w:p>
    <w:p>
      <w:pPr>
        <w:ind w:firstLine="480"/>
      </w:pPr>
      <w:r>
        <w:t>（2）对广东志正招标有限公司中山分公司或投标人提供的要求保密的资料，不得摘记翻印和外传。</w:t>
      </w:r>
    </w:p>
    <w:p>
      <w:pPr>
        <w:ind w:firstLine="480"/>
      </w:pPr>
      <w:r>
        <w:t>（3）不得收受投标供应商或有关人员的任何礼物，不得串联鼓动其他人袒护某投标人。若与投标人存在利害关系，则应主动声明并回避。</w:t>
      </w:r>
    </w:p>
    <w:p>
      <w:pPr>
        <w:ind w:firstLine="480"/>
      </w:pPr>
      <w:r>
        <w:t>（4）全体评委应按照招标文件规定进行评标，一切认定事项应查有实据且不得弄虚作假。</w:t>
      </w:r>
    </w:p>
    <w:p>
      <w:pPr>
        <w:ind w:firstLine="480"/>
      </w:pPr>
      <w:r>
        <w:t>（5）评标委员会各成员应当独立对每个投标人的投标文件进行评价，并对评价意见承担个人责任。评审过程中，不得发表倾向性言论。</w:t>
      </w:r>
    </w:p>
    <w:p>
      <w:pPr>
        <w:ind w:firstLine="480"/>
      </w:pPr>
      <w: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t>4.1不同投标人的投标文件由同一单位或者个人编制；</w:t>
      </w:r>
    </w:p>
    <w:p>
      <w:pPr>
        <w:ind w:firstLine="480"/>
      </w:pPr>
      <w:r>
        <w:t>4.2不同投标人委托同一单位或者个人办理投标事宜；</w:t>
      </w:r>
    </w:p>
    <w:p>
      <w:pPr>
        <w:ind w:firstLine="480"/>
      </w:pPr>
      <w:r>
        <w:t>4.3不同投标人的投标文件载明的项目管理成员或者联系人员为同一人；</w:t>
      </w:r>
    </w:p>
    <w:p>
      <w:pPr>
        <w:ind w:firstLine="480"/>
      </w:pPr>
      <w:r>
        <w:t>4.4不同投标人的投标文件异常一致或者投标报价呈规律性差异；</w:t>
      </w:r>
    </w:p>
    <w:p>
      <w:pPr>
        <w:ind w:firstLine="480"/>
      </w:pPr>
      <w:r>
        <w:t>4.5不同投标人的投标文件相互混装；</w:t>
      </w:r>
    </w:p>
    <w:p>
      <w:pPr>
        <w:ind w:firstLine="480"/>
      </w:pPr>
      <w:r>
        <w:t>4.6不同投标人的投标保证金或购买电子保函支付款为从同一单位或个人的账户转出；</w:t>
      </w:r>
    </w:p>
    <w:p>
      <w:pPr>
        <w:ind w:firstLine="480"/>
      </w:pPr>
      <w:r>
        <w:t>4.7投标人上传的电子投标文件使用该项目其他投标人的数字证书加密的或加盖该项目的其他投标人的电子印章的。</w:t>
      </w:r>
    </w:p>
    <w:p>
      <w:pPr>
        <w:ind w:firstLine="480"/>
      </w:pPr>
      <w: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t>详见资格性审查、符合性审查和招标文件其他投标无效条款。</w:t>
      </w:r>
    </w:p>
    <w:p>
      <w:r>
        <w:rPr>
          <w:b/>
          <w:sz w:val="24"/>
        </w:rPr>
        <w:t>6.定标</w:t>
      </w:r>
    </w:p>
    <w:p>
      <w:pPr>
        <w:ind w:firstLine="480"/>
      </w:pPr>
      <w: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t>对报价的计算错误按以下原则修正：</w:t>
      </w:r>
    </w:p>
    <w:p>
      <w:pPr>
        <w:ind w:firstLine="480"/>
      </w:pPr>
      <w:r>
        <w:t>（1）投标文件中开标一览表内容与投标文件中相应内容不一致的，以开标一览表为准；</w:t>
      </w:r>
    </w:p>
    <w:p>
      <w:pPr>
        <w:ind w:firstLine="480"/>
      </w:pPr>
      <w:r>
        <w:t>（2）大写金额和小写金额不一致的，以大写金额为准；</w:t>
      </w:r>
    </w:p>
    <w:p>
      <w:pPr>
        <w:ind w:firstLine="480"/>
      </w:pPr>
      <w:r>
        <w:t>（3）单价金额小数点或者百分比有明显错位的，以开标一览表的总价为准，并修改单价。</w:t>
      </w:r>
    </w:p>
    <w:p>
      <w:pPr>
        <w:ind w:firstLine="480"/>
      </w:pPr>
      <w:r>
        <w:t>（4）总价金额与按单价汇总金额不一致的，以单价金额计算结果为准。但是单价金额计算结果超过预算价的，对其按无效投标处理。</w:t>
      </w:r>
    </w:p>
    <w:p>
      <w:pPr>
        <w:ind w:firstLine="480"/>
      </w:pPr>
      <w:r>
        <w:t>（5）若投标客户端上传的电子报价数据与电子投标文件价格不一致的，以电子报价数据为准。</w:t>
      </w:r>
    </w:p>
    <w:p>
      <w:pPr>
        <w:ind w:firstLine="480"/>
      </w:pPr>
      <w: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t>依照《政府采购促进中小企业发展管理办法》、《支持监狱企业发展有关问题的通知》和《财政部 民政部</w:t>
      </w:r>
      <w:r>
        <w:tab/>
      </w:r>
      <w:r>
        <w:tab/>
      </w:r>
      <w:r>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
      <w:r>
        <w:t>采购包1（中山市中医院一对一导乐陪产服务项目）：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序号</w:t>
            </w:r>
          </w:p>
        </w:tc>
        <w:tc>
          <w:tcPr>
            <w:tcW w:w="2160" w:type="dxa"/>
          </w:tcPr>
          <w:p>
            <w:r>
              <w:t>情形</w:t>
            </w:r>
          </w:p>
        </w:tc>
        <w:tc>
          <w:tcPr>
            <w:tcW w:w="2160" w:type="dxa"/>
          </w:tcPr>
          <w:p>
            <w:r>
              <w:t>适用对象</w:t>
            </w:r>
          </w:p>
        </w:tc>
        <w:tc>
          <w:tcPr>
            <w:tcW w:w="1246" w:type="dxa"/>
          </w:tcPr>
          <w:p>
            <w:r>
              <w:t>价格扣除比例</w:t>
            </w:r>
          </w:p>
        </w:tc>
        <w:tc>
          <w:tcPr>
            <w:tcW w:w="2160" w:type="dxa"/>
          </w:tcPr>
          <w:p>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jc w:val="left"/>
            </w:pPr>
            <w:r>
              <w:t>注：（1）上述评标价仅用于计算价格分，成交金额以实际投标价为准。</w:t>
            </w:r>
            <w:r>
              <w:tab/>
            </w:r>
            <w:r>
              <w:tab/>
            </w:r>
            <w:r>
              <w:tab/>
            </w:r>
            <w:r>
              <w:tab/>
            </w:r>
            <w:r>
              <w:tab/>
            </w:r>
            <w:r>
              <w:t xml:space="preserve"> （2）组成联合体的大中型企业和其他自然人、法人或者其他组织、与小型、微型企业之间不得存在投资关系。</w:t>
            </w:r>
          </w:p>
        </w:tc>
      </w:tr>
    </w:tbl>
    <w:p>
      <w:r>
        <w:br w:type="textWrapping"/>
      </w:r>
    </w:p>
    <w:p>
      <w:pPr>
        <w:ind w:firstLine="480"/>
      </w:pPr>
      <w:r>
        <w:t>（1）所称小型和微型企业应当符合以下条件：</w:t>
      </w:r>
    </w:p>
    <w:p>
      <w:pPr>
        <w:ind w:firstLine="480"/>
      </w:pPr>
      <w:r>
        <w:t>在中华人民共和国境内依法设立，依据国务院批准的中小企业划分标准确定的小型企业和微型企业，但与大企业的负责人为同一人，或者与大企业存在直接控股、管理关系的除外。</w:t>
      </w:r>
    </w:p>
    <w:p>
      <w:pPr>
        <w:ind w:firstLine="480"/>
      </w:pPr>
      <w:r>
        <w:t>符合中小企业划分标准的个体工商户，在政府采购活动中视同中小企业。</w:t>
      </w:r>
    </w:p>
    <w:p>
      <w:pPr>
        <w:ind w:firstLine="480"/>
      </w:pPr>
      <w:r>
        <w:t>提供本企业（属于小微企业）制造的货物或者提供其他小型或微型企业制造的货物/提供本企业（属于小微企业）承接的服务。</w:t>
      </w:r>
    </w:p>
    <w:p>
      <w:pPr>
        <w:ind w:firstLine="480"/>
      </w:pPr>
      <w: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t>说明：投标人应当对其出具的《中小企业声明函》真实性负责，投标人出具的《中小企业声明函》内容不实的，属于提供虚假材料谋取中标。</w:t>
      </w:r>
    </w:p>
    <w:p>
      <w:pPr>
        <w:ind w:firstLine="480"/>
      </w:pPr>
      <w: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t>资格性审查。公开招标采购项目开标结束后，采购人或采购代理机构应当依法对投标人的资格进行审查，以确定投标人是否具备投标资格。（详见后附表一资格性审查表）</w:t>
      </w:r>
    </w:p>
    <w:p>
      <w:pPr>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t>资格性审查和符合性审查中凡有其中任意一项未通过的，评审结果为未通过，未通过资格性审查、符合性审查的投标人按无效投标处理。</w:t>
      </w:r>
    </w:p>
    <w:p>
      <w:pPr>
        <w:ind w:firstLine="480"/>
      </w:pPr>
      <w:r>
        <w:t>对各投标人进行资格审查和符合性审查过程中，对初步被认定为无效投标者，由评标委员会组长或采购人代表将集体意见及时告知投标当事人。</w:t>
      </w:r>
    </w:p>
    <w:p>
      <w:pPr>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t>合格投标人不足3家的，不得评标。</w:t>
      </w:r>
    </w:p>
    <w:p>
      <w:pPr>
        <w:ind w:firstLine="480"/>
      </w:pPr>
      <w:r>
        <w:t>表一资格性审查表：</w:t>
      </w:r>
    </w:p>
    <w:p/>
    <w:p>
      <w:r>
        <w:t>采购包1（中山市中医院一对一导乐陪产服务项目）：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7416" w:type="dxa"/>
            <w:gridSpan w:val="2"/>
          </w:tcPr>
          <w:p>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具有独立承担民事责任的能力</w:t>
            </w:r>
          </w:p>
        </w:tc>
        <w:tc>
          <w:tcPr>
            <w:tcW w:w="4238" w:type="dxa"/>
          </w:tcPr>
          <w:p>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有依法缴纳税收和社会保障资金的良好记录</w:t>
            </w:r>
          </w:p>
        </w:tc>
        <w:tc>
          <w:tcPr>
            <w:tcW w:w="4238" w:type="dxa"/>
          </w:tcPr>
          <w:p>
            <w:r>
              <w:t>提供投标截止日前6个月内任意1个月依法缴纳税收和社会保障资金的相关材料。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具有良好的商业信誉和健全的财务会计制度</w:t>
            </w:r>
          </w:p>
        </w:tc>
        <w:tc>
          <w:tcPr>
            <w:tcW w:w="4238" w:type="dxa"/>
          </w:tcPr>
          <w:p>
            <w:r>
              <w:t>投标人必须具有良好的商业信誉和健全的财务会计制度（提供2022年财务报告（或2023年6月至今任意一个月份财务报表）关键页或由基本开户银行出具的资信证明或政府采购专业担保机构出具的投标担保函。）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履行合同所必需的设备和专业技术能力</w:t>
            </w:r>
          </w:p>
        </w:tc>
        <w:tc>
          <w:tcPr>
            <w:tcW w:w="4238" w:type="dxa"/>
          </w:tcPr>
          <w:p>
            <w:r>
              <w:t>需同时提供设备及专业技术能力（人员）两类信息，或提供承诺函，格式自拟。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参加采购活动前3年内，在经营活动中没有重大违法记录</w:t>
            </w:r>
          </w:p>
        </w:tc>
        <w:tc>
          <w:tcPr>
            <w:tcW w:w="4238" w:type="dxa"/>
          </w:tcPr>
          <w:p>
            <w: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信用记录</w:t>
            </w:r>
          </w:p>
        </w:tc>
        <w:tc>
          <w:tcPr>
            <w:tcW w:w="4238" w:type="dxa"/>
          </w:tcPr>
          <w:p>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7</w:t>
            </w:r>
          </w:p>
        </w:tc>
        <w:tc>
          <w:tcPr>
            <w:tcW w:w="3178" w:type="dxa"/>
          </w:tcPr>
          <w:p>
            <w:r>
              <w:t>供应商必须符合法律、行政法规规定的其他条件</w:t>
            </w:r>
          </w:p>
        </w:tc>
        <w:tc>
          <w:tcPr>
            <w:tcW w:w="4238" w:type="dxa"/>
          </w:tcPr>
          <w:p>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8</w:t>
            </w:r>
          </w:p>
        </w:tc>
        <w:tc>
          <w:tcPr>
            <w:tcW w:w="3178" w:type="dxa"/>
          </w:tcPr>
          <w:p>
            <w:r>
              <w:t>本采购包专门面向中小企业采购</w:t>
            </w:r>
          </w:p>
        </w:tc>
        <w:tc>
          <w:tcPr>
            <w:tcW w:w="4238" w:type="dxa"/>
          </w:tcPr>
          <w:p>
            <w:r>
              <w:t>采购包整体专门面向中小企业：供应商须为符合《政府采购促进中小企业发展管理办法》（财库〔2020〕46号）规定和《中小企业划型标准规定》（工信部联企业[2011]300号）的中型、小型、微型企业。（本项目采购标的对应行业：租赁和商务服务业） 注：中小企业以供应商填写的《中小企业声明函》（见招标文件格式）为判定标准；残疾人福利性单位以供应商填写的《残疾人福利性单位声明函》（见招标文件格式）为判定标准；监狱企业须供应商提供由省级以上监狱管理局、戒毒管理局（含新疆生产建设兵团）出具的属于监狱企业的证明文件，否则不予认定。</w:t>
            </w:r>
          </w:p>
        </w:tc>
      </w:tr>
    </w:tbl>
    <w:p/>
    <w:p>
      <w:pPr>
        <w:ind w:firstLine="480"/>
      </w:pPr>
      <w:r>
        <w:t>表二符合性审查表：</w:t>
      </w:r>
    </w:p>
    <w:p>
      <w:pPr>
        <w:ind w:firstLine="480"/>
      </w:pPr>
    </w:p>
    <w:p/>
    <w:p>
      <w:r>
        <w:t>采购包1（中山市中医院一对一导乐陪产服务项目）：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3178" w:type="dxa"/>
          </w:tcPr>
          <w:p>
            <w:r>
              <w:t>评审点要求概况</w:t>
            </w:r>
          </w:p>
        </w:tc>
        <w:tc>
          <w:tcPr>
            <w:tcW w:w="4238"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投标有效期</w:t>
            </w:r>
          </w:p>
        </w:tc>
        <w:tc>
          <w:tcPr>
            <w:tcW w:w="4238" w:type="dxa"/>
          </w:tcPr>
          <w:p>
            <w:r>
              <w:t>符合招标文件要求的投标有效期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按招标文件规定填写并按要求签署、盖章</w:t>
            </w:r>
          </w:p>
        </w:tc>
        <w:tc>
          <w:tcPr>
            <w:tcW w:w="4238" w:type="dxa"/>
          </w:tcPr>
          <w:p>
            <w:r>
              <w:t>投标文件按照招标文件规定填写并按要求签署、盖章，包括：①投标函②开标一览表③分项报价表④法定代表人证明书或法定代表人授权委托书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投标报价</w:t>
            </w:r>
          </w:p>
        </w:tc>
        <w:tc>
          <w:tcPr>
            <w:tcW w:w="4238" w:type="dxa"/>
          </w:tcPr>
          <w:p>
            <w:r>
              <w:t>投标折扣率不高于100％，且无重大不合理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实质性条款响应情况</w:t>
            </w:r>
          </w:p>
        </w:tc>
        <w:tc>
          <w:tcPr>
            <w:tcW w:w="4238" w:type="dxa"/>
          </w:tcPr>
          <w:p>
            <w:r>
              <w:t>完全满足招标文件中标注“★”的条款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其他投标无效的情况</w:t>
            </w:r>
          </w:p>
        </w:tc>
        <w:tc>
          <w:tcPr>
            <w:tcW w:w="4238" w:type="dxa"/>
          </w:tcPr>
          <w:p>
            <w:r>
              <w:t>未出现有关法律、法规、规章或招标文件规定的属于投标无效的情形</w:t>
            </w:r>
          </w:p>
        </w:tc>
      </w:tr>
    </w:tbl>
    <w:p/>
    <w:p>
      <w:r>
        <w:rPr>
          <w:b/>
          <w:sz w:val="24"/>
        </w:rPr>
        <w:t>2.投标文件澄清</w:t>
      </w:r>
    </w:p>
    <w:p>
      <w:pPr>
        <w:ind w:firstLine="480"/>
      </w:pPr>
      <w:r>
        <w:t>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ind w:firstLine="480"/>
      </w:pPr>
      <w:r>
        <w:t>投标人需登录广东政府采购智慧云平台项目采购系统的等候大厅，在规定时间内完成澄清（响应），并加盖电子印章。</w:t>
      </w:r>
    </w:p>
    <w:p>
      <w:pPr>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t>2.2评标委员会不接受投标人主动提出的澄清、说明或补正。</w:t>
      </w:r>
    </w:p>
    <w:p>
      <w:pPr>
        <w:ind w:firstLine="480"/>
      </w:pPr>
      <w:r>
        <w:t>2.3评标委员会对投标人提交的澄清、说明或补正有疑问的，可以要求投标人进一步澄清、说明或补正。</w:t>
      </w:r>
    </w:p>
    <w:p>
      <w:r>
        <w:rPr>
          <w:b/>
          <w:sz w:val="24"/>
        </w:rPr>
        <w:t>3.详细评审</w:t>
      </w:r>
    </w:p>
    <w:p/>
    <w:p>
      <w:r>
        <w:t>采购包1(中山市中医院一对一导乐陪产服务项目):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商务部分36.0分</w:t>
            </w:r>
          </w:p>
          <w:p>
            <w:r>
              <w:t>技术部分49.0分</w:t>
            </w:r>
          </w:p>
          <w:p>
            <w:r>
              <w:t>报价得分15.0分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技术部分</w:t>
            </w:r>
          </w:p>
        </w:tc>
        <w:tc>
          <w:tcPr>
            <w:tcW w:w="2307" w:type="dxa"/>
          </w:tcPr>
          <w:p>
            <w:pPr>
              <w:jc w:val="left"/>
            </w:pPr>
            <w:r>
              <w:t>一般条款响应情况 (5.0分)</w:t>
            </w:r>
          </w:p>
        </w:tc>
        <w:tc>
          <w:tcPr>
            <w:tcW w:w="5076" w:type="dxa"/>
          </w:tcPr>
          <w:p>
            <w:pPr>
              <w:jc w:val="left"/>
            </w:pPr>
            <w:r>
              <w:t>根据投标文件对用户需求书中“技术标准与要求”一般条款（即非“▲”号条款）响应程度进行评审：完全满足或优于得5分，有1项不满足（负偏离）得4分；2项不满足（负偏离）得3分；3项不满足（负偏离）得2分；4项不满足（负偏离）得1分，5项及以上不满足（负偏离）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管理方案 (8.0分)</w:t>
            </w:r>
          </w:p>
        </w:tc>
        <w:tc>
          <w:tcPr>
            <w:tcW w:w="5076" w:type="dxa"/>
          </w:tcPr>
          <w:p>
            <w:pPr>
              <w:jc w:val="left"/>
            </w:pPr>
            <w:r>
              <w:t>对投标人对本项目的管理设置、资源配置、项目质量保证措施进行评审：  （1）本项目管理设置、资源配置充分,能够满足在各实施阶段对管理、人力及物力的要求，能提出详细的质量保证措施，能清晰地描述出各实施阶段的质量控制要点，保证服务质量，可操作性强，得8分；  （2）本项目管理设置、资源配置较为充分,能够较好地满足在各实施阶段对管理、人力及物力的要求，能提出较为详细的质量保证措施，能较好地描述出各实施阶段的质量控制要点，较好地满足项目的要求，得6分；  （3）本项目管理设置、资源配置能够基本满足在各实施阶段对管理、人力及物力的要求，基本能提出质量保证措施，可操作性一般，得4分；  （4）本项目管理设置、资源配置及项目质量保证措施不太合理，得2分；  （5）无相关内容，得0分。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服务实施方案 (15.0分)</w:t>
            </w:r>
          </w:p>
        </w:tc>
        <w:tc>
          <w:tcPr>
            <w:tcW w:w="5076" w:type="dxa"/>
          </w:tcPr>
          <w:p>
            <w:pPr>
              <w:jc w:val="left"/>
            </w:pPr>
            <w:r>
              <w:t>对投标人提出的岗位责任制、服务要求、服务流程说明和措施进行评审：  （1）岗位责任制和服务流程说明清晰、详细、合理；各项服务的具体实施方法和技术措施详细、可行，得15分；   （2）岗位责任制和服务流程说明内容较合理；有各项服务的具体实施方法和技术措施，得11分；  （3）岗位责任制和服务流程说明有描述但不详细；各项服务的具体实施方法和技术措施基本有描述但不详细，可行性一般，得7分；  （4）岗位责任制和服务流程说明不清晰；各项服务的具体实施方法和技术措施不可行，得3分；   （5）无相关内容，得0分。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人力资源保障措施  (6.0分)</w:t>
            </w:r>
          </w:p>
        </w:tc>
        <w:tc>
          <w:tcPr>
            <w:tcW w:w="5076" w:type="dxa"/>
          </w:tcPr>
          <w:p>
            <w:pPr>
              <w:jc w:val="left"/>
            </w:pPr>
            <w:r>
              <w:t>根据人员稳定保障措施、薪酬福利水平等进行评审：  （1）人员稳定保障措施得力、薪酬福利水平具有市场竞争力，得6分；   （2）人员稳定保障措施较好、薪酬福利水平市场竞争力较好，得5分；   （3）人员稳定保障措施一般、薪酬福利水平一般，得4分；   （4）人员稳定保障措施较差、薪酬福利水平较差，得3分；   （5）无相关内容，得0分。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培训计划及考核方案 (10.0分)</w:t>
            </w:r>
          </w:p>
        </w:tc>
        <w:tc>
          <w:tcPr>
            <w:tcW w:w="5076" w:type="dxa"/>
          </w:tcPr>
          <w:p>
            <w:pPr>
              <w:jc w:val="left"/>
            </w:pPr>
            <w:r>
              <w:t>对项目的人员培训计划进行评审：   （1）有科学的岗前、岗中人员培训计划，培训资源丰富，考核方案完善，得10分；  （2）有较完善的岗前、岗中人员培训计划，有较丰富的培训资源，考核方案较完善，得7分；  （3）有基本的岗前、岗中人员培训计划，考核方案一般，得4分；   （4）岗前、岗中人员培训计划、考核方案缺失或不完整，得1分；  （5）无相关内容，得0分。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安全保密措施 (5.0分)</w:t>
            </w:r>
          </w:p>
        </w:tc>
        <w:tc>
          <w:tcPr>
            <w:tcW w:w="5076" w:type="dxa"/>
          </w:tcPr>
          <w:p>
            <w:pPr>
              <w:jc w:val="left"/>
            </w:pPr>
            <w:r>
              <w:t>根据安全、保密制度和措施进行评审：   （1）投标人有非常完善的安全和保密制度，满足医院保密要求，且有一系列保密保障措施，内容详细有针对性，得5分；  （2）投标人有比较完善的安全和保密制度，基本满足医院的保密要求，且保障措施较好，有一定针对性，得3.5分；   （3）投标人安全和保密制度一般，内容较为普通缺乏针对性或有缺失，但该缺失不影响项目具体实施，保障措施内容较为简单，得2分；   （4）安全、保密制度缺失或不完整，得1分；   （5）没有提供，得0分。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商务部分</w:t>
            </w:r>
          </w:p>
        </w:tc>
        <w:tc>
          <w:tcPr>
            <w:tcW w:w="2307" w:type="dxa"/>
          </w:tcPr>
          <w:p>
            <w:pPr>
              <w:jc w:val="left"/>
            </w:pPr>
            <w:r>
              <w:t>商务响应程度 (6.0分)</w:t>
            </w:r>
          </w:p>
        </w:tc>
        <w:tc>
          <w:tcPr>
            <w:tcW w:w="5076" w:type="dxa"/>
          </w:tcPr>
          <w:p>
            <w:pPr>
              <w:jc w:val="left"/>
            </w:pPr>
            <w:r>
              <w:t>根据投标文件对用户需求书中“主要商务要求”条款响应程度进行评审，完全或优于得6分，有一项不满足（负偏离）的扣1分，扣至0分为止。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投标人管理团队情况 (9.0分)</w:t>
            </w:r>
          </w:p>
        </w:tc>
        <w:tc>
          <w:tcPr>
            <w:tcW w:w="5076" w:type="dxa"/>
          </w:tcPr>
          <w:p>
            <w:pPr>
              <w:jc w:val="left"/>
            </w:pPr>
            <w:r>
              <w:t>投标人的管理团队人员具有人力资源和社会保障部门颁发的管理类（或经济类）中级及以上职称证书（或二级及以上技能证书）的每提供1人得3分，本项最高得9分。 注：（1）投标文件中需提供人员配置清单和人员相关证明文件并加盖公章。 （2）关于人员用工形式的证明（投标人满足以下任意一项即可，未按要求提供的不得分）： a）提供投标人为其购买的投标文件提交截止时间为止近一年内任意1个月的社保证明复印件（代缴个税税单或参加社会保险的《投保单》或《社会保险参保人员证明》等证明均可）； b）如果投标人成立时间或该人员入职不足1个月，则提供人员入职证明或用工证明资料； c）提供投入相应人员的承诺函并加盖公章。（承诺函格式自行编制，承诺函内容包括但不限于以下内容：若我单位中标，我司保证按招标文件要求投入本项目的人员，否则视为我单位放弃中标资格）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服务人员素质 (6.0分)</w:t>
            </w:r>
          </w:p>
        </w:tc>
        <w:tc>
          <w:tcPr>
            <w:tcW w:w="5076" w:type="dxa"/>
          </w:tcPr>
          <w:p>
            <w:pPr>
              <w:jc w:val="left"/>
            </w:pPr>
            <w:r>
              <w:t>投标人拟投入本项目的人员情况: 1.具有心理支持等相关的证书，每提供1人，得1分，最高得3分； 2.具有育婴师相关资格证书或母乳喂养指导相关资格证书，每提供1人，得1分，最高得2分； 3.具有相关专业的培训讲师证书，每提供1人，得1分，最高得1分。 注：（1）投标文件中需提供人员配置清单和人员相关证明文件并加盖公章，同1人持有不同证书可重复得分，本项最高分6分。 （2）关于人员用工形式的证明（投标人满足以下任意一项即可，未按要求提供的不得分）： a）提供投标人为其购买的投标文件提交截止时间为止近一年内任意1个月的社保证明复印件（代缴个税税单或参加社会保险的《投保单》或《社会保险参保人员证明》等证明均可）； b）如果投标人成立时间或该人员入职不足1个月，则提供人员入职证明或用工证明资料； c）提供投入相应人员的承诺函并加盖公章。（承诺函格式自行编制，承诺函内容包括但不限于以下内容：若我单位中标，我司保证按招标文件要求投入本项目的人员，否则视为我单位放弃中标资格）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业绩 (10.0分)</w:t>
            </w:r>
          </w:p>
        </w:tc>
        <w:tc>
          <w:tcPr>
            <w:tcW w:w="5076" w:type="dxa"/>
          </w:tcPr>
          <w:p>
            <w:pPr>
              <w:jc w:val="left"/>
            </w:pPr>
            <w:r>
              <w:t>投标人2021年以来承接同类项目（服务内容须含导乐服务等）业绩情况，每提供一个业绩的2分，满分10分。   注：投标文件中提供合同复印件并加盖公章，未按要求提供不得分。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用户评价 (5.0分)</w:t>
            </w:r>
          </w:p>
        </w:tc>
        <w:tc>
          <w:tcPr>
            <w:tcW w:w="5076" w:type="dxa"/>
          </w:tcPr>
          <w:p>
            <w:pPr>
              <w:jc w:val="left"/>
            </w:pPr>
            <w:r>
              <w:t>投标人提供上述“业绩”由业主对其的评价情况：  每得到一个评价（结果为“好评”或“优秀”或“满意”或相同含义的评价），每提供一份评价得1分。本项最高得5分。  注：投标文件中提供证明资料复印件（需加盖与上述业绩合同当事人名称一致的公章），不提供的不得分。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投标报价得分 (15.0分)</w:t>
            </w:r>
          </w:p>
        </w:tc>
        <w:tc>
          <w:tcPr>
            <w:tcW w:w="5076" w:type="dxa"/>
          </w:tcPr>
          <w:p>
            <w:pPr>
              <w:jc w:val="left"/>
            </w:pPr>
            <w: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
      <w:r>
        <w:rPr>
          <w:b/>
          <w:sz w:val="24"/>
        </w:rPr>
        <w:t>4.汇总、排序</w:t>
      </w:r>
    </w:p>
    <w:p>
      <w:pPr>
        <w:ind w:firstLine="480"/>
      </w:pPr>
    </w:p>
    <w:p>
      <w:r>
        <w:t>采购包1：</w:t>
      </w:r>
    </w:p>
    <w:p/>
    <w:p>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t>除了按第四章第一点第7条修正并经投标人确认的投标报价作为中标价外，中标价以开标时公开唱标价为准。</w:t>
      </w:r>
    </w:p>
    <w:p>
      <w:r>
        <w:rPr>
          <w:b/>
          <w:sz w:val="24"/>
        </w:rPr>
        <w:t>6.其他无效投标的情形：</w:t>
      </w:r>
    </w:p>
    <w:p>
      <w:pPr>
        <w:ind w:firstLine="480"/>
      </w:pPr>
      <w:r>
        <w:t>(1)评标期间，投标人没有按评标委员会的要求提交法定代表人或其委托代理人签字的澄清、说明、补正或改变了投标文件的实质性内容的。</w:t>
      </w:r>
    </w:p>
    <w:p>
      <w:pPr>
        <w:ind w:firstLine="480"/>
      </w:pPr>
      <w:r>
        <w:t>(2)投标文件提供虚假材料的。</w:t>
      </w:r>
    </w:p>
    <w:p>
      <w:pPr>
        <w:ind w:firstLine="480"/>
      </w:pPr>
      <w:r>
        <w:t>(3)投标人以他人名义投标、串通投标、以行贿手段谋取中标或者以其他弄虚作假方式投标的。</w:t>
      </w:r>
    </w:p>
    <w:p>
      <w:pPr>
        <w:ind w:firstLine="480"/>
      </w:pPr>
      <w:r>
        <w:t>(4)投标人对采购人、采购代理机构、评标委员会及其工作人员施加影响，有碍招标公平、公正的。</w:t>
      </w:r>
    </w:p>
    <w:p>
      <w:pPr>
        <w:ind w:firstLine="480"/>
      </w:pPr>
      <w:r>
        <w:t>(5)投标文件含有采购人不能接受的附加条件的。</w:t>
      </w:r>
    </w:p>
    <w:p>
      <w:pPr>
        <w:ind w:firstLine="480"/>
      </w:pPr>
      <w:r>
        <w:t>(6)法律、法规和招标文件规定的其他无效情形。</w:t>
      </w:r>
    </w:p>
    <w:p>
      <w:pPr>
        <w:ind w:firstLine="480"/>
      </w:pPr>
    </w:p>
    <w:p>
      <w:r>
        <w:t xml:space="preserve"> </w:t>
      </w:r>
    </w:p>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pPr>
      <w:r>
        <w:rPr>
          <w:b/>
          <w:sz w:val="36"/>
        </w:rPr>
        <w:t>第五章 合同文本</w:t>
      </w:r>
    </w:p>
    <w:p>
      <w:pPr>
        <w:ind w:firstLine="480"/>
      </w:pPr>
    </w:p>
    <w:p/>
    <w:p/>
    <w:p>
      <w:pPr>
        <w:jc w:val="center"/>
      </w:pPr>
      <w:r>
        <w:rPr>
          <w:b/>
        </w:rPr>
        <w:t xml:space="preserve"> </w:t>
      </w:r>
    </w:p>
    <w:p>
      <w:pPr>
        <w:jc w:val="center"/>
      </w:pPr>
      <w:r>
        <w:rPr>
          <w:b/>
        </w:rPr>
        <w:t xml:space="preserve">  </w:t>
      </w:r>
    </w:p>
    <w:p>
      <w:pPr>
        <w:jc w:val="center"/>
      </w:pPr>
      <w:r>
        <w:rPr>
          <w:b/>
          <w:sz w:val="48"/>
        </w:rPr>
        <w:t>中山市中医院一对一导乐陪产服务项目</w:t>
      </w:r>
    </w:p>
    <w:p>
      <w:pPr>
        <w:jc w:val="center"/>
      </w:pPr>
    </w:p>
    <w:p>
      <w:pPr>
        <w:jc w:val="center"/>
      </w:pPr>
      <w:r>
        <w:rPr>
          <w:sz w:val="21"/>
        </w:rPr>
        <w:t xml:space="preserve"> </w:t>
      </w:r>
    </w:p>
    <w:p>
      <w:pPr>
        <w:jc w:val="center"/>
      </w:pPr>
      <w:r>
        <w:rPr>
          <w:sz w:val="21"/>
        </w:rPr>
        <w:t xml:space="preserve"> </w:t>
      </w:r>
    </w:p>
    <w:p>
      <w:pPr>
        <w:jc w:val="center"/>
      </w:pPr>
      <w:r>
        <w:rPr>
          <w:sz w:val="21"/>
        </w:rPr>
        <w:t xml:space="preserve"> </w:t>
      </w:r>
    </w:p>
    <w:p>
      <w:pPr>
        <w:jc w:val="center"/>
      </w:pPr>
      <w:r>
        <w:rPr>
          <w:sz w:val="21"/>
        </w:rPr>
        <w:t xml:space="preserve"> </w:t>
      </w:r>
    </w:p>
    <w:p>
      <w:pPr>
        <w:jc w:val="center"/>
      </w:pPr>
      <w:r>
        <w:rPr>
          <w:sz w:val="21"/>
        </w:rPr>
        <w:t xml:space="preserve"> </w:t>
      </w:r>
    </w:p>
    <w:p>
      <w:pPr>
        <w:jc w:val="center"/>
      </w:pPr>
      <w:r>
        <w:rPr>
          <w:b/>
          <w:sz w:val="84"/>
        </w:rPr>
        <w:t>合同书</w:t>
      </w:r>
    </w:p>
    <w:p>
      <w:pPr>
        <w:jc w:val="center"/>
      </w:pPr>
    </w:p>
    <w:p>
      <w:pPr>
        <w:jc w:val="center"/>
      </w:pPr>
    </w:p>
    <w:p>
      <w:pPr>
        <w:jc w:val="center"/>
      </w:pPr>
    </w:p>
    <w:p>
      <w:pPr>
        <w:ind w:firstLine="1920"/>
        <w:jc w:val="both"/>
      </w:pPr>
      <w:r>
        <w:rPr>
          <w:sz w:val="21"/>
        </w:rPr>
        <w:t xml:space="preserve"> </w:t>
      </w:r>
    </w:p>
    <w:p>
      <w:pPr>
        <w:ind w:firstLine="1920"/>
        <w:jc w:val="both"/>
      </w:pPr>
      <w:r>
        <w:rPr>
          <w:sz w:val="21"/>
        </w:rPr>
        <w:t xml:space="preserve">  </w:t>
      </w:r>
    </w:p>
    <w:p>
      <w:pPr>
        <w:ind w:firstLine="1920"/>
        <w:jc w:val="both"/>
      </w:pPr>
      <w:r>
        <w:rPr>
          <w:sz w:val="21"/>
        </w:rPr>
        <w:t xml:space="preserve"> </w:t>
      </w:r>
    </w:p>
    <w:p>
      <w:pPr>
        <w:ind w:firstLine="1920"/>
        <w:jc w:val="both"/>
      </w:pPr>
      <w:r>
        <w:rPr>
          <w:sz w:val="21"/>
        </w:rPr>
        <w:t xml:space="preserve"> </w:t>
      </w:r>
    </w:p>
    <w:p>
      <w:pPr>
        <w:ind w:firstLine="1920"/>
        <w:jc w:val="both"/>
      </w:pPr>
      <w:r>
        <w:rPr>
          <w:sz w:val="21"/>
        </w:rPr>
        <w:t xml:space="preserve"> </w:t>
      </w:r>
    </w:p>
    <w:p>
      <w:pPr>
        <w:ind w:firstLine="1920"/>
        <w:jc w:val="center"/>
      </w:pPr>
      <w:r>
        <w:rPr>
          <w:sz w:val="32"/>
        </w:rPr>
        <w:t>项目名称：</w:t>
      </w:r>
      <w:r>
        <w:rPr>
          <w:sz w:val="24"/>
          <w:u w:val="single"/>
        </w:rPr>
        <w:t>_________________________________</w:t>
      </w:r>
    </w:p>
    <w:p>
      <w:pPr>
        <w:ind w:firstLine="1920"/>
        <w:jc w:val="center"/>
      </w:pPr>
      <w:r>
        <w:rPr>
          <w:sz w:val="32"/>
        </w:rPr>
        <w:t>合同编号：</w:t>
      </w:r>
      <w:r>
        <w:rPr>
          <w:sz w:val="24"/>
          <w:u w:val="single"/>
        </w:rPr>
        <w:t>_________________________________</w:t>
      </w:r>
    </w:p>
    <w:p>
      <w:pPr>
        <w:ind w:firstLine="1920"/>
        <w:jc w:val="center"/>
      </w:pPr>
      <w:r>
        <w:rPr>
          <w:sz w:val="32"/>
        </w:rPr>
        <w:t>签订地点：</w:t>
      </w:r>
      <w:r>
        <w:rPr>
          <w:sz w:val="24"/>
          <w:u w:val="single"/>
        </w:rPr>
        <w:t>_________________________________</w:t>
      </w:r>
    </w:p>
    <w:p>
      <w:pPr>
        <w:jc w:val="center"/>
      </w:pPr>
    </w:p>
    <w:p>
      <w:pPr>
        <w:jc w:val="both"/>
      </w:pPr>
    </w:p>
    <w:p>
      <w:pPr>
        <w:jc w:val="center"/>
      </w:pPr>
      <w:r>
        <w:rPr>
          <w:sz w:val="21"/>
        </w:rPr>
        <w:t xml:space="preserve"> </w:t>
      </w:r>
    </w:p>
    <w:p>
      <w:pPr>
        <w:jc w:val="center"/>
      </w:pPr>
      <w:r>
        <w:rPr>
          <w:sz w:val="21"/>
        </w:rPr>
        <w:t xml:space="preserve"> </w:t>
      </w:r>
    </w:p>
    <w:p>
      <w:pPr>
        <w:jc w:val="center"/>
      </w:pPr>
      <w:r>
        <w:rPr>
          <w:sz w:val="32"/>
        </w:rPr>
        <w:t xml:space="preserve"> 年月 日</w:t>
      </w:r>
    </w:p>
    <w:p>
      <w:pPr>
        <w:jc w:val="center"/>
      </w:pPr>
      <w:r>
        <w:t xml:space="preserve"> </w:t>
      </w:r>
    </w:p>
    <w:p>
      <w:pPr>
        <w:jc w:val="center"/>
      </w:pPr>
      <w:r>
        <w:t>本合同格式为参考模板，双方可按实际情况进行修改</w:t>
      </w:r>
    </w:p>
    <w:p>
      <w:pPr>
        <w:jc w:val="center"/>
      </w:pPr>
      <w:r>
        <w:t xml:space="preserve"> </w:t>
      </w:r>
    </w:p>
    <w:p>
      <w:pPr>
        <w:jc w:val="both"/>
      </w:pPr>
    </w:p>
    <w:p/>
    <w:p>
      <w:pPr>
        <w:jc w:val="center"/>
      </w:pPr>
      <w:r>
        <w:t xml:space="preserve"> </w:t>
      </w:r>
      <w:r>
        <w:rPr>
          <w:b/>
          <w:sz w:val="24"/>
        </w:rPr>
        <w:t>服务项目合同</w:t>
      </w:r>
    </w:p>
    <w:p>
      <w:pPr>
        <w:jc w:val="center"/>
      </w:pPr>
    </w:p>
    <w:p>
      <w:pPr>
        <w:jc w:val="both"/>
      </w:pPr>
      <w:r>
        <w:rPr>
          <w:sz w:val="24"/>
        </w:rPr>
        <w:t>甲方：中山市中医院</w:t>
      </w:r>
    </w:p>
    <w:p>
      <w:pPr>
        <w:jc w:val="both"/>
      </w:pPr>
      <w:r>
        <w:rPr>
          <w:sz w:val="24"/>
        </w:rPr>
        <w:t>乙方：</w:t>
      </w:r>
    </w:p>
    <w:p>
      <w:pPr>
        <w:ind w:firstLine="480"/>
        <w:jc w:val="both"/>
      </w:pPr>
      <w:r>
        <w:rPr>
          <w:sz w:val="24"/>
        </w:rPr>
        <w:t>根据《中华人民共和国民法典》《中华人民共和国政府采购法》等国家相关法律法规，以及中山市中医院       服务项目（招标项目编号：        ）招标结果和招投标文件的要求，为明确权利义务，甲乙双方本着平等自愿、互惠互利的原则，就甲方委托乙方       服务事宜协商一致，签订本合同。</w:t>
      </w:r>
    </w:p>
    <w:p>
      <w:pPr>
        <w:jc w:val="both"/>
      </w:pPr>
      <w:r>
        <w:rPr>
          <w:b/>
          <w:sz w:val="24"/>
        </w:rPr>
        <w:t>1服务内容</w:t>
      </w:r>
    </w:p>
    <w:p>
      <w:pPr>
        <w:jc w:val="both"/>
      </w:pPr>
      <w:r>
        <w:rPr>
          <w:b/>
          <w:sz w:val="24"/>
        </w:rPr>
        <w:t>2合同金额</w:t>
      </w:r>
    </w:p>
    <w:p>
      <w:pPr>
        <w:jc w:val="both"/>
      </w:pPr>
      <w:r>
        <w:rPr>
          <w:b/>
          <w:sz w:val="24"/>
        </w:rPr>
        <w:t>3服务期限</w:t>
      </w:r>
    </w:p>
    <w:p>
      <w:pPr>
        <w:jc w:val="both"/>
      </w:pPr>
      <w:r>
        <w:rPr>
          <w:b/>
          <w:sz w:val="24"/>
        </w:rPr>
        <w:t>4质量标准和要求</w:t>
      </w:r>
    </w:p>
    <w:p>
      <w:pPr>
        <w:jc w:val="both"/>
      </w:pPr>
      <w:r>
        <w:rPr>
          <w:b/>
          <w:sz w:val="24"/>
        </w:rPr>
        <w:t>5服务要求</w:t>
      </w:r>
    </w:p>
    <w:p>
      <w:pPr>
        <w:jc w:val="both"/>
      </w:pPr>
      <w:r>
        <w:rPr>
          <w:b/>
          <w:sz w:val="24"/>
        </w:rPr>
        <w:t>6物流要求（配送要求）（按实际服务情况）</w:t>
      </w:r>
    </w:p>
    <w:p>
      <w:pPr>
        <w:jc w:val="both"/>
      </w:pPr>
      <w:r>
        <w:rPr>
          <w:b/>
          <w:sz w:val="24"/>
        </w:rPr>
        <w:t>7验收标准和方式(岗位安排、岗位职责）</w:t>
      </w:r>
    </w:p>
    <w:p>
      <w:pPr>
        <w:jc w:val="both"/>
      </w:pPr>
      <w:r>
        <w:rPr>
          <w:b/>
          <w:sz w:val="24"/>
        </w:rPr>
        <w:t>8履约保证金及结算方式</w:t>
      </w:r>
    </w:p>
    <w:p>
      <w:pPr>
        <w:jc w:val="both"/>
      </w:pPr>
      <w:r>
        <w:rPr>
          <w:b/>
          <w:sz w:val="24"/>
        </w:rPr>
        <w:t>9双方权利与义务</w:t>
      </w:r>
    </w:p>
    <w:p>
      <w:pPr>
        <w:ind w:firstLine="482"/>
        <w:jc w:val="both"/>
      </w:pPr>
      <w:r>
        <w:rPr>
          <w:b/>
          <w:sz w:val="24"/>
        </w:rPr>
        <w:t>9.1甲方权利与义务</w:t>
      </w:r>
    </w:p>
    <w:p>
      <w:pPr>
        <w:ind w:firstLine="482"/>
        <w:jc w:val="both"/>
      </w:pPr>
      <w:r>
        <w:rPr>
          <w:b/>
          <w:sz w:val="24"/>
        </w:rPr>
        <w:t>9.2乙方权利与义务</w:t>
      </w:r>
    </w:p>
    <w:p>
      <w:pPr>
        <w:jc w:val="both"/>
      </w:pPr>
      <w:r>
        <w:rPr>
          <w:b/>
          <w:sz w:val="24"/>
        </w:rPr>
        <w:t>10售后服务</w:t>
      </w:r>
    </w:p>
    <w:p>
      <w:pPr>
        <w:jc w:val="both"/>
      </w:pPr>
      <w:r>
        <w:rPr>
          <w:b/>
          <w:sz w:val="24"/>
        </w:rPr>
        <w:t>11保密条款</w:t>
      </w:r>
    </w:p>
    <w:p>
      <w:pPr>
        <w:jc w:val="both"/>
      </w:pPr>
      <w:r>
        <w:rPr>
          <w:b/>
          <w:sz w:val="24"/>
        </w:rPr>
        <w:t>12违约责任</w:t>
      </w:r>
      <w:r>
        <w:rPr>
          <w:sz w:val="24"/>
        </w:rPr>
        <w:t>(包括但不限于以下条款)</w:t>
      </w:r>
    </w:p>
    <w:p>
      <w:pPr>
        <w:ind w:firstLine="480"/>
        <w:jc w:val="both"/>
      </w:pPr>
      <w:r>
        <w:rPr>
          <w:sz w:val="24"/>
        </w:rPr>
        <w:t>12.1甲方应在合同规定时间内，向乙方支付货款，每拖延一天乙方可向甲方加    的</w:t>
      </w:r>
      <w:r>
        <w:rPr>
          <w:sz w:val="24"/>
          <w:u w:val="single"/>
        </w:rPr>
        <w:t>0.3‰</w:t>
      </w:r>
      <w:r>
        <w:rPr>
          <w:sz w:val="24"/>
        </w:rPr>
        <w:t>的违约金，最高不超过拖欠  金额的</w:t>
      </w:r>
      <w:r>
        <w:rPr>
          <w:sz w:val="24"/>
          <w:u w:val="single"/>
        </w:rPr>
        <w:t>10%</w:t>
      </w:r>
      <w:r>
        <w:rPr>
          <w:sz w:val="24"/>
        </w:rPr>
        <w:t>。</w:t>
      </w:r>
    </w:p>
    <w:p>
      <w:pPr>
        <w:ind w:firstLine="440"/>
        <w:jc w:val="both"/>
      </w:pPr>
      <w:r>
        <w:rPr>
          <w:sz w:val="24"/>
        </w:rPr>
        <w:t>12.2</w:t>
      </w:r>
      <w:r>
        <w:rPr>
          <w:sz w:val="21"/>
        </w:rPr>
        <w:t xml:space="preserve"> </w:t>
      </w:r>
      <w:r>
        <w:rPr>
          <w:sz w:val="24"/>
        </w:rPr>
        <w:t>服务期内，乙方有以下行为之一的，须向甲方支付履约保证金的10%作为违约金，且甲方有权单方面解除合同：</w:t>
      </w:r>
    </w:p>
    <w:p>
      <w:pPr>
        <w:ind w:firstLine="480"/>
        <w:jc w:val="both"/>
      </w:pPr>
      <w:r>
        <w:rPr>
          <w:sz w:val="24"/>
        </w:rPr>
        <w:t>12.2.1违反有关规定和医院规章制度，出现重大失误造成恶劣影响或甲方损失的。</w:t>
      </w:r>
    </w:p>
    <w:p>
      <w:pPr>
        <w:ind w:firstLine="480"/>
        <w:jc w:val="both"/>
      </w:pPr>
      <w:r>
        <w:rPr>
          <w:sz w:val="24"/>
        </w:rPr>
        <w:t>12.2.2提供的服务不符合招采文件、投标文件或本合同规定。</w:t>
      </w:r>
    </w:p>
    <w:p>
      <w:pPr>
        <w:ind w:firstLine="480"/>
        <w:jc w:val="both"/>
      </w:pPr>
      <w:r>
        <w:rPr>
          <w:sz w:val="24"/>
        </w:rPr>
        <w:t>12.2.3违反了诚实信用和投标承诺，没有严格执行相关质量、服务和收费标准，损害甲方利益的。</w:t>
      </w:r>
    </w:p>
    <w:p>
      <w:pPr>
        <w:ind w:firstLine="480"/>
        <w:jc w:val="both"/>
      </w:pPr>
      <w:r>
        <w:rPr>
          <w:sz w:val="24"/>
        </w:rPr>
        <w:t>12.2.4 提供虚假信息，误导或欺骗甲方，以谋取非法利益的。</w:t>
      </w:r>
    </w:p>
    <w:p>
      <w:pPr>
        <w:ind w:firstLine="480"/>
        <w:jc w:val="both"/>
      </w:pPr>
      <w:r>
        <w:rPr>
          <w:sz w:val="24"/>
        </w:rPr>
        <w:t>12.2.5 在服务实施过程中非法获取与项目有关的任何非法利益的。</w:t>
      </w:r>
    </w:p>
    <w:p>
      <w:pPr>
        <w:ind w:firstLine="480"/>
        <w:jc w:val="both"/>
      </w:pPr>
      <w:r>
        <w:rPr>
          <w:sz w:val="24"/>
        </w:rPr>
        <w:t>12.2.6 拒绝接受相关部门监督和检查的。</w:t>
      </w:r>
    </w:p>
    <w:p>
      <w:pPr>
        <w:jc w:val="both"/>
      </w:pPr>
      <w:r>
        <w:rPr>
          <w:b/>
          <w:sz w:val="24"/>
        </w:rPr>
        <w:t>13合同终止</w:t>
      </w:r>
    </w:p>
    <w:p>
      <w:pPr>
        <w:ind w:firstLine="480"/>
        <w:jc w:val="both"/>
      </w:pPr>
      <w:r>
        <w:rPr>
          <w:sz w:val="24"/>
        </w:rPr>
        <w:t>13.1乙方有下列情形之一的，甲方有权单方面终止合同,给甲方造成实际经济损失的，乙方还应赔偿给甲方造成的损失：</w:t>
      </w:r>
    </w:p>
    <w:p>
      <w:pPr>
        <w:ind w:firstLine="480"/>
        <w:jc w:val="both"/>
      </w:pPr>
      <w:r>
        <w:rPr>
          <w:sz w:val="24"/>
        </w:rPr>
        <w:t>13.1.1未经甲方书面同意，将合同的部分和全部转让或分包给第三方。</w:t>
      </w:r>
    </w:p>
    <w:p>
      <w:pPr>
        <w:ind w:firstLine="480"/>
        <w:jc w:val="both"/>
      </w:pPr>
      <w:r>
        <w:rPr>
          <w:sz w:val="24"/>
        </w:rPr>
        <w:t>13.1.2合同履行过程中出现侵犯他人合法权益的事项，包括但不限于知识产权、人身财产权益等。</w:t>
      </w:r>
    </w:p>
    <w:p>
      <w:pPr>
        <w:ind w:firstLine="480"/>
        <w:jc w:val="both"/>
      </w:pPr>
      <w:r>
        <w:rPr>
          <w:sz w:val="24"/>
        </w:rPr>
        <w:t>13.1.3未履行本合同约定的其他义务的, 经甲方催告后30个自然日内仍未整改的。</w:t>
      </w:r>
    </w:p>
    <w:p>
      <w:pPr>
        <w:ind w:firstLine="480"/>
        <w:jc w:val="both"/>
      </w:pPr>
      <w:r>
        <w:rPr>
          <w:sz w:val="24"/>
        </w:rPr>
        <w:t>13.1.4服务期内考核分数低于85分次数累计达3次的。</w:t>
      </w:r>
    </w:p>
    <w:p>
      <w:pPr>
        <w:ind w:firstLine="480"/>
        <w:jc w:val="both"/>
      </w:pPr>
      <w:r>
        <w:rPr>
          <w:sz w:val="24"/>
        </w:rPr>
        <w:t>13.1.5按照有关规定或者上级命令需要立即停止经营的。</w:t>
      </w:r>
    </w:p>
    <w:p>
      <w:pPr>
        <w:ind w:firstLine="480"/>
        <w:jc w:val="both"/>
      </w:pPr>
      <w:r>
        <w:rPr>
          <w:sz w:val="24"/>
        </w:rPr>
        <w:t>13.1.6违反本协议约定进行经营，或放弃经营、停止营业的(除非有符合本合同规定的理由)、濒临破产或进行清算程序(经甲方同意，因重组或合并原因进行清算者例外)。</w:t>
      </w:r>
    </w:p>
    <w:p>
      <w:pPr>
        <w:ind w:firstLine="480"/>
        <w:jc w:val="both"/>
      </w:pPr>
      <w:r>
        <w:rPr>
          <w:sz w:val="24"/>
        </w:rPr>
        <w:t>13.1.7发生重大责任事故(是否构成重大程度，由甲方认定)，事故原因与乙方有关的。</w:t>
      </w:r>
    </w:p>
    <w:p>
      <w:pPr>
        <w:ind w:firstLine="489"/>
        <w:jc w:val="both"/>
      </w:pPr>
      <w:r>
        <w:rPr>
          <w:sz w:val="24"/>
        </w:rPr>
        <w:t>13.2服务期内，甲乙双方无正当理由不能提前终止合同，若一方要提前终止，须提前三个月书面向另一方提出，经双方允许、充分协商达成一致方可终止。否则，违约方应赔偿守约方所有实际损失。</w:t>
      </w:r>
    </w:p>
    <w:p>
      <w:pPr>
        <w:jc w:val="both"/>
      </w:pPr>
      <w:r>
        <w:rPr>
          <w:b/>
          <w:sz w:val="24"/>
        </w:rPr>
        <w:t>14不可抗力</w:t>
      </w:r>
    </w:p>
    <w:p>
      <w:pPr>
        <w:ind w:firstLine="424"/>
        <w:jc w:val="both"/>
      </w:pPr>
      <w:r>
        <w:rPr>
          <w:sz w:val="24"/>
        </w:rPr>
        <w:t>14.1不可抗力指战争、严重火灾、洪水、台风、地震等或其它双方认定的不可抗力事件。</w:t>
      </w:r>
    </w:p>
    <w:p>
      <w:pPr>
        <w:ind w:firstLine="424"/>
        <w:jc w:val="both"/>
      </w:pPr>
      <w:r>
        <w:rPr>
          <w:sz w:val="24"/>
        </w:rPr>
        <w:t>14.2签约双方中任何一方由于不可抗力影响合同执行时，发生不可抗力一方应尽快将事故通知另一方。在此情况下，乙方仍然有责任采取必要的措施加速供货，双方应通过友好协商尽快解决本合同的执行问题。</w:t>
      </w:r>
    </w:p>
    <w:p>
      <w:pPr>
        <w:jc w:val="both"/>
      </w:pPr>
      <w:r>
        <w:rPr>
          <w:b/>
          <w:sz w:val="24"/>
        </w:rPr>
        <w:t>15争议解决的方法</w:t>
      </w:r>
    </w:p>
    <w:p>
      <w:pPr>
        <w:ind w:firstLine="480"/>
        <w:jc w:val="both"/>
      </w:pPr>
      <w:r>
        <w:rPr>
          <w:sz w:val="24"/>
        </w:rPr>
        <w:t>签约双方在履约中发生争执和分歧，双方应通过友好协商解决，若经协商不能达成协议时，则依法向甲方所在地人民法院提起诉讼。受理期间，双方应继续执行合同其余无争议部分。</w:t>
      </w:r>
    </w:p>
    <w:p>
      <w:pPr>
        <w:jc w:val="both"/>
      </w:pPr>
      <w:r>
        <w:rPr>
          <w:b/>
          <w:sz w:val="24"/>
        </w:rPr>
        <w:t>16合同组成部分</w:t>
      </w:r>
    </w:p>
    <w:p>
      <w:pPr>
        <w:ind w:firstLine="424"/>
        <w:jc w:val="both"/>
      </w:pPr>
      <w:r>
        <w:rPr>
          <w:sz w:val="24"/>
        </w:rPr>
        <w:t>16.1合同附件、招采文件、投标文件、中标通知书等均为合同的不可分割的组成部分，与合同具有同等法律效力。</w:t>
      </w:r>
    </w:p>
    <w:p>
      <w:pPr>
        <w:ind w:firstLine="424"/>
        <w:jc w:val="both"/>
      </w:pPr>
      <w:r>
        <w:rPr>
          <w:sz w:val="24"/>
        </w:rPr>
        <w:t>16.2在执行本合同的过程中，经双方签署的文件（包括会议纪要、补充协议等）即成为本合同的有效组成部分，其生效日期为双方签字盖章或确认之日期。</w:t>
      </w:r>
    </w:p>
    <w:p>
      <w:pPr>
        <w:jc w:val="both"/>
      </w:pPr>
      <w:r>
        <w:rPr>
          <w:b/>
          <w:sz w:val="24"/>
        </w:rPr>
        <w:t>17其他</w:t>
      </w:r>
    </w:p>
    <w:p>
      <w:pPr>
        <w:ind w:firstLine="424"/>
        <w:jc w:val="both"/>
      </w:pPr>
      <w:r>
        <w:rPr>
          <w:sz w:val="24"/>
        </w:rPr>
        <w:t>17.1本合同未尽事宜，由双方协商解决，并另订补充协议，与本合同具有同等法律效力。</w:t>
      </w:r>
    </w:p>
    <w:p>
      <w:pPr>
        <w:ind w:firstLine="424"/>
        <w:jc w:val="both"/>
      </w:pPr>
      <w:r>
        <w:rPr>
          <w:sz w:val="24"/>
        </w:rPr>
        <w:t>17.2本合同壹式伍份，具有同等法律效力，甲方执贰份、乙方执贰份、招标代理机构壹份。本合同经双方签字、盖章后生效。</w:t>
      </w:r>
    </w:p>
    <w:p>
      <w:pPr>
        <w:jc w:val="both"/>
      </w:pPr>
      <w:r>
        <w:rPr>
          <w:sz w:val="24"/>
        </w:rPr>
        <w:t xml:space="preserve">                  （以下为签字页，无正文）</w:t>
      </w:r>
    </w:p>
    <w:p>
      <w:pPr>
        <w:jc w:val="both"/>
      </w:pPr>
      <w:r>
        <w:rPr>
          <w:sz w:val="24"/>
        </w:rPr>
        <w:t>甲方(盖章)：中山市中医院               乙方(盖章)：</w:t>
      </w:r>
    </w:p>
    <w:p>
      <w:pPr>
        <w:jc w:val="both"/>
      </w:pPr>
      <w:r>
        <w:rPr>
          <w:sz w:val="21"/>
        </w:rPr>
        <w:t xml:space="preserve">                                </w:t>
      </w:r>
    </w:p>
    <w:p>
      <w:pPr>
        <w:jc w:val="both"/>
      </w:pPr>
      <w:r>
        <w:rPr>
          <w:sz w:val="24"/>
        </w:rPr>
        <w:t>法定代表人：                   法定代表人：</w:t>
      </w:r>
    </w:p>
    <w:p>
      <w:pPr>
        <w:jc w:val="both"/>
      </w:pPr>
      <w:r>
        <w:rPr>
          <w:sz w:val="24"/>
        </w:rPr>
        <w:t>签约日期：2024年   月   日      签约日期：2024年   月   日</w:t>
      </w:r>
    </w:p>
    <w:p>
      <w:pPr>
        <w:ind w:firstLine="640"/>
        <w:jc w:val="both"/>
      </w:pPr>
    </w:p>
    <w:p>
      <w:pPr>
        <w:jc w:val="both"/>
      </w:pPr>
    </w:p>
    <w:p>
      <w:pPr>
        <w:jc w:val="both"/>
      </w:pPr>
    </w:p>
    <w:p>
      <w:pPr>
        <w:jc w:val="both"/>
      </w:pPr>
    </w:p>
    <w:p/>
    <w:p>
      <w:r>
        <w:t xml:space="preserve"> </w:t>
      </w:r>
    </w:p>
    <w:p>
      <w:pPr>
        <w:jc w:val="center"/>
        <w:rPr>
          <w:b/>
          <w:sz w:val="32"/>
        </w:rPr>
      </w:pPr>
    </w:p>
    <w:p>
      <w:pPr>
        <w:jc w:val="center"/>
        <w:rPr>
          <w:b/>
          <w:sz w:val="32"/>
        </w:rPr>
      </w:pPr>
    </w:p>
    <w:p>
      <w:pPr>
        <w:jc w:val="center"/>
        <w:rPr>
          <w:b/>
          <w:sz w:val="32"/>
        </w:rPr>
      </w:pPr>
    </w:p>
    <w:p>
      <w:pPr>
        <w:jc w:val="center"/>
      </w:pPr>
      <w:r>
        <w:rPr>
          <w:b/>
          <w:sz w:val="32"/>
        </w:rPr>
        <w:t>廉洁购销协议</w:t>
      </w:r>
    </w:p>
    <w:p>
      <w:pPr>
        <w:jc w:val="both"/>
      </w:pPr>
      <w:r>
        <w:rPr>
          <w:sz w:val="21"/>
        </w:rPr>
        <w:t>甲方（医疗机构）：中山市中医院</w:t>
      </w:r>
    </w:p>
    <w:p>
      <w:pPr>
        <w:jc w:val="both"/>
      </w:pPr>
      <w:r>
        <w:rPr>
          <w:sz w:val="21"/>
        </w:rPr>
        <w:t>乙方（经销单位）：</w:t>
      </w:r>
    </w:p>
    <w:p>
      <w:pPr>
        <w:ind w:firstLine="560"/>
        <w:jc w:val="both"/>
      </w:pPr>
      <w:r>
        <w:rPr>
          <w:sz w:val="21"/>
        </w:rPr>
        <w:t>为进一步规范医疗器械购销行为，维护正常的医疗产品经营秩序，建立健全防治商业贿赂长效机制，特制订《医疗器械购销廉洁协议》，并予以共同遵守：</w:t>
      </w:r>
    </w:p>
    <w:p>
      <w:pPr>
        <w:ind w:firstLine="560"/>
        <w:jc w:val="both"/>
      </w:pPr>
      <w:r>
        <w:rPr>
          <w:sz w:val="21"/>
        </w:rPr>
        <w:t>一.凡与我院进行医疗器械经销的生产、经营单位，必须严格按照上级制定的医用耗材集中招标采购的有关规定及政府采购招标的有关规定参与招标采购工作，保证医疗器械在购销过程中体现公开、公正、公平的原则。</w:t>
      </w:r>
    </w:p>
    <w:p>
      <w:pPr>
        <w:ind w:firstLine="560"/>
        <w:jc w:val="both"/>
      </w:pPr>
      <w:r>
        <w:rPr>
          <w:sz w:val="21"/>
        </w:rPr>
        <w:t>二.禁止甲方工作人员在医疗器械采购、招标及临床活动中，向经销人员索要或收受生产、经营企业及其经销人员以各种名义给予好处费、回  扣、财物、临床观察费和各种不正当利益。</w:t>
      </w:r>
    </w:p>
    <w:p>
      <w:pPr>
        <w:ind w:firstLine="560"/>
        <w:jc w:val="both"/>
      </w:pPr>
      <w:r>
        <w:rPr>
          <w:sz w:val="21"/>
        </w:rPr>
        <w:t>三.乙方在销售活动中，要自觉遵守国家和地方的有关法律、法规，严格执行合同条款，不以次充好，不降低产品质量，做到诚信经营。如发生医疗器械产品质量问题由乙方承担一切责任。</w:t>
      </w:r>
    </w:p>
    <w:p>
      <w:pPr>
        <w:ind w:firstLine="560"/>
        <w:jc w:val="both"/>
      </w:pPr>
      <w:r>
        <w:rPr>
          <w:sz w:val="21"/>
        </w:rPr>
        <w:t>四.乙方不得暗中给予甲方回  扣，不得以提成和赠送有价证券、现金、购物卡、宴请、娱乐等手段影响甲方医生使用医疗器械产品的选择权。在医疗器械投标过程中，不发生采取不正当手段获取商业机会或商业利益的行为；不以各种名义给予现金、有价证券和支付凭证等方式，向甲方工作人员行贿。</w:t>
      </w:r>
    </w:p>
    <w:p>
      <w:pPr>
        <w:ind w:firstLine="560"/>
        <w:jc w:val="both"/>
      </w:pPr>
      <w:r>
        <w:rPr>
          <w:sz w:val="21"/>
        </w:rPr>
        <w:t>五.乙方不能进入医疗耗材仓库等工作场所了解耗材库存情况和销售信息，违反者，甲方有权停止业务往来。乙方洽谈业务，必须在工作时间到甲方指定科室联系商谈，不得到相关工作人员家中访谈或向介绍人提供任何好处费。 乙方工作人员不得违规私下接触甲方工作人员，一经发现并查证属实，将按暂停甚至终止合作协议处理。</w:t>
      </w:r>
    </w:p>
    <w:p>
      <w:pPr>
        <w:ind w:firstLine="560"/>
        <w:jc w:val="both"/>
      </w:pPr>
      <w:r>
        <w:rPr>
          <w:sz w:val="21"/>
        </w:rPr>
        <w:t>六.甲乙双方如违反以上条款，一经核实，将严肃处理，情节严重的，移交上级部门处理，构成犯罪的移交司法机构处理。</w:t>
      </w:r>
    </w:p>
    <w:p>
      <w:pPr>
        <w:ind w:firstLine="560"/>
        <w:jc w:val="both"/>
      </w:pPr>
      <w:r>
        <w:rPr>
          <w:sz w:val="21"/>
        </w:rPr>
        <w:t>七．本协议书为医疗器械产品购销合同的附件，与购销合同一并执行，具有同等的法律效力，从签订之日起生效。</w:t>
      </w:r>
    </w:p>
    <w:p>
      <w:pPr>
        <w:jc w:val="both"/>
      </w:pPr>
      <w:r>
        <w:rPr>
          <w:sz w:val="21"/>
        </w:rPr>
        <w:t>甲方（盖章）：中山市中医院   乙方（盖章）：</w:t>
      </w:r>
    </w:p>
    <w:p>
      <w:pPr>
        <w:jc w:val="both"/>
      </w:pPr>
      <w:r>
        <w:rPr>
          <w:sz w:val="21"/>
        </w:rPr>
        <w:t>法定代表人：             法定代表人：</w:t>
      </w:r>
    </w:p>
    <w:p>
      <w:pPr>
        <w:jc w:val="both"/>
      </w:pPr>
      <w:r>
        <w:rPr>
          <w:sz w:val="21"/>
        </w:rPr>
        <w:t>签约日期：年月日     签约日期：年月日</w:t>
      </w:r>
    </w:p>
    <w:p/>
    <w:p>
      <w:pPr>
        <w:ind w:firstLine="480"/>
      </w:pPr>
    </w:p>
    <w:p>
      <w:r>
        <w:t xml:space="preserve"> </w:t>
      </w:r>
    </w:p>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pPr>
      <w:r>
        <w:rPr>
          <w:b/>
          <w:sz w:val="36"/>
        </w:rPr>
        <w:t>第六章 投标文件格式与要求</w:t>
      </w:r>
    </w:p>
    <w:p>
      <w:pPr>
        <w:ind w:firstLine="480"/>
      </w:pPr>
      <w:r>
        <w:t>投标人应提交证明其有资格参加投标和中标后有能力履行合同的相关文件，并作为其投标文件的一部分，所有文件必须真实可靠、不得伪造，否则将按相关规定予以处罚。</w:t>
      </w:r>
    </w:p>
    <w:p>
      <w:pPr>
        <w:ind w:firstLine="480"/>
      </w:pPr>
      <w:r>
        <w:t>1.法人或者其他组织的营业执照等证明文件，自然人的身份证明：</w:t>
      </w:r>
    </w:p>
    <w:p>
      <w:pPr>
        <w:ind w:firstLine="480"/>
      </w:pPr>
      <w: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t>2.财务状况报告，依法缴纳税收和社会保障资金的相关材料（详见资格性审查表要求）</w:t>
      </w:r>
    </w:p>
    <w:p>
      <w:pPr>
        <w:ind w:firstLine="480"/>
      </w:pPr>
      <w:r>
        <w:t>3.具有履行合同所必须的设备和专业技术能力的声明。</w:t>
      </w:r>
    </w:p>
    <w:p>
      <w:pPr>
        <w:ind w:firstLine="480"/>
      </w:pPr>
      <w:r>
        <w:t>4.投标人参加政府采购前三年内在经营活动中没有重大违法记录书面声明函。</w:t>
      </w:r>
    </w:p>
    <w:p>
      <w:pPr>
        <w:ind w:firstLine="480"/>
      </w:pPr>
      <w:r>
        <w:t>5.信用记录查询</w:t>
      </w:r>
    </w:p>
    <w:p>
      <w:pPr>
        <w:ind w:firstLine="480"/>
      </w:pPr>
      <w:r>
        <w:t>（1）查询渠道：通过“信用中国”网站(www.creditchina.gov.cn)和“中国政府采购网”（www.ccgp.gov.cn）进行查询；</w:t>
      </w:r>
    </w:p>
    <w:p>
      <w:pPr>
        <w:ind w:firstLine="480"/>
      </w:pPr>
      <w:r>
        <w:t>（2）查询截止时点：提交投标文件截止日当天；</w:t>
      </w:r>
    </w:p>
    <w:p>
      <w:pPr>
        <w:ind w:firstLine="480"/>
      </w:pPr>
      <w:r>
        <w:t>（3）查询记录：对列入失信被执行人、重大税收违法案件当事人名单、政府采购严重违法失信行为记录名单、信用报告进行查询；</w:t>
      </w:r>
    </w:p>
    <w:p>
      <w:pPr>
        <w:ind w:firstLine="480"/>
      </w:pPr>
      <w: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t>6. 按照招标文件要求，投标人应当提交的资格、资信证明文件。</w:t>
      </w:r>
    </w:p>
    <w:p>
      <w:pPr>
        <w:ind w:firstLine="480"/>
      </w:pPr>
    </w:p>
    <w:p>
      <w:r>
        <w:t xml:space="preserve"> </w:t>
      </w:r>
      <w:r>
        <w:br w:type="textWrapping"/>
      </w:r>
    </w:p>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jc w:val="center"/>
      </w:pPr>
      <w:r>
        <w:rPr>
          <w:b/>
          <w:sz w:val="24"/>
        </w:rPr>
        <w:t>采购计划编号：442000-2024-00247</w:t>
      </w:r>
    </w:p>
    <w:p>
      <w:pPr>
        <w:jc w:val="center"/>
      </w:pPr>
      <w:r>
        <w:rPr>
          <w:b/>
          <w:sz w:val="24"/>
        </w:rPr>
        <w:t>采购项目编号：ZZ22401038</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t xml:space="preserve"> </w:t>
      </w:r>
    </w:p>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pPr>
      <w:r>
        <w:rPr>
          <w:b/>
          <w:sz w:val="24"/>
        </w:rPr>
        <w:t>投标文件目录</w:t>
      </w:r>
    </w:p>
    <w:p>
      <w:pPr>
        <w:ind w:firstLine="480"/>
      </w:pPr>
      <w:r>
        <w:t>一、投标函</w:t>
      </w:r>
    </w:p>
    <w:p>
      <w:pPr>
        <w:ind w:firstLine="480"/>
      </w:pPr>
      <w:r>
        <w:t>二、开标一览表</w:t>
      </w:r>
    </w:p>
    <w:p>
      <w:pPr>
        <w:ind w:firstLine="480"/>
      </w:pPr>
      <w:r>
        <w:t>三、分项报价表</w:t>
      </w:r>
    </w:p>
    <w:p>
      <w:pPr>
        <w:ind w:firstLine="480"/>
      </w:pPr>
      <w:r>
        <w:t>四、政策适用性说明</w:t>
      </w:r>
    </w:p>
    <w:p>
      <w:pPr>
        <w:ind w:firstLine="480"/>
      </w:pPr>
      <w:r>
        <w:t>五、法定代表人证明书</w:t>
      </w:r>
    </w:p>
    <w:p>
      <w:pPr>
        <w:ind w:firstLine="480"/>
      </w:pPr>
      <w:r>
        <w:t>六、法定代表人授权书</w:t>
      </w:r>
    </w:p>
    <w:p>
      <w:pPr>
        <w:ind w:firstLine="480"/>
      </w:pPr>
      <w:r>
        <w:t>七、投标保证金</w:t>
      </w:r>
    </w:p>
    <w:p>
      <w:pPr>
        <w:ind w:firstLine="480"/>
      </w:pPr>
      <w:r>
        <w:t>八、提供具有独立承担民事责任的能力的证明材料</w:t>
      </w:r>
    </w:p>
    <w:p>
      <w:pPr>
        <w:ind w:firstLine="480"/>
      </w:pPr>
      <w:r>
        <w:t>九、资格性审查要求的其他资质证明文件</w:t>
      </w:r>
    </w:p>
    <w:p>
      <w:pPr>
        <w:ind w:firstLine="480"/>
      </w:pPr>
      <w:r>
        <w:t>十、承诺函</w:t>
      </w:r>
    </w:p>
    <w:p>
      <w:pPr>
        <w:ind w:firstLine="480"/>
      </w:pPr>
      <w:r>
        <w:t>十一、中小企业声明函</w:t>
      </w:r>
    </w:p>
    <w:p>
      <w:pPr>
        <w:ind w:firstLine="480"/>
      </w:pPr>
      <w:r>
        <w:t>十二、监狱企业</w:t>
      </w:r>
    </w:p>
    <w:p>
      <w:pPr>
        <w:ind w:firstLine="480"/>
      </w:pPr>
      <w:r>
        <w:t>十三、残疾人福利性单位声明函</w:t>
      </w:r>
    </w:p>
    <w:p>
      <w:pPr>
        <w:ind w:firstLine="480"/>
      </w:pPr>
      <w:r>
        <w:t>十四、联合体共同投标协议书</w:t>
      </w:r>
    </w:p>
    <w:p>
      <w:pPr>
        <w:ind w:firstLine="480"/>
      </w:pPr>
      <w:r>
        <w:t>十五、投标人业绩情况表</w:t>
      </w:r>
    </w:p>
    <w:p>
      <w:pPr>
        <w:ind w:firstLine="480"/>
      </w:pPr>
      <w:r>
        <w:t>十六、技术和服务要求响应表</w:t>
      </w:r>
    </w:p>
    <w:p>
      <w:pPr>
        <w:ind w:firstLine="480"/>
      </w:pPr>
      <w:r>
        <w:t>十七、商务条件响应表</w:t>
      </w:r>
    </w:p>
    <w:p>
      <w:pPr>
        <w:ind w:firstLine="480"/>
      </w:pPr>
      <w:r>
        <w:t>十八、履约进度计划表</w:t>
      </w:r>
    </w:p>
    <w:p>
      <w:pPr>
        <w:ind w:firstLine="480"/>
      </w:pPr>
      <w:r>
        <w:t>十九、各类证明材料</w:t>
      </w:r>
    </w:p>
    <w:p>
      <w:pPr>
        <w:ind w:firstLine="480"/>
      </w:pPr>
      <w:r>
        <w:t>二十、采购代理服务费支付承诺书</w:t>
      </w:r>
    </w:p>
    <w:p>
      <w:pPr>
        <w:ind w:firstLine="480"/>
      </w:pPr>
      <w:r>
        <w:t>二十一、需要采购人提供的附加条件</w:t>
      </w:r>
    </w:p>
    <w:p>
      <w:pPr>
        <w:ind w:firstLine="480"/>
      </w:pPr>
      <w:r>
        <w:t>二十二、询问函、质疑函、投诉书格式</w:t>
      </w:r>
    </w:p>
    <w:p>
      <w:pPr>
        <w:ind w:firstLine="480"/>
      </w:pPr>
      <w:r>
        <w:t>二十三、项目实施方案、质量保证及售后服务承诺等</w:t>
      </w:r>
    </w:p>
    <w:p>
      <w:pPr>
        <w:ind w:firstLine="480"/>
      </w:pPr>
      <w:r>
        <w:t>二十四、附件</w:t>
      </w:r>
    </w:p>
    <w:p>
      <w:pPr>
        <w:ind w:firstLine="480"/>
      </w:pPr>
      <w:r>
        <w:t>二十五、政府采购履约担保函、采购合同履约保险凭证</w:t>
      </w:r>
    </w:p>
    <w:p>
      <w:pPr>
        <w:ind w:firstLine="480"/>
      </w:pPr>
    </w:p>
    <w:p>
      <w:r>
        <w:t xml:space="preserve"> </w:t>
      </w:r>
    </w:p>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r>
        <w:rPr>
          <w:b/>
          <w:sz w:val="28"/>
        </w:rPr>
        <w:t>格式一：</w:t>
      </w:r>
    </w:p>
    <w:p>
      <w:r>
        <w:rPr>
          <w:b/>
          <w:sz w:val="24"/>
        </w:rPr>
        <w:t>投标函</w:t>
      </w:r>
    </w:p>
    <w:p>
      <w:pPr>
        <w:ind w:firstLine="480"/>
      </w:pPr>
      <w:r>
        <w:t>致：</w:t>
      </w:r>
      <w:r>
        <w:rPr>
          <w:u w:val="single"/>
        </w:rPr>
        <w:t>广东志正招标有限公司中山分公司</w:t>
      </w:r>
    </w:p>
    <w:p>
      <w:pPr>
        <w:ind w:firstLine="480"/>
      </w:pPr>
      <w:r>
        <w:t>你方组织的</w:t>
      </w:r>
      <w:r>
        <w:rPr>
          <w:u w:val="single"/>
        </w:rPr>
        <w:t>“中山市中医院一对一导乐陪产服务项目”</w:t>
      </w:r>
      <w:r>
        <w:t>项目的招标[采购项目编号为：</w:t>
      </w:r>
      <w:r>
        <w:rPr>
          <w:u w:val="single"/>
        </w:rPr>
        <w:t>ZZ22401038</w:t>
      </w:r>
      <w:r>
        <w:t>]，我方愿参与投标。</w:t>
      </w:r>
    </w:p>
    <w:p>
      <w:pPr>
        <w:ind w:firstLine="480"/>
      </w:pPr>
      <w:r>
        <w:t>我方确认收到贵方提供的</w:t>
      </w:r>
      <w:r>
        <w:rPr>
          <w:u w:val="single"/>
        </w:rPr>
        <w:t>“中山市中医院一对一导乐陪产服务项目”</w:t>
      </w:r>
      <w:r>
        <w:t>项目的招标文件的全部内容。</w:t>
      </w:r>
    </w:p>
    <w:p>
      <w:pPr>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t>作为投标人正式授权</w:t>
      </w:r>
      <w:r>
        <w:rPr>
          <w:u w:val="single"/>
        </w:rPr>
        <w:t>(授权代表全名,职务)</w:t>
      </w:r>
      <w:r>
        <w:t>代表我方全权处理有关本投标的一切事宜。</w:t>
      </w:r>
    </w:p>
    <w:p>
      <w:pPr>
        <w:ind w:firstLine="480"/>
      </w:pPr>
      <w:r>
        <w:t>我方已完全明白招标文件的所有条款要求，并申明如下：</w:t>
      </w:r>
    </w:p>
    <w:p>
      <w:pPr>
        <w:ind w:firstLine="480"/>
      </w:pPr>
      <w:r>
        <w:t>（一）按招标文件提供的全部货物与相关服务的投标总价详见《开标一览表》。</w:t>
      </w:r>
    </w:p>
    <w:p>
      <w:pPr>
        <w:ind w:firstLine="480"/>
      </w:pPr>
      <w: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t>（三）我方明白并同意，在规定的开标日之后，投标有效期之内撤回投标或中标后不按规定与采购人签订合同或不提交履约保证金, 则贵方将不予退还投标保证金。</w:t>
      </w:r>
    </w:p>
    <w:p>
      <w:pPr>
        <w:ind w:firstLine="480"/>
      </w:pPr>
      <w:r>
        <w:t>（四）我方愿意向贵方提供任何与本项报价有关的数据、情况和技术资料。若贵方需要，我方愿意提供我方作出的一切承诺的证明材料。</w:t>
      </w:r>
    </w:p>
    <w:p>
      <w:pPr>
        <w:ind w:firstLine="480"/>
      </w:pPr>
      <w:r>
        <w:t>（五）我方理解贵方不一定接受最低投标价或任何贵方可能收到的投标。</w:t>
      </w:r>
    </w:p>
    <w:p>
      <w:pPr>
        <w:ind w:firstLine="480"/>
      </w:pPr>
      <w:r>
        <w:t>（六）我方如果中标，将保证履行招标文件及其澄清、修改文件（如果有）中的全部责任和义务，按质、按量、按期完成《采购需求》及《合同书》中的全部任务。</w:t>
      </w:r>
    </w:p>
    <w:p>
      <w:pPr>
        <w:ind w:firstLine="480"/>
      </w:pPr>
      <w:r>
        <w:t>（七）我方作为法律、财务和运作上独立于采购人、采购代理机构的投标人，在此保证所提交的所有文件和全部说明是真实的和正确的。</w:t>
      </w:r>
    </w:p>
    <w:p>
      <w:pPr>
        <w:ind w:firstLine="480"/>
      </w:pPr>
      <w:r>
        <w:t>（八）我方投标报价已包含应向知识产权所有权人支付的所有相关税费，并保证采购人在中国使用我方提供的货物时，如有第三方提出侵犯其知识产权主张的，责任由我方承担。</w:t>
      </w:r>
    </w:p>
    <w:p>
      <w:pPr>
        <w:ind w:firstLine="480"/>
      </w:pPr>
      <w:r>
        <w:t>（九）我方接受采购人委托向贵方支付代理服务费，项目总报价已包含代理服务费，如果被确定为中标供应商，承诺向贵方足额支付。（若采购人支付代理服务费，则此条不适用）</w:t>
      </w:r>
    </w:p>
    <w:p>
      <w:pPr>
        <w:ind w:firstLine="480"/>
      </w:pPr>
      <w:r>
        <w:t>（十）我方与其他投标人不存在单位负责人为同一人或者存在直接控股、管理关系。</w:t>
      </w:r>
    </w:p>
    <w:p>
      <w:pPr>
        <w:ind w:firstLine="480"/>
      </w:pPr>
      <w:r>
        <w:t>（十一）我方承诺未为本项目提供整体设计、规范编制或者项目管理、监理、检测等服务。</w:t>
      </w:r>
    </w:p>
    <w:p>
      <w:pPr>
        <w:ind w:firstLine="480"/>
      </w:pPr>
      <w:r>
        <w:t>（十二）我方未被列入法院失信被执行人名单中。</w:t>
      </w:r>
    </w:p>
    <w:p>
      <w:pPr>
        <w:ind w:firstLine="480"/>
      </w:pPr>
      <w:r>
        <w:t>（十三）我方承诺遵守《中华人民共和国劳动合同法》有关规定和《中华人民共和国妇女权益保障法》中关于“劳动和社会保障权益”的有关要求。</w:t>
      </w:r>
    </w:p>
    <w:p>
      <w:pPr>
        <w:ind w:firstLine="480"/>
      </w:pPr>
      <w:r>
        <w:t>（十四）我方具备《中华人民共和国政府采购法》第二十二条规定的条件，承诺如下：</w:t>
      </w:r>
    </w:p>
    <w:p>
      <w:pPr>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t>（2）我方符合法律、行政法规规定的其他条件。</w:t>
      </w:r>
    </w:p>
    <w:p>
      <w:pPr>
        <w:ind w:firstLine="480"/>
      </w:pPr>
      <w:r>
        <w:t>以上内容如有虚假或与事实不符的，评标委员会可将我方做无效投标处理，我方愿意承担相应的法律责任。</w:t>
      </w:r>
    </w:p>
    <w:p>
      <w:pPr>
        <w:ind w:firstLine="480"/>
      </w:pPr>
      <w:r>
        <w:t>（十五）我方对在本函及投标文件中所作的所有承诺承担法律责任。</w:t>
      </w:r>
    </w:p>
    <w:p>
      <w:pPr>
        <w:ind w:firstLine="480"/>
      </w:pPr>
      <w:r>
        <w:t>（十六）所有与本招标有关的函件请发往下列地址：</w:t>
      </w:r>
    </w:p>
    <w:p>
      <w:pPr>
        <w:ind w:firstLine="480"/>
      </w:pPr>
      <w:r>
        <w:t>地 址：__________________邮政编码：__________________</w:t>
      </w:r>
    </w:p>
    <w:p>
      <w:pPr>
        <w:ind w:firstLine="480"/>
      </w:pPr>
      <w:r>
        <w:t>电 话：__________________</w:t>
      </w:r>
    </w:p>
    <w:p>
      <w:pPr>
        <w:ind w:firstLine="480"/>
      </w:pPr>
      <w:r>
        <w:t>传 真：__________________电子邮箱：__________________</w:t>
      </w:r>
    </w:p>
    <w:p>
      <w:pPr>
        <w:ind w:firstLine="480"/>
      </w:pPr>
      <w:r>
        <w:t>代表姓名：__________________职 务：__________________</w:t>
      </w:r>
    </w:p>
    <w:p>
      <w:pPr>
        <w:ind w:firstLine="480"/>
      </w:pPr>
    </w:p>
    <w:p>
      <w:pPr>
        <w:ind w:firstLine="480"/>
      </w:pPr>
    </w:p>
    <w:p>
      <w:pPr>
        <w:ind w:firstLine="480"/>
      </w:pPr>
    </w:p>
    <w:p>
      <w:pPr>
        <w:ind w:firstLine="480"/>
      </w:pPr>
    </w:p>
    <w:p>
      <w:r>
        <w:t>投标人法定代表人（或法定代表人授权代表）签字或盖章：__________________</w:t>
      </w:r>
    </w:p>
    <w:p>
      <w:r>
        <w:t>投标人名称（盖章）：__________________</w:t>
      </w:r>
    </w:p>
    <w:p>
      <w:r>
        <w:t>日期： 年 月 日</w:t>
      </w:r>
    </w:p>
    <w:p>
      <w:pPr>
        <w:ind w:firstLine="480"/>
      </w:pPr>
    </w:p>
    <w:p>
      <w:r>
        <w:t xml:space="preserve"> </w:t>
      </w:r>
    </w:p>
    <w:p/>
    <w:p>
      <w:r>
        <w:rPr>
          <w:b/>
          <w:sz w:val="28"/>
        </w:rPr>
        <w:t>格式二：</w:t>
      </w:r>
    </w:p>
    <w:p>
      <w:pPr>
        <w:jc w:val="center"/>
      </w:pPr>
      <w:r>
        <w:rPr>
          <w:b/>
          <w:sz w:val="24"/>
        </w:rPr>
        <w:t>开标一览表</w:t>
      </w:r>
    </w:p>
    <w:p>
      <w:pPr>
        <w:ind w:firstLine="480"/>
      </w:pPr>
      <w: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pPr>
        <w:ind w:firstLine="480"/>
      </w:pPr>
      <w:r>
        <w:t>采购项目编号：</w:t>
      </w:r>
    </w:p>
    <w:p>
      <w:pPr>
        <w:ind w:firstLine="480"/>
      </w:pPr>
      <w:r>
        <w:t>项目名称：</w:t>
      </w:r>
    </w:p>
    <w:p>
      <w:pPr>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序号</w:t>
            </w:r>
          </w:p>
        </w:tc>
        <w:tc>
          <w:tcPr>
            <w:tcW w:w="1661" w:type="dxa"/>
          </w:tcPr>
          <w:p>
            <w:r>
              <w:t>采购项目名称/采购包名称</w:t>
            </w:r>
          </w:p>
        </w:tc>
        <w:tc>
          <w:tcPr>
            <w:tcW w:w="1661" w:type="dxa"/>
          </w:tcPr>
          <w:p>
            <w:r>
              <w:t>投标报价（元/%）</w:t>
            </w:r>
          </w:p>
        </w:tc>
        <w:tc>
          <w:tcPr>
            <w:tcW w:w="1661" w:type="dxa"/>
          </w:tcPr>
          <w:p>
            <w:r>
              <w:t>交货或服务期</w:t>
            </w:r>
          </w:p>
        </w:tc>
        <w:tc>
          <w:tcPr>
            <w:tcW w:w="1661" w:type="dxa"/>
          </w:tcPr>
          <w:p>
            <w: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1</w:t>
            </w:r>
          </w:p>
        </w:tc>
        <w:tc>
          <w:tcPr>
            <w:tcW w:w="1661" w:type="dxa"/>
          </w:tcPr>
          <w:p/>
        </w:tc>
        <w:tc>
          <w:tcPr>
            <w:tcW w:w="1661" w:type="dxa"/>
          </w:tcPr>
          <w:p/>
        </w:tc>
        <w:tc>
          <w:tcPr>
            <w:tcW w:w="1661" w:type="dxa"/>
          </w:tcPr>
          <w:p/>
        </w:tc>
        <w:tc>
          <w:tcPr>
            <w:tcW w:w="1661" w:type="dxa"/>
          </w:tcPr>
          <w:p/>
        </w:tc>
      </w:tr>
    </w:tbl>
    <w:p>
      <w:r>
        <w:t>投标人签章：__________________</w:t>
      </w:r>
    </w:p>
    <w:p>
      <w:r>
        <w:t>日期： 年 月 日</w:t>
      </w:r>
    </w:p>
    <w:p>
      <w:pPr>
        <w:ind w:firstLine="480"/>
      </w:pPr>
    </w:p>
    <w:p>
      <w:r>
        <w:t xml:space="preserve"> </w:t>
      </w:r>
    </w:p>
    <w:p/>
    <w:p>
      <w:pPr>
        <w:rPr>
          <w:b/>
          <w:sz w:val="28"/>
        </w:rPr>
      </w:pPr>
    </w:p>
    <w:p>
      <w:pPr>
        <w:rPr>
          <w:b/>
          <w:sz w:val="28"/>
        </w:rPr>
      </w:pPr>
    </w:p>
    <w:p>
      <w:pPr>
        <w:rPr>
          <w:b/>
          <w:sz w:val="28"/>
        </w:rPr>
      </w:pPr>
    </w:p>
    <w:p>
      <w:r>
        <w:rPr>
          <w:b/>
          <w:sz w:val="28"/>
        </w:rPr>
        <w:t>格式三：</w:t>
      </w:r>
    </w:p>
    <w:p>
      <w:pPr>
        <w:jc w:val="center"/>
      </w:pPr>
      <w:r>
        <w:rPr>
          <w:b/>
          <w:sz w:val="24"/>
        </w:rPr>
        <w:t>分项报价表</w:t>
      </w:r>
    </w:p>
    <w:p>
      <w:pPr>
        <w:ind w:firstLine="480"/>
      </w:pPr>
      <w: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pPr>
        <w:ind w:firstLine="480"/>
      </w:pPr>
      <w:r>
        <w:t>采购项目编号：</w:t>
      </w:r>
    </w:p>
    <w:p>
      <w:pPr>
        <w:ind w:firstLine="480"/>
      </w:pPr>
      <w:r>
        <w:t>项目名称：</w:t>
      </w:r>
    </w:p>
    <w:p>
      <w:pPr>
        <w:ind w:firstLine="480"/>
      </w:pPr>
      <w:r>
        <w:t>投标人名称：</w:t>
      </w:r>
    </w:p>
    <w:p>
      <w:pPr>
        <w:ind w:firstLine="480"/>
      </w:pPr>
      <w:r>
        <w:t>采购包：</w:t>
      </w:r>
    </w:p>
    <w:p>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货物名称</w:t>
            </w:r>
          </w:p>
        </w:tc>
        <w:tc>
          <w:tcPr>
            <w:tcW w:w="831" w:type="dxa"/>
          </w:tcPr>
          <w:p>
            <w:r>
              <w:t>规格型号</w:t>
            </w:r>
          </w:p>
        </w:tc>
        <w:tc>
          <w:tcPr>
            <w:tcW w:w="831" w:type="dxa"/>
          </w:tcPr>
          <w:p>
            <w:r>
              <w:t>品牌</w:t>
            </w:r>
          </w:p>
        </w:tc>
        <w:tc>
          <w:tcPr>
            <w:tcW w:w="831" w:type="dxa"/>
          </w:tcPr>
          <w:p>
            <w:r>
              <w:t>产地</w:t>
            </w:r>
          </w:p>
        </w:tc>
        <w:tc>
          <w:tcPr>
            <w:tcW w:w="831" w:type="dxa"/>
          </w:tcPr>
          <w:p>
            <w:r>
              <w:t>制造商名称</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服务名称</w:t>
            </w:r>
          </w:p>
        </w:tc>
        <w:tc>
          <w:tcPr>
            <w:tcW w:w="831" w:type="dxa"/>
          </w:tcPr>
          <w:p>
            <w:r>
              <w:t>服务范围</w:t>
            </w:r>
          </w:p>
        </w:tc>
        <w:tc>
          <w:tcPr>
            <w:tcW w:w="831" w:type="dxa"/>
          </w:tcPr>
          <w:p>
            <w:r>
              <w:t>服务要求</w:t>
            </w:r>
          </w:p>
        </w:tc>
        <w:tc>
          <w:tcPr>
            <w:tcW w:w="831" w:type="dxa"/>
          </w:tcPr>
          <w:p>
            <w:r>
              <w:t>服务期限</w:t>
            </w:r>
          </w:p>
        </w:tc>
        <w:tc>
          <w:tcPr>
            <w:tcW w:w="831" w:type="dxa"/>
          </w:tcPr>
          <w:p>
            <w:r>
              <w:t>服务标准</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t>投标人签章：__________________</w:t>
      </w:r>
    </w:p>
    <w:p>
      <w:r>
        <w:t>日期： 年 月 日</w:t>
      </w:r>
    </w:p>
    <w:p>
      <w:pPr>
        <w:ind w:firstLine="480"/>
      </w:pPr>
    </w:p>
    <w:p>
      <w:r>
        <w:t xml:space="preserve"> </w:t>
      </w:r>
    </w:p>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r>
        <w:rPr>
          <w:b/>
          <w:sz w:val="28"/>
        </w:rPr>
        <w:t>格式四：</w:t>
      </w:r>
    </w:p>
    <w:p>
      <w:pPr>
        <w:jc w:val="center"/>
      </w:pPr>
      <w:r>
        <w:rPr>
          <w:b/>
          <w:sz w:val="24"/>
        </w:rPr>
        <w:t>政策适用性说明</w:t>
      </w:r>
    </w:p>
    <w:p>
      <w:pPr>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r>
              <w:t>序号</w:t>
            </w:r>
          </w:p>
        </w:tc>
        <w:tc>
          <w:tcPr>
            <w:tcW w:w="1038" w:type="dxa"/>
          </w:tcPr>
          <w:p>
            <w:r>
              <w:t>主要产品/技术名称（规格型号、注册商标）</w:t>
            </w:r>
          </w:p>
        </w:tc>
        <w:tc>
          <w:tcPr>
            <w:tcW w:w="1038" w:type="dxa"/>
          </w:tcPr>
          <w:p>
            <w:r>
              <w:t>制造商(开发商)</w:t>
            </w:r>
          </w:p>
        </w:tc>
        <w:tc>
          <w:tcPr>
            <w:tcW w:w="1038" w:type="dxa"/>
          </w:tcPr>
          <w:p>
            <w:r>
              <w:t>制造商企业类型</w:t>
            </w:r>
          </w:p>
        </w:tc>
        <w:tc>
          <w:tcPr>
            <w:tcW w:w="1038" w:type="dxa"/>
          </w:tcPr>
          <w:p>
            <w:r>
              <w:t>节能产品</w:t>
            </w:r>
          </w:p>
        </w:tc>
        <w:tc>
          <w:tcPr>
            <w:tcW w:w="1038" w:type="dxa"/>
          </w:tcPr>
          <w:p>
            <w:r>
              <w:t>环境标志产品</w:t>
            </w:r>
          </w:p>
        </w:tc>
        <w:tc>
          <w:tcPr>
            <w:tcW w:w="1038" w:type="dxa"/>
          </w:tcPr>
          <w:p>
            <w:r>
              <w:t>认证证书编号</w:t>
            </w:r>
          </w:p>
        </w:tc>
        <w:tc>
          <w:tcPr>
            <w:tcW w:w="1038" w:type="dxa"/>
          </w:tcPr>
          <w:p>
            <w: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ind w:firstLine="480"/>
      </w:pPr>
      <w:r>
        <w:t>注：1.制造商为小型或微型企业时才需要填“制造商企业类型”栏,填写内容为“小型”或“微型”；</w:t>
      </w:r>
    </w:p>
    <w:p>
      <w:pPr>
        <w:ind w:firstLine="480"/>
      </w:pPr>
      <w:r>
        <w:t>2.“节能产品、环境标志产品”须填写认证证书编号，并在对应“节能产品”、“环境标志产品”栏中勾选，同时提供有效期内的证书复印件（加盖投标人公章）</w:t>
      </w:r>
    </w:p>
    <w:p>
      <w:r>
        <w:t xml:space="preserve"> 投标人名称（盖章）：__________________</w:t>
      </w:r>
    </w:p>
    <w:p>
      <w:r>
        <w:t>日期： 年 月 日</w:t>
      </w:r>
    </w:p>
    <w:p>
      <w:pPr>
        <w:ind w:firstLine="480"/>
      </w:pPr>
    </w:p>
    <w:p>
      <w:r>
        <w:t xml:space="preserve"> </w:t>
      </w:r>
    </w:p>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pPr>
        <w:rPr>
          <w:b/>
          <w:sz w:val="28"/>
        </w:rPr>
      </w:pPr>
    </w:p>
    <w:p>
      <w:r>
        <w:rPr>
          <w:b/>
          <w:sz w:val="28"/>
        </w:rPr>
        <w:t>格式五：</w:t>
      </w:r>
    </w:p>
    <w:p>
      <w:pPr>
        <w:ind w:firstLine="480"/>
      </w:pPr>
      <w:r>
        <w:t>（投标人可使用下述格式，也可使用广东省工商行政管理局统一印制的法定代表人证明书格式）</w:t>
      </w:r>
    </w:p>
    <w:p>
      <w:pPr>
        <w:jc w:val="center"/>
      </w:pPr>
      <w:r>
        <w:rPr>
          <w:b/>
          <w:sz w:val="24"/>
        </w:rPr>
        <w:t>法定代表人证明书</w:t>
      </w:r>
    </w:p>
    <w:p>
      <w:pPr>
        <w:ind w:firstLine="480"/>
      </w:pPr>
      <w:r>
        <w:t>_____________现任我单位_____________职务，为法定代表人，特此证明。</w:t>
      </w:r>
    </w:p>
    <w:p>
      <w:pPr>
        <w:ind w:firstLine="480"/>
      </w:pPr>
      <w:r>
        <w:t>有效期限：__________________</w:t>
      </w:r>
    </w:p>
    <w:p>
      <w:pPr>
        <w:ind w:firstLine="480"/>
      </w:pPr>
      <w:r>
        <w:t>附：代表人性别：_____年龄：_________ 身份证号码：__________________</w:t>
      </w:r>
    </w:p>
    <w:p>
      <w:pPr>
        <w:ind w:firstLine="480"/>
      </w:pPr>
      <w:r>
        <w:t>注册号码：____________________企业类型：____________________________</w:t>
      </w:r>
    </w:p>
    <w:p>
      <w:pPr>
        <w:ind w:firstLine="480"/>
      </w:pPr>
      <w:r>
        <w:t>经营范围：__________________________</w:t>
      </w:r>
    </w:p>
    <w:p>
      <w:pPr>
        <w:ind w:firstLine="480"/>
      </w:pPr>
    </w:p>
    <w:p>
      <w:pPr>
        <w:ind w:firstLine="480"/>
      </w:pPr>
    </w:p>
    <w:p>
      <w:r>
        <w:t xml:space="preserve"> 投标人名称（盖章）：__________________</w:t>
      </w:r>
    </w:p>
    <w:p>
      <w:r>
        <w:t xml:space="preserve"> 地址：__________________</w:t>
      </w:r>
    </w:p>
    <w:p>
      <w:r>
        <w:t xml:space="preserve"> 法定代表人（签字或盖章）：__________________</w:t>
      </w:r>
    </w:p>
    <w:p>
      <w:r>
        <w:t xml:space="preserve"> 职务：__________________</w:t>
      </w:r>
    </w:p>
    <w:p>
      <w:r>
        <w:t>日期： 年 月 日</w:t>
      </w:r>
    </w:p>
    <w:p>
      <w:pPr>
        <w:ind w:firstLine="480"/>
      </w:pPr>
    </w:p>
    <w:p>
      <w:r>
        <w:t xml:space="preserve"> </w:t>
      </w:r>
    </w:p>
    <w:p/>
    <w:p>
      <w:r>
        <w:rPr>
          <w:b/>
          <w:sz w:val="28"/>
        </w:rPr>
        <w:t>格式六：</w:t>
      </w:r>
    </w:p>
    <w:p>
      <w:pPr>
        <w:jc w:val="center"/>
      </w:pPr>
      <w:r>
        <w:rPr>
          <w:b/>
          <w:sz w:val="24"/>
        </w:rPr>
        <w:t>法定代表人授权书格式</w:t>
      </w:r>
    </w:p>
    <w:p>
      <w:pPr>
        <w:ind w:firstLine="480"/>
      </w:pPr>
      <w:r>
        <w:t>（对于银行、保险、电信、邮政、铁路等行业以及获得总公司投标授权的分公司，可以提供投标分支机构负责人授权书）</w:t>
      </w:r>
    </w:p>
    <w:p>
      <w:pPr>
        <w:jc w:val="center"/>
      </w:pPr>
      <w:r>
        <w:rPr>
          <w:b/>
          <w:sz w:val="24"/>
        </w:rPr>
        <w:t>法定代表人授权书</w:t>
      </w:r>
    </w:p>
    <w:p>
      <w:pPr>
        <w:ind w:firstLine="480"/>
      </w:pPr>
      <w:r>
        <w:t>致：广东志正招标有限公司中山分公司</w:t>
      </w:r>
    </w:p>
    <w:p>
      <w:pPr>
        <w:ind w:firstLine="480"/>
      </w:pPr>
      <w:r>
        <w:t>本授权书声明：________是注册于</w:t>
      </w:r>
      <w:r>
        <w:rPr>
          <w:u w:val="single"/>
        </w:rPr>
        <w:t>（国家或地区）</w:t>
      </w:r>
      <w:r>
        <w:t>的</w:t>
      </w:r>
      <w:r>
        <w:rPr>
          <w:u w:val="single"/>
        </w:rPr>
        <w:t>（投标人名称）</w:t>
      </w:r>
      <w:r>
        <w:t>的法定代表人，现任________职务，有效证件号码：________________。现授权</w:t>
      </w:r>
      <w:r>
        <w:rPr>
          <w:u w:val="single"/>
        </w:rPr>
        <w:t>（姓名、职务）</w:t>
      </w:r>
      <w:r>
        <w:t>作为我公司的全权代理人，就“中山市中医院一对一导乐陪产服务项目”项目采购[采购项目编号为ZZ22401038]的投标和合同执行，以我方的名义处理一切与之有关的事宜。</w:t>
      </w:r>
    </w:p>
    <w:p>
      <w:pPr>
        <w:ind w:firstLine="480"/>
      </w:pPr>
      <w:r>
        <w:t>本授权书于________年________月________日签字生效，特此声明。</w:t>
      </w:r>
    </w:p>
    <w:p>
      <w:r>
        <w:t xml:space="preserve"> 投标人（盖章）：__________________</w:t>
      </w:r>
    </w:p>
    <w:p>
      <w:r>
        <w:t xml:space="preserve"> 地址：__________________</w:t>
      </w:r>
    </w:p>
    <w:p>
      <w:r>
        <w:t xml:space="preserve"> 法定代表人（签字或盖章）：__________________</w:t>
      </w:r>
    </w:p>
    <w:p>
      <w:r>
        <w:t xml:space="preserve"> 职务：__________________</w:t>
      </w:r>
    </w:p>
    <w:p>
      <w:r>
        <w:t xml:space="preserve"> 被授权人（签字或盖章）：__________________</w:t>
      </w:r>
    </w:p>
    <w:p>
      <w:r>
        <w:t xml:space="preserve"> 职务：__________________</w:t>
      </w:r>
    </w:p>
    <w:p>
      <w:r>
        <w:t>日期： 年 月 日</w:t>
      </w:r>
    </w:p>
    <w:p>
      <w:pPr>
        <w:ind w:firstLine="480"/>
      </w:pPr>
    </w:p>
    <w:p>
      <w:r>
        <w:t xml:space="preserve"> </w:t>
      </w:r>
    </w:p>
    <w:p/>
    <w:p>
      <w:pPr>
        <w:rPr>
          <w:b/>
          <w:sz w:val="28"/>
        </w:rPr>
      </w:pPr>
    </w:p>
    <w:p>
      <w:r>
        <w:rPr>
          <w:b/>
          <w:sz w:val="28"/>
        </w:rPr>
        <w:t>格式七：</w:t>
      </w:r>
    </w:p>
    <w:p>
      <w:pPr>
        <w:jc w:val="center"/>
      </w:pPr>
      <w:r>
        <w:rPr>
          <w:b/>
          <w:sz w:val="24"/>
        </w:rPr>
        <w:t>投标保证金</w:t>
      </w:r>
    </w:p>
    <w:p>
      <w:pPr>
        <w:ind w:firstLine="480"/>
      </w:pPr>
      <w:r>
        <w:t>采购文件要求递交投标保证金的，投标人应在此提供保证金的凭证的复印件。</w:t>
      </w:r>
    </w:p>
    <w:p>
      <w:pPr>
        <w:ind w:firstLine="480"/>
      </w:pPr>
    </w:p>
    <w:p>
      <w:r>
        <w:t xml:space="preserve"> </w:t>
      </w:r>
    </w:p>
    <w:p>
      <w:r>
        <w:rPr>
          <w:b/>
          <w:sz w:val="28"/>
        </w:rPr>
        <w:t>格式八：</w:t>
      </w:r>
    </w:p>
    <w:p>
      <w:pPr>
        <w:jc w:val="center"/>
      </w:pPr>
      <w:r>
        <w:rPr>
          <w:b/>
          <w:sz w:val="24"/>
        </w:rPr>
        <w:t>提供具有独立承担民事责任的能力的证明材料</w:t>
      </w:r>
    </w:p>
    <w:p>
      <w:r>
        <w:t xml:space="preserve"> </w:t>
      </w:r>
    </w:p>
    <w:p/>
    <w:p>
      <w:r>
        <w:rPr>
          <w:b/>
          <w:sz w:val="28"/>
        </w:rPr>
        <w:t>格式九：</w:t>
      </w:r>
    </w:p>
    <w:p>
      <w:pPr>
        <w:jc w:val="center"/>
      </w:pPr>
      <w:r>
        <w:rPr>
          <w:b/>
          <w:sz w:val="24"/>
        </w:rPr>
        <w:t>资格性审查要求的其他资质证明文件</w:t>
      </w:r>
    </w:p>
    <w:p>
      <w:pPr>
        <w:ind w:firstLine="480"/>
      </w:pPr>
      <w:r>
        <w:t>具有履行合同所必需的设备和专业技术能力</w:t>
      </w:r>
    </w:p>
    <w:p>
      <w:r>
        <w:t xml:space="preserve"> </w:t>
      </w:r>
    </w:p>
    <w:p>
      <w:r>
        <w:rPr>
          <w:b/>
          <w:sz w:val="28"/>
        </w:rPr>
        <w:t>格式十：</w:t>
      </w:r>
    </w:p>
    <w:p>
      <w:pPr>
        <w:ind w:firstLine="480"/>
      </w:pPr>
      <w:r>
        <w:t>（对于采购需求写明“提供承诺”的条款，供应商可参照以下格式提供承诺）</w:t>
      </w:r>
    </w:p>
    <w:p>
      <w:pPr>
        <w:jc w:val="center"/>
      </w:pPr>
      <w:r>
        <w:rPr>
          <w:b/>
          <w:sz w:val="24"/>
        </w:rPr>
        <w:t>承诺函</w:t>
      </w:r>
    </w:p>
    <w:p>
      <w:pPr>
        <w:ind w:firstLine="480"/>
      </w:pPr>
      <w:r>
        <w:t>致：中山市中医院</w:t>
      </w:r>
      <w:r>
        <w:br w:type="textWrapping"/>
      </w:r>
    </w:p>
    <w:p>
      <w:pPr>
        <w:ind w:firstLine="480"/>
      </w:pPr>
      <w:r>
        <w:t>对于__________________项目（项目编号：__________________），我方郑重承诺如下：</w:t>
      </w:r>
    </w:p>
    <w:p>
      <w:pPr>
        <w:ind w:firstLine="480"/>
      </w:pPr>
      <w:r>
        <w:t>如中标/成交，我方承诺严格落实采购文件以下条款：(建议逐条复制采购文件相关条款原文)</w:t>
      </w:r>
    </w:p>
    <w:p>
      <w:pPr>
        <w:ind w:firstLine="480"/>
      </w:pPr>
      <w:r>
        <w:t>（一）星号条款</w:t>
      </w:r>
    </w:p>
    <w:p>
      <w:pPr>
        <w:ind w:firstLine="480"/>
      </w:pPr>
      <w:r>
        <w:t>1.</w:t>
      </w:r>
    </w:p>
    <w:p>
      <w:pPr>
        <w:ind w:firstLine="480"/>
      </w:pPr>
      <w:r>
        <w:t>2.</w:t>
      </w:r>
    </w:p>
    <w:p>
      <w:pPr>
        <w:ind w:firstLine="480"/>
      </w:pPr>
      <w:r>
        <w:t>3.</w:t>
      </w:r>
    </w:p>
    <w:p>
      <w:pPr>
        <w:ind w:firstLine="480"/>
      </w:pPr>
      <w:r>
        <w:t>.........</w:t>
      </w:r>
    </w:p>
    <w:p>
      <w:pPr>
        <w:ind w:firstLine="480"/>
      </w:pPr>
      <w:r>
        <w:t>（二）三角号条款</w:t>
      </w:r>
    </w:p>
    <w:p>
      <w:pPr>
        <w:ind w:firstLine="480"/>
      </w:pPr>
      <w:r>
        <w:t>1.</w:t>
      </w:r>
    </w:p>
    <w:p>
      <w:pPr>
        <w:ind w:firstLine="480"/>
      </w:pPr>
      <w:r>
        <w:t>2.</w:t>
      </w:r>
    </w:p>
    <w:p>
      <w:pPr>
        <w:ind w:firstLine="480"/>
      </w:pPr>
      <w:r>
        <w:t>3.</w:t>
      </w:r>
    </w:p>
    <w:p>
      <w:pPr>
        <w:ind w:firstLine="480"/>
      </w:pPr>
      <w:r>
        <w:t>.........</w:t>
      </w:r>
    </w:p>
    <w:p>
      <w:pPr>
        <w:ind w:firstLine="480"/>
      </w:pPr>
      <w:r>
        <w:t>（三）非星号、非三角号条款</w:t>
      </w:r>
    </w:p>
    <w:p>
      <w:pPr>
        <w:ind w:firstLine="480"/>
      </w:pPr>
      <w:r>
        <w:t>1.</w:t>
      </w:r>
    </w:p>
    <w:p>
      <w:pPr>
        <w:ind w:firstLine="480"/>
      </w:pPr>
      <w:r>
        <w:t>2.</w:t>
      </w:r>
    </w:p>
    <w:p>
      <w:pPr>
        <w:ind w:firstLine="480"/>
      </w:pPr>
      <w:r>
        <w:t>3.</w:t>
      </w:r>
    </w:p>
    <w:p>
      <w:pPr>
        <w:ind w:firstLine="480"/>
      </w:pPr>
      <w:r>
        <w:t>.........</w:t>
      </w:r>
      <w:r>
        <w:br w:type="textWrapping"/>
      </w:r>
    </w:p>
    <w:p>
      <w:pPr>
        <w:ind w:firstLine="480"/>
      </w:pPr>
      <w:r>
        <w:t>特此承诺。</w:t>
      </w:r>
    </w:p>
    <w:p>
      <w:r>
        <w:t xml:space="preserve"> 供应商名称（盖章）：__________________</w:t>
      </w:r>
    </w:p>
    <w:p>
      <w:r>
        <w:t>日期： 年 月 日</w:t>
      </w:r>
    </w:p>
    <w:p>
      <w:r>
        <w:rPr>
          <w:b/>
          <w:sz w:val="28"/>
        </w:rPr>
        <w:t>格式十一：</w:t>
      </w:r>
    </w:p>
    <w:p>
      <w:pPr>
        <w:ind w:firstLine="480"/>
      </w:pPr>
      <w:r>
        <w:t>（以下格式文件由供应商根据需要选用）</w:t>
      </w:r>
    </w:p>
    <w:p>
      <w:pPr>
        <w:ind w:firstLine="480"/>
      </w:pPr>
      <w: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p>
    <w:p>
      <w:pPr>
        <w:ind w:firstLine="480"/>
      </w:pPr>
    </w:p>
    <w:p>
      <w:pPr>
        <w:ind w:firstLine="480"/>
      </w:pPr>
      <w:r>
        <w:t>1：从业人员、营业收入、资产总额填报上一年度数据，无上一年度数据的新成立企业可不填报</w:t>
      </w:r>
    </w:p>
    <w:p>
      <w:pPr>
        <w:ind w:firstLine="480"/>
      </w:pPr>
      <w: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t xml:space="preserve"> </w:t>
      </w:r>
    </w:p>
    <w:p>
      <w:pPr>
        <w:ind w:firstLine="480"/>
      </w:pPr>
    </w:p>
    <w:p>
      <w:pPr>
        <w:ind w:firstLine="480"/>
      </w:pPr>
      <w: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r>
        <w:t>1：从业人员、营业收入、资产总额填报上一年度数据，无上一年度数据的新成立企业可不填报。</w:t>
      </w:r>
    </w:p>
    <w:p>
      <w:pPr>
        <w:ind w:firstLine="480"/>
      </w:pPr>
      <w:r>
        <w:t>2：投标人应当自行核实是否属于小微企业，并认真填写声明函，若有虚假将追究其责任。</w:t>
      </w:r>
    </w:p>
    <w:p/>
    <w:p>
      <w:r>
        <w:rPr>
          <w:b/>
          <w:sz w:val="28"/>
        </w:rPr>
        <w:t>格式十二：</w:t>
      </w:r>
    </w:p>
    <w:p>
      <w:pPr>
        <w:ind w:firstLine="480"/>
      </w:pPr>
      <w:r>
        <w:t>（以下格式文件由供应商根据需要选用）</w:t>
      </w:r>
    </w:p>
    <w:p>
      <w:pPr>
        <w:jc w:val="center"/>
      </w:pPr>
      <w:r>
        <w:rPr>
          <w:b/>
          <w:sz w:val="24"/>
        </w:rPr>
        <w:t>监狱企业</w:t>
      </w:r>
    </w:p>
    <w:p>
      <w:pPr>
        <w:ind w:firstLine="480"/>
      </w:pPr>
      <w:r>
        <w:t>提供由监狱管理局、戒毒管理局（含新疆生产建设兵团）出具的属于监狱企业的证明文件。</w:t>
      </w:r>
    </w:p>
    <w:p/>
    <w:p>
      <w:r>
        <w:rPr>
          <w:b/>
          <w:sz w:val="28"/>
        </w:rPr>
        <w:t>格式十三：</w:t>
      </w:r>
    </w:p>
    <w:p>
      <w:pPr>
        <w:ind w:firstLine="480"/>
      </w:pPr>
      <w:r>
        <w:t>（以下格式文件由供应商根据需要选用）</w:t>
      </w:r>
    </w:p>
    <w:p>
      <w:pPr>
        <w:jc w:val="center"/>
      </w:pPr>
      <w:r>
        <w:rPr>
          <w:b/>
          <w:sz w:val="24"/>
        </w:rPr>
        <w:t>残疾人福利性单位声明函</w:t>
      </w:r>
    </w:p>
    <w:p>
      <w:pPr>
        <w:ind w:firstLine="480"/>
      </w:pPr>
      <w:r>
        <w:t>本单位郑重声明，根据《财政部 民政部 中国残疾人联合会关于促进残疾人就业政府采购政策的通知》（财库〔2017〕</w:t>
      </w:r>
      <w:r>
        <w:tab/>
      </w:r>
      <w:r>
        <w:tab/>
      </w:r>
      <w:r>
        <w:tab/>
      </w:r>
      <w: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t>本单位对上述声明的真实性负责。如有虚假，将依法承担相应责任。</w:t>
      </w:r>
    </w:p>
    <w:p>
      <w:r>
        <w:t xml:space="preserve"> 单位名称（盖章）：__________________</w:t>
      </w:r>
    </w:p>
    <w:p>
      <w:r>
        <w:t>日期： 年 月 日</w:t>
      </w:r>
    </w:p>
    <w:p>
      <w:pPr>
        <w:ind w:firstLine="480"/>
      </w:pPr>
      <w:r>
        <w:t>注：本函未填写或未勾选视作未做声明。</w:t>
      </w:r>
    </w:p>
    <w:p>
      <w:pPr>
        <w:ind w:firstLine="480"/>
      </w:pPr>
    </w:p>
    <w:p>
      <w:r>
        <w:t xml:space="preserve"> </w:t>
      </w:r>
    </w:p>
    <w:p/>
    <w:p>
      <w:pPr>
        <w:rPr>
          <w:b/>
          <w:sz w:val="28"/>
        </w:rPr>
      </w:pPr>
    </w:p>
    <w:p>
      <w:pPr>
        <w:rPr>
          <w:b/>
          <w:sz w:val="28"/>
        </w:rPr>
      </w:pPr>
    </w:p>
    <w:p>
      <w:pPr>
        <w:rPr>
          <w:b/>
          <w:sz w:val="28"/>
        </w:rPr>
      </w:pPr>
    </w:p>
    <w:p>
      <w:pPr>
        <w:rPr>
          <w:b/>
          <w:sz w:val="28"/>
        </w:rPr>
      </w:pPr>
    </w:p>
    <w:p>
      <w:r>
        <w:rPr>
          <w:b/>
          <w:sz w:val="28"/>
        </w:rPr>
        <w:t>格式十四：</w:t>
      </w:r>
    </w:p>
    <w:p>
      <w:pPr>
        <w:ind w:firstLine="480"/>
      </w:pPr>
      <w:r>
        <w:t>（以下格式文件由供应商根据需要选用）</w:t>
      </w:r>
    </w:p>
    <w:p>
      <w:pPr>
        <w:jc w:val="center"/>
      </w:pPr>
      <w:r>
        <w:rPr>
          <w:b/>
          <w:sz w:val="24"/>
        </w:rPr>
        <w:t>联合体共同投标协议书</w:t>
      </w:r>
    </w:p>
    <w:p>
      <w:pPr>
        <w:ind w:firstLine="480"/>
      </w:pPr>
      <w: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ind w:firstLine="480"/>
      </w:pPr>
      <w:r>
        <w:t>一、联合体各方关系</w:t>
      </w:r>
    </w:p>
    <w:p>
      <w:pPr>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pPr>
        <w:ind w:firstLine="480"/>
      </w:pPr>
      <w:r>
        <w:t>二、联合体内部有关事项约定如下：</w:t>
      </w:r>
    </w:p>
    <w:p>
      <w:pPr>
        <w:ind w:firstLine="480"/>
      </w:pPr>
      <w:r>
        <w:t>1.（甲公司全称）作为联合体的牵头单位，代表联合体双方负责投标和合同实施阶段的主办、协调工作。</w:t>
      </w:r>
    </w:p>
    <w:p>
      <w:pPr>
        <w:ind w:firstLine="480"/>
      </w:pPr>
      <w:r>
        <w:t>2.联合体将严格按照文件的各项要求，递交投标文件，切实执行一切合同文件，共同承担合同规定的一切义务和责任，同时按照内部职责的划分，承担自身所负的责任和风险，在法律上承担连带责任。</w:t>
      </w:r>
    </w:p>
    <w:p>
      <w:pPr>
        <w:ind w:firstLine="480"/>
      </w:pPr>
      <w:r>
        <w:t>3.如果本联合体中标，</w:t>
      </w:r>
      <w:r>
        <w:rPr>
          <w:u w:val="single"/>
        </w:rPr>
        <w:t>（甲公司全称）</w:t>
      </w:r>
      <w:r>
        <w:t>负责本项目___________部分，</w:t>
      </w:r>
      <w:r>
        <w:rPr>
          <w:u w:val="single"/>
        </w:rPr>
        <w:t>（乙公司全称）</w:t>
      </w:r>
      <w:r>
        <w:t>负责本项目___________部分。</w:t>
      </w:r>
    </w:p>
    <w:p>
      <w:pPr>
        <w:ind w:firstLine="480"/>
      </w:pPr>
      <w:r>
        <w:t>4.如中标，联合体各方共同与（采购人）签订合同书，并就中标项目向采购人负责有连带的和各自的法律责任；</w:t>
      </w:r>
    </w:p>
    <w:p>
      <w:pPr>
        <w:ind w:firstLine="480"/>
      </w:pPr>
      <w:r>
        <w:t>5.联合体成员（公司全称）为（请填写：小型、微型）企业，将承担合同总金额_____%的工作内容（联合体成员中有小型、微型企业时适用）。</w:t>
      </w:r>
    </w:p>
    <w:p>
      <w:pPr>
        <w:ind w:firstLine="480"/>
      </w:pP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t>四、联合体如因违约过失责任而导致采购人经济损失或被索赔时，本联合体任何一方均同意无条件优先清偿采购人的一切债务和经济赔偿。</w:t>
      </w:r>
    </w:p>
    <w:p>
      <w:pPr>
        <w:ind w:firstLine="480"/>
      </w:pPr>
      <w:r>
        <w:t>五、本协议在自签署之日起生效，有效期内有效，如获中标资格，合同有效期延续至合同履行完毕之日。</w:t>
      </w:r>
    </w:p>
    <w:p>
      <w:pPr>
        <w:ind w:firstLine="480"/>
      </w:pPr>
      <w:r>
        <w:t>六、本协议书正本一式_____份，随投标文件装订_____份，送采购人_____份，联合体成员各一份；副本一式_____份，联合体成员各执_____份。</w:t>
      </w:r>
    </w:p>
    <w:p>
      <w:r>
        <w:t>甲公司全称：____（盖章）________，乙公司全称：____（盖章）________，……公司全称：____（盖章）________，</w:t>
      </w:r>
    </w:p>
    <w:p>
      <w:r>
        <w:t>____年____月 ____日，____年____月____日，____年____月____日</w:t>
      </w:r>
    </w:p>
    <w:p>
      <w:pPr>
        <w:ind w:firstLine="480"/>
      </w:pPr>
      <w:r>
        <w:t>注：1．联合响应时需签本协议，联合体各方成员应在本协议上共同盖章确认。</w:t>
      </w:r>
    </w:p>
    <w:p>
      <w:pPr>
        <w:ind w:firstLine="480"/>
      </w:pPr>
      <w:r>
        <w:t>2．本协议内容不得擅自修改。此协议将作为签订合同的附件之一。</w:t>
      </w:r>
    </w:p>
    <w:p>
      <w:pPr>
        <w:ind w:firstLine="480"/>
      </w:pPr>
    </w:p>
    <w:p>
      <w:r>
        <w:t xml:space="preserve"> </w:t>
      </w:r>
    </w:p>
    <w:p/>
    <w:p>
      <w:pPr>
        <w:rPr>
          <w:b/>
          <w:sz w:val="28"/>
        </w:rPr>
      </w:pPr>
    </w:p>
    <w:p>
      <w:r>
        <w:rPr>
          <w:b/>
          <w:sz w:val="28"/>
        </w:rPr>
        <w:t>格式十五：</w:t>
      </w:r>
    </w:p>
    <w:p>
      <w:pPr>
        <w:ind w:firstLine="480"/>
      </w:pPr>
      <w:r>
        <w:t>（以下格式文件由供应商根据需要选用）</w:t>
      </w:r>
    </w:p>
    <w:p>
      <w:pPr>
        <w:jc w:val="center"/>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序号</w:t>
            </w:r>
          </w:p>
        </w:tc>
        <w:tc>
          <w:tcPr>
            <w:tcW w:w="1384" w:type="dxa"/>
          </w:tcPr>
          <w:p>
            <w:r>
              <w:t>客户名称</w:t>
            </w:r>
          </w:p>
        </w:tc>
        <w:tc>
          <w:tcPr>
            <w:tcW w:w="1384" w:type="dxa"/>
          </w:tcPr>
          <w:p>
            <w:r>
              <w:t>项目名称及合同金额（万元）</w:t>
            </w:r>
          </w:p>
        </w:tc>
        <w:tc>
          <w:tcPr>
            <w:tcW w:w="1384" w:type="dxa"/>
          </w:tcPr>
          <w:p>
            <w:r>
              <w:t>签订合同时间</w:t>
            </w:r>
          </w:p>
        </w:tc>
        <w:tc>
          <w:tcPr>
            <w:tcW w:w="1384" w:type="dxa"/>
          </w:tcPr>
          <w:p>
            <w:r>
              <w:t>竣工验收报告时间</w:t>
            </w:r>
          </w:p>
        </w:tc>
        <w:tc>
          <w:tcPr>
            <w:tcW w:w="1384" w:type="dxa"/>
          </w:tcPr>
          <w:p>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w:t>
            </w:r>
          </w:p>
        </w:tc>
        <w:tc>
          <w:tcPr>
            <w:tcW w:w="1384" w:type="dxa"/>
          </w:tcPr>
          <w:p/>
        </w:tc>
        <w:tc>
          <w:tcPr>
            <w:tcW w:w="1384" w:type="dxa"/>
          </w:tcPr>
          <w:p/>
        </w:tc>
        <w:tc>
          <w:tcPr>
            <w:tcW w:w="1384" w:type="dxa"/>
          </w:tcPr>
          <w:p/>
        </w:tc>
        <w:tc>
          <w:tcPr>
            <w:tcW w:w="1384" w:type="dxa"/>
          </w:tcPr>
          <w:p/>
        </w:tc>
        <w:tc>
          <w:tcPr>
            <w:tcW w:w="1384" w:type="dxa"/>
          </w:tcPr>
          <w:p/>
        </w:tc>
      </w:tr>
    </w:tbl>
    <w:p>
      <w:pPr>
        <w:ind w:firstLine="480"/>
      </w:pPr>
      <w:r>
        <w:t>根据上述业绩情况，按招标文件要求附销售或服务合同复印件及评审标准要求的证明材料。</w:t>
      </w:r>
    </w:p>
    <w:p>
      <w:r>
        <w:t xml:space="preserve"> </w:t>
      </w:r>
    </w:p>
    <w:p/>
    <w:p>
      <w:r>
        <w:rPr>
          <w:b/>
          <w:sz w:val="28"/>
        </w:rPr>
        <w:t>格式十六：</w:t>
      </w:r>
    </w:p>
    <w:p>
      <w:pPr>
        <w:jc w:val="center"/>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序号</w:t>
            </w:r>
          </w:p>
        </w:tc>
        <w:tc>
          <w:tcPr>
            <w:tcW w:w="923" w:type="dxa"/>
          </w:tcPr>
          <w:p>
            <w:r>
              <w:t>标的名称</w:t>
            </w:r>
          </w:p>
        </w:tc>
        <w:tc>
          <w:tcPr>
            <w:tcW w:w="923" w:type="dxa"/>
          </w:tcPr>
          <w:p>
            <w:r>
              <w:t>参数性质</w:t>
            </w:r>
          </w:p>
        </w:tc>
        <w:tc>
          <w:tcPr>
            <w:tcW w:w="923" w:type="dxa"/>
          </w:tcPr>
          <w:p>
            <w:r>
              <w:t>采购文件规定的技术和服务要求</w:t>
            </w:r>
          </w:p>
        </w:tc>
        <w:tc>
          <w:tcPr>
            <w:tcW w:w="923" w:type="dxa"/>
          </w:tcPr>
          <w:p>
            <w:r>
              <w:t>投标文件响应的具体内容</w:t>
            </w:r>
          </w:p>
        </w:tc>
        <w:tc>
          <w:tcPr>
            <w:tcW w:w="923" w:type="dxa"/>
          </w:tcPr>
          <w:p>
            <w:r>
              <w:t>型号</w:t>
            </w:r>
          </w:p>
        </w:tc>
        <w:tc>
          <w:tcPr>
            <w:tcW w:w="923" w:type="dxa"/>
          </w:tcPr>
          <w:p>
            <w:r>
              <w:t>是否偏离</w:t>
            </w:r>
          </w:p>
        </w:tc>
        <w:tc>
          <w:tcPr>
            <w:tcW w:w="923" w:type="dxa"/>
          </w:tcPr>
          <w:p>
            <w:r>
              <w:t>证明文件所在位置</w:t>
            </w:r>
          </w:p>
        </w:tc>
        <w:tc>
          <w:tcPr>
            <w:tcW w:w="923"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ind w:firstLine="480"/>
      </w:pPr>
      <w:r>
        <w:t>说明：</w:t>
      </w:r>
    </w:p>
    <w:p>
      <w:pPr>
        <w:ind w:firstLine="480"/>
      </w:pPr>
      <w:r>
        <w:t>1.“采购文件规定的技术和服务要求”项下填写的内容应与招标文件中采购需求的</w:t>
      </w:r>
      <w:r>
        <w:tab/>
      </w:r>
      <w:r>
        <w:tab/>
      </w:r>
      <w:r>
        <w:tab/>
      </w:r>
      <w:r>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2.</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3. “是否偏离”项下应按下列规定填写：优于的，填写“正偏离”；符合的，填写“无偏离”；低于的，填写“负偏离”。</w:t>
      </w:r>
    </w:p>
    <w:p>
      <w:pPr>
        <w:ind w:firstLine="480"/>
      </w:pPr>
      <w:r>
        <w:t>4.“备注”处可填写偏离情况的说明。</w:t>
      </w:r>
    </w:p>
    <w:p>
      <w:r>
        <w:rPr>
          <w:b/>
          <w:sz w:val="28"/>
        </w:rPr>
        <w:t>格式十七：</w:t>
      </w:r>
    </w:p>
    <w:p>
      <w:pPr>
        <w:jc w:val="center"/>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序号</w:t>
            </w:r>
          </w:p>
        </w:tc>
        <w:tc>
          <w:tcPr>
            <w:tcW w:w="1187" w:type="dxa"/>
          </w:tcPr>
          <w:p>
            <w:r>
              <w:t>参数性质</w:t>
            </w:r>
          </w:p>
        </w:tc>
        <w:tc>
          <w:tcPr>
            <w:tcW w:w="1187" w:type="dxa"/>
          </w:tcPr>
          <w:p>
            <w:r>
              <w:t>采购文件规定的商务条件</w:t>
            </w:r>
          </w:p>
        </w:tc>
        <w:tc>
          <w:tcPr>
            <w:tcW w:w="1187" w:type="dxa"/>
          </w:tcPr>
          <w:p>
            <w:r>
              <w:t>投标文件响应的具体内容</w:t>
            </w:r>
          </w:p>
        </w:tc>
        <w:tc>
          <w:tcPr>
            <w:tcW w:w="1187" w:type="dxa"/>
          </w:tcPr>
          <w:p>
            <w:r>
              <w:t>是否偏离</w:t>
            </w:r>
          </w:p>
        </w:tc>
        <w:tc>
          <w:tcPr>
            <w:tcW w:w="1187" w:type="dxa"/>
          </w:tcPr>
          <w:p>
            <w:r>
              <w:t>证明文件所在位置</w:t>
            </w:r>
          </w:p>
        </w:tc>
        <w:tc>
          <w:tcPr>
            <w:tcW w:w="1187"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ind w:firstLine="480"/>
      </w:pPr>
      <w:r>
        <w:t>说明：</w:t>
      </w:r>
    </w:p>
    <w:p>
      <w:pPr>
        <w:ind w:firstLine="480"/>
      </w:pPr>
      <w:r>
        <w:t>1. “采购文件规定的商务条件”项下填写的内容应与招标文件中采购需求的 “商务要求”的内容保持一致。</w:t>
      </w:r>
    </w:p>
    <w:p>
      <w:pPr>
        <w:ind w:firstLine="480"/>
      </w:pPr>
      <w:r>
        <w:t>2.</w:t>
      </w:r>
      <w:r>
        <w:tab/>
      </w:r>
      <w:r>
        <w:tab/>
      </w:r>
      <w:r>
        <w:tab/>
      </w:r>
      <w:r>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3.</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4. “是否偏离”项下应按下列规定填写：优于的，填写“正偏离”；符合的，填写“无偏离”；低于的，填写“负偏离”。</w:t>
      </w:r>
    </w:p>
    <w:p>
      <w:pPr>
        <w:ind w:firstLine="480"/>
      </w:pPr>
      <w:r>
        <w:t>5.“备注”处可填写偏离情况的说明。</w:t>
      </w:r>
    </w:p>
    <w:p>
      <w:r>
        <w:rPr>
          <w:b/>
          <w:sz w:val="28"/>
        </w:rPr>
        <w:t>格式十八：</w:t>
      </w:r>
    </w:p>
    <w:p>
      <w:pPr>
        <w:ind w:firstLine="480"/>
      </w:pPr>
      <w:r>
        <w:t>（以下格式文件由供应商根据需要选用）</w:t>
      </w:r>
    </w:p>
    <w:p>
      <w:pPr>
        <w:jc w:val="center"/>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序号</w:t>
            </w:r>
          </w:p>
        </w:tc>
        <w:tc>
          <w:tcPr>
            <w:tcW w:w="2076" w:type="dxa"/>
          </w:tcPr>
          <w:p>
            <w:r>
              <w:t>拟定时间安排</w:t>
            </w:r>
          </w:p>
        </w:tc>
        <w:tc>
          <w:tcPr>
            <w:tcW w:w="2076" w:type="dxa"/>
          </w:tcPr>
          <w:p>
            <w:r>
              <w:t>计划完成的工作内容</w:t>
            </w:r>
          </w:p>
        </w:tc>
        <w:tc>
          <w:tcPr>
            <w:tcW w:w="2076" w:type="dxa"/>
          </w:tcPr>
          <w:p>
            <w: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1</w:t>
            </w:r>
          </w:p>
        </w:tc>
        <w:tc>
          <w:tcPr>
            <w:tcW w:w="2076" w:type="dxa"/>
          </w:tcPr>
          <w:p>
            <w:r>
              <w:t>拟定___年___月___日</w:t>
            </w:r>
          </w:p>
        </w:tc>
        <w:tc>
          <w:tcPr>
            <w:tcW w:w="2076" w:type="dxa"/>
          </w:tcPr>
          <w:p>
            <w:r>
              <w:t>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2</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3</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4</w:t>
            </w:r>
          </w:p>
        </w:tc>
        <w:tc>
          <w:tcPr>
            <w:tcW w:w="2076" w:type="dxa"/>
          </w:tcPr>
          <w:p>
            <w:r>
              <w:t>___月___日—___月___日</w:t>
            </w:r>
          </w:p>
        </w:tc>
        <w:tc>
          <w:tcPr>
            <w:tcW w:w="2076" w:type="dxa"/>
          </w:tcPr>
          <w:p>
            <w:r>
              <w:t>质保期</w:t>
            </w:r>
          </w:p>
        </w:tc>
        <w:tc>
          <w:tcPr>
            <w:tcW w:w="2076" w:type="dxa"/>
          </w:tcPr>
          <w:p/>
        </w:tc>
      </w:tr>
    </w:tbl>
    <w:p>
      <w:r>
        <w:rPr>
          <w:b/>
          <w:sz w:val="28"/>
        </w:rPr>
        <w:t>格式十九：</w:t>
      </w:r>
    </w:p>
    <w:p>
      <w:pPr>
        <w:ind w:firstLine="480"/>
      </w:pPr>
      <w:r>
        <w:t>（以下格式文件由供应商根据需要选用）</w:t>
      </w:r>
    </w:p>
    <w:p>
      <w:pPr>
        <w:jc w:val="center"/>
      </w:pPr>
      <w:r>
        <w:rPr>
          <w:b/>
          <w:sz w:val="24"/>
        </w:rPr>
        <w:t>各类证明材料</w:t>
      </w:r>
    </w:p>
    <w:p>
      <w:pPr>
        <w:ind w:firstLine="480"/>
      </w:pPr>
      <w:r>
        <w:t>1.招标文件要求提供的其他资料。</w:t>
      </w:r>
    </w:p>
    <w:p>
      <w:pPr>
        <w:ind w:firstLine="480"/>
      </w:pPr>
      <w:r>
        <w:t>2.投标人认为需提供的其他资料。</w:t>
      </w:r>
    </w:p>
    <w:p>
      <w:pPr>
        <w:ind w:firstLine="480"/>
      </w:pPr>
    </w:p>
    <w:p>
      <w:r>
        <w:t xml:space="preserve"> </w:t>
      </w:r>
    </w:p>
    <w:p/>
    <w:p>
      <w:r>
        <w:rPr>
          <w:b/>
          <w:sz w:val="28"/>
        </w:rPr>
        <w:t>格式二十：</w:t>
      </w:r>
    </w:p>
    <w:p>
      <w:pPr>
        <w:jc w:val="center"/>
      </w:pPr>
      <w:r>
        <w:rPr>
          <w:b/>
          <w:sz w:val="24"/>
        </w:rPr>
        <w:t>采购代理服务费支付承诺书</w:t>
      </w:r>
    </w:p>
    <w:p>
      <w:pPr>
        <w:ind w:firstLine="480"/>
      </w:pPr>
      <w:r>
        <w:t>致：广东志正招标有限公司中山分公司</w:t>
      </w:r>
    </w:p>
    <w:p>
      <w:pPr>
        <w:ind w:firstLine="480"/>
      </w:pPr>
      <w:r>
        <w:t>如果我方在贵采购代理机构组织的中山市中医院一对一导乐陪产服务项目招标中获中标（采购项目编号：ZZ22401038），我方保证在收取《中标通知书》时，按招标文件对代理服务费支付方式的约定，承担本项目代理服务费。</w:t>
      </w:r>
    </w:p>
    <w:p>
      <w:pPr>
        <w:ind w:firstLine="480"/>
      </w:pPr>
      <w: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志正招标有限公司中山分公司的要求办理支付手续。</w:t>
      </w:r>
    </w:p>
    <w:p>
      <w:pPr>
        <w:ind w:firstLine="480"/>
      </w:pPr>
      <w:r>
        <w:t>特此承诺！</w:t>
      </w:r>
    </w:p>
    <w:p>
      <w:pPr>
        <w:ind w:firstLine="480"/>
      </w:pPr>
    </w:p>
    <w:p>
      <w:r>
        <w:t>投标人法定名称（公章）；_____________________</w:t>
      </w:r>
    </w:p>
    <w:p>
      <w:r>
        <w:t>投标人法定地址：_____________________</w:t>
      </w:r>
    </w:p>
    <w:p>
      <w:r>
        <w:t>投标人授权代表（签字或盖章）：_____________________</w:t>
      </w:r>
    </w:p>
    <w:p>
      <w:r>
        <w:t>电 话：_____________________</w:t>
      </w:r>
    </w:p>
    <w:p>
      <w:r>
        <w:t>传 真：_____________________</w:t>
      </w:r>
    </w:p>
    <w:p>
      <w:r>
        <w:t>承诺日期：_____________________</w:t>
      </w:r>
    </w:p>
    <w:p>
      <w:pPr>
        <w:ind w:firstLine="480"/>
      </w:pPr>
    </w:p>
    <w:p>
      <w:r>
        <w:t xml:space="preserve"> </w:t>
      </w:r>
    </w:p>
    <w:p/>
    <w:p>
      <w:r>
        <w:rPr>
          <w:b/>
          <w:sz w:val="28"/>
        </w:rPr>
        <w:t>格式二十一：</w:t>
      </w:r>
    </w:p>
    <w:p>
      <w:pPr>
        <w:ind w:firstLine="480"/>
      </w:pPr>
      <w:r>
        <w:t>（以下格式文件由供应商根据需要选用）</w:t>
      </w:r>
    </w:p>
    <w:p>
      <w:pPr>
        <w:jc w:val="center"/>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序号</w:t>
            </w:r>
          </w:p>
        </w:tc>
        <w:tc>
          <w:tcPr>
            <w:tcW w:w="4153" w:type="dxa"/>
          </w:tcPr>
          <w:p>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3</w:t>
            </w:r>
          </w:p>
        </w:tc>
        <w:tc>
          <w:tcPr>
            <w:tcW w:w="4153" w:type="dxa"/>
          </w:tcPr>
          <w:p/>
        </w:tc>
      </w:tr>
    </w:tbl>
    <w:p>
      <w:pPr>
        <w:ind w:firstLine="480"/>
      </w:pPr>
      <w: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t xml:space="preserve"> </w:t>
      </w:r>
    </w:p>
    <w:p>
      <w:r>
        <w:rPr>
          <w:b/>
          <w:sz w:val="28"/>
        </w:rPr>
        <w:t>格式二十二：</w:t>
      </w:r>
    </w:p>
    <w:p>
      <w:pPr>
        <w:ind w:firstLine="480"/>
      </w:pPr>
      <w:r>
        <w:t>（以下格式文件由供应商根据需要选用）</w:t>
      </w:r>
    </w:p>
    <w:p>
      <w:pPr>
        <w:jc w:val="center"/>
      </w:pPr>
      <w:r>
        <w:rPr>
          <w:b/>
          <w:sz w:val="24"/>
        </w:rPr>
        <w:t>询问函、质疑函、投诉书格式</w:t>
      </w:r>
    </w:p>
    <w:p>
      <w:pPr>
        <w:ind w:firstLine="480"/>
      </w:pPr>
      <w:r>
        <w:t>说明：本部分格式为投标人提交询问函、质疑函、投诉函时使用，不属于投标文件格式的组成部分。</w:t>
      </w:r>
    </w:p>
    <w:p>
      <w:pPr>
        <w:jc w:val="center"/>
      </w:pPr>
      <w:r>
        <w:rPr>
          <w:b/>
          <w:sz w:val="24"/>
        </w:rPr>
        <w:t>询问函</w:t>
      </w:r>
    </w:p>
    <w:p>
      <w:pPr>
        <w:ind w:firstLine="480"/>
      </w:pPr>
      <w:r>
        <w:t>广东志正招标有限公司中山分公司</w:t>
      </w:r>
    </w:p>
    <w:p>
      <w:pPr>
        <w:ind w:firstLine="480"/>
      </w:pPr>
      <w:r>
        <w:t>我单位已登记并准备参与“中山市中医院一对一导乐陪产服务项目”项目（采购项目编号：ZZ22401038）的投标活动，现有以下几个内容（或条款）存在疑问（或无法理解），特提出询问。</w:t>
      </w:r>
    </w:p>
    <w:p>
      <w:pPr>
        <w:ind w:firstLine="480"/>
      </w:pPr>
      <w:r>
        <w:t>一、_____________________（事项一）</w:t>
      </w:r>
    </w:p>
    <w:p>
      <w:pPr>
        <w:ind w:firstLine="480"/>
      </w:pPr>
      <w:r>
        <w:t>（1）____________________（问题或条款内容）</w:t>
      </w:r>
    </w:p>
    <w:p>
      <w:pPr>
        <w:ind w:firstLine="480"/>
      </w:pPr>
      <w:r>
        <w:t>（2）____________________（说明疑问或无法理解原因）</w:t>
      </w:r>
    </w:p>
    <w:p>
      <w:pPr>
        <w:ind w:firstLine="480"/>
      </w:pPr>
      <w:r>
        <w:t>（3）____________________（建议）</w:t>
      </w:r>
    </w:p>
    <w:p>
      <w:pPr>
        <w:ind w:firstLine="480"/>
      </w:pPr>
      <w:r>
        <w:t>二、_____________________（事项二）</w:t>
      </w:r>
    </w:p>
    <w:p>
      <w:pPr>
        <w:ind w:firstLine="480"/>
      </w:pPr>
      <w:r>
        <w:t>...</w:t>
      </w:r>
    </w:p>
    <w:p>
      <w:pPr>
        <w:ind w:firstLine="480"/>
      </w:pPr>
      <w:r>
        <w:t>随附相关证明材料如下：（目录）</w:t>
      </w:r>
    </w:p>
    <w:p>
      <w:r>
        <w:t>询问人（公章）：_____________________</w:t>
      </w:r>
    </w:p>
    <w:p>
      <w:r>
        <w:t>法定代表人或授权代表（签字或盖章）：_____________________</w:t>
      </w:r>
    </w:p>
    <w:p>
      <w:r>
        <w:t>地址/邮编：_____________________</w:t>
      </w:r>
    </w:p>
    <w:p>
      <w:r>
        <w:t>电话/传真：_____________________</w:t>
      </w:r>
    </w:p>
    <w:p>
      <w:r>
        <w:t>日期： 年 月 日</w:t>
      </w:r>
    </w:p>
    <w:p>
      <w:pPr>
        <w:ind w:firstLine="480"/>
      </w:pPr>
    </w:p>
    <w:p>
      <w:r>
        <w:t xml:space="preserve"> </w:t>
      </w:r>
    </w:p>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pPr>
      <w:r>
        <w:rPr>
          <w:b/>
          <w:sz w:val="24"/>
        </w:rPr>
        <w:t>质疑函</w:t>
      </w:r>
    </w:p>
    <w:p>
      <w:pPr>
        <w:ind w:firstLine="480"/>
      </w:pPr>
      <w:r>
        <w:t>一、质疑供应商基本信息</w:t>
      </w:r>
    </w:p>
    <w:p>
      <w:pPr>
        <w:ind w:firstLine="480"/>
      </w:pPr>
      <w:r>
        <w:t>质疑供应商：</w:t>
      </w:r>
    </w:p>
    <w:p>
      <w:pPr>
        <w:ind w:firstLine="480"/>
      </w:pPr>
      <w:r>
        <w:t>地址：_____________________邮编：_____________________</w:t>
      </w:r>
    </w:p>
    <w:p>
      <w:pPr>
        <w:ind w:firstLine="480"/>
      </w:pPr>
      <w:r>
        <w:t>联系：_____________________联系电话：_____________________</w:t>
      </w:r>
    </w:p>
    <w:p>
      <w:pPr>
        <w:ind w:firstLine="480"/>
      </w:pPr>
      <w:r>
        <w:t>授权代表：_____________________</w:t>
      </w:r>
    </w:p>
    <w:p>
      <w:pPr>
        <w:ind w:firstLine="480"/>
      </w:pPr>
      <w:r>
        <w:t>联系电话：_____________________</w:t>
      </w:r>
    </w:p>
    <w:p>
      <w:pPr>
        <w:ind w:firstLine="480"/>
      </w:pPr>
      <w:r>
        <w:t>地址：_____________________邮编：_____________________</w:t>
      </w:r>
    </w:p>
    <w:p>
      <w:pPr>
        <w:ind w:firstLine="480"/>
      </w:pPr>
      <w:r>
        <w:t>二、质疑项目基本情况</w:t>
      </w:r>
    </w:p>
    <w:p>
      <w:pPr>
        <w:ind w:firstLine="480"/>
      </w:pPr>
      <w:r>
        <w:t>质疑项目的名称：_____________________</w:t>
      </w:r>
    </w:p>
    <w:p>
      <w:pPr>
        <w:ind w:firstLine="480"/>
      </w:pPr>
      <w:r>
        <w:t>质疑项目的编号：_____________________ 包号：_____________________</w:t>
      </w:r>
    </w:p>
    <w:p>
      <w:pPr>
        <w:ind w:firstLine="480"/>
      </w:pPr>
      <w:r>
        <w:t>采购人名称：_____________________</w:t>
      </w:r>
    </w:p>
    <w:p>
      <w:pPr>
        <w:ind w:firstLine="480"/>
      </w:pPr>
      <w:r>
        <w:t>采购文件获取日期：_____________________</w:t>
      </w:r>
    </w:p>
    <w:p>
      <w:pPr>
        <w:ind w:firstLine="480"/>
      </w:pPr>
      <w:r>
        <w:t>三、质疑事项具体内容</w:t>
      </w:r>
    </w:p>
    <w:p>
      <w:pPr>
        <w:ind w:firstLine="480"/>
      </w:pPr>
      <w:r>
        <w:t>质疑事项1：_____________________</w:t>
      </w:r>
    </w:p>
    <w:p>
      <w:pPr>
        <w:ind w:firstLine="480"/>
      </w:pPr>
      <w:r>
        <w:t>事实依据：_____________________</w:t>
      </w:r>
    </w:p>
    <w:p>
      <w:pPr>
        <w:ind w:firstLine="480"/>
      </w:pPr>
      <w:r>
        <w:t>法律依据：_____________________</w:t>
      </w:r>
    </w:p>
    <w:p>
      <w:pPr>
        <w:ind w:firstLine="480"/>
      </w:pPr>
      <w:r>
        <w:t>质疑事项2：_____________________</w:t>
      </w:r>
    </w:p>
    <w:p>
      <w:pPr>
        <w:ind w:firstLine="480"/>
      </w:pPr>
      <w:r>
        <w:t>……</w:t>
      </w:r>
    </w:p>
    <w:p>
      <w:pPr>
        <w:ind w:firstLine="480"/>
      </w:pPr>
      <w:r>
        <w:t>四、与质疑事项相关的质疑请求</w:t>
      </w:r>
    </w:p>
    <w:p>
      <w:pPr>
        <w:ind w:firstLine="480"/>
      </w:pPr>
      <w:r>
        <w:t>请求：__________________________________________</w:t>
      </w:r>
    </w:p>
    <w:p>
      <w:r>
        <w:t xml:space="preserve"> 签字(签章)：_____________________ 公章：_____________________</w:t>
      </w:r>
    </w:p>
    <w:p>
      <w:r>
        <w:t>日期： 年 月 日</w:t>
      </w:r>
    </w:p>
    <w:p>
      <w:pPr>
        <w:ind w:firstLine="480"/>
      </w:pPr>
      <w:r>
        <w:t>质疑函制作说明：</w:t>
      </w:r>
    </w:p>
    <w:p>
      <w:pPr>
        <w:ind w:firstLine="480"/>
      </w:pPr>
      <w:r>
        <w:t>1.供应商提出质疑时，应提交质疑函和必要的证明材料。</w:t>
      </w:r>
    </w:p>
    <w:p>
      <w:pPr>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t>3.质疑供应商若对项目的某一分包进行质疑，质疑函中应列明具体采购包号。</w:t>
      </w:r>
    </w:p>
    <w:p>
      <w:pPr>
        <w:ind w:firstLine="480"/>
      </w:pPr>
      <w:r>
        <w:t>4.质疑函的质疑事项应具体、明确，并有必要的事实依据和法律依据。</w:t>
      </w:r>
    </w:p>
    <w:p>
      <w:pPr>
        <w:ind w:firstLine="480"/>
      </w:pPr>
      <w:r>
        <w:t>5.质疑函的质疑请求应与质疑事项相关。</w:t>
      </w:r>
    </w:p>
    <w:p>
      <w:pPr>
        <w:ind w:firstLine="480"/>
      </w:pPr>
      <w:r>
        <w:t>6.质疑供应商为自然人的，质疑函应由本人签字；质疑供应商为法人或者其他组织的，质疑函应由法定代表人、主要负责人，或者其授权代表签字或者盖章，并加盖公章。</w:t>
      </w:r>
    </w:p>
    <w:p>
      <w:pPr>
        <w:ind w:firstLine="480"/>
      </w:pPr>
    </w:p>
    <w:p>
      <w:r>
        <w:t xml:space="preserve"> </w:t>
      </w:r>
    </w:p>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pPr>
      <w:r>
        <w:rPr>
          <w:b/>
          <w:sz w:val="24"/>
        </w:rPr>
        <w:t>投诉书</w:t>
      </w:r>
    </w:p>
    <w:p>
      <w:pPr>
        <w:ind w:firstLine="480"/>
      </w:pPr>
      <w:r>
        <w:t>一、投诉相关主体基本情况</w:t>
      </w:r>
    </w:p>
    <w:p>
      <w:pPr>
        <w:ind w:firstLine="480"/>
      </w:pPr>
      <w:r>
        <w:t>投诉人：____________________</w:t>
      </w:r>
    </w:p>
    <w:p>
      <w:pPr>
        <w:ind w:firstLine="480"/>
      </w:pPr>
      <w:r>
        <w:t>地 址：____________________邮编：____________________</w:t>
      </w:r>
    </w:p>
    <w:p>
      <w:pPr>
        <w:ind w:firstLine="480"/>
      </w:pPr>
      <w:r>
        <w:t>法定代表人/主要负责人：____________________</w:t>
      </w:r>
    </w:p>
    <w:p>
      <w:pPr>
        <w:ind w:firstLine="480"/>
      </w:pPr>
      <w:r>
        <w:t>联系电话：____________________</w:t>
      </w:r>
    </w:p>
    <w:p>
      <w:pPr>
        <w:ind w:firstLine="480"/>
      </w:pPr>
      <w:r>
        <w:t>授权代表：____________________联系电话：____________________</w:t>
      </w:r>
    </w:p>
    <w:p>
      <w:pPr>
        <w:ind w:firstLine="480"/>
      </w:pPr>
      <w:r>
        <w:t>地 址：____________________邮编：____________________</w:t>
      </w:r>
    </w:p>
    <w:p>
      <w:pPr>
        <w:ind w:firstLine="480"/>
      </w:pPr>
      <w:r>
        <w:t>被投诉人1：____________________</w:t>
      </w:r>
    </w:p>
    <w:p>
      <w:pPr>
        <w:ind w:firstLine="480"/>
      </w:pPr>
      <w:r>
        <w:t>地址：____________________邮编：____________________</w:t>
      </w:r>
    </w:p>
    <w:p>
      <w:pPr>
        <w:ind w:firstLine="480"/>
      </w:pPr>
      <w:r>
        <w:t>联系人：____________________联系电话：____________________</w:t>
      </w:r>
    </w:p>
    <w:p>
      <w:pPr>
        <w:ind w:firstLine="480"/>
      </w:pPr>
      <w:r>
        <w:t>被投诉人2：____________________</w:t>
      </w:r>
    </w:p>
    <w:p>
      <w:pPr>
        <w:ind w:firstLine="480"/>
      </w:pPr>
      <w:r>
        <w:t>……</w:t>
      </w:r>
    </w:p>
    <w:p>
      <w:pPr>
        <w:ind w:firstLine="480"/>
      </w:pPr>
      <w:r>
        <w:t>相关供应商：_____________________</w:t>
      </w:r>
    </w:p>
    <w:p>
      <w:pPr>
        <w:ind w:firstLine="480"/>
      </w:pPr>
      <w:r>
        <w:t>地址：____________________邮编：____________________</w:t>
      </w:r>
    </w:p>
    <w:p>
      <w:pPr>
        <w:ind w:firstLine="480"/>
      </w:pPr>
      <w:r>
        <w:t>联系人：____________________联系电话：____________________</w:t>
      </w:r>
    </w:p>
    <w:p>
      <w:pPr>
        <w:ind w:firstLine="480"/>
      </w:pPr>
      <w:r>
        <w:t>二、投诉项目基本情况</w:t>
      </w:r>
    </w:p>
    <w:p>
      <w:pPr>
        <w:ind w:firstLine="480"/>
      </w:pPr>
      <w:r>
        <w:t>采购项目名称：____________________</w:t>
      </w:r>
    </w:p>
    <w:p>
      <w:pPr>
        <w:ind w:firstLine="480"/>
      </w:pPr>
      <w:r>
        <w:t>采购项目编号： ____________________包号：____________________</w:t>
      </w:r>
    </w:p>
    <w:p>
      <w:pPr>
        <w:ind w:firstLine="480"/>
      </w:pPr>
      <w:r>
        <w:t>采购人名称：____________________</w:t>
      </w:r>
    </w:p>
    <w:p>
      <w:pPr>
        <w:ind w:firstLine="480"/>
      </w:pPr>
      <w:r>
        <w:t>代理机构名称：____________________</w:t>
      </w:r>
    </w:p>
    <w:p>
      <w:pPr>
        <w:ind w:firstLine="480"/>
      </w:pPr>
      <w:r>
        <w:t>采购文件公告:</w:t>
      </w:r>
      <w:r>
        <w:rPr>
          <w:u w:val="single"/>
        </w:rPr>
        <w:t>是/否</w:t>
      </w:r>
      <w:r>
        <w:t>公告期限：_____________________</w:t>
      </w:r>
    </w:p>
    <w:p>
      <w:pPr>
        <w:ind w:firstLine="480"/>
      </w:pPr>
      <w:r>
        <w:t>采购结果公告:</w:t>
      </w:r>
      <w:r>
        <w:rPr>
          <w:u w:val="single"/>
        </w:rPr>
        <w:t>是/否</w:t>
      </w:r>
      <w:r>
        <w:t>公告期限：_____________________</w:t>
      </w:r>
    </w:p>
    <w:p>
      <w:pPr>
        <w:ind w:firstLine="480"/>
      </w:pPr>
      <w:r>
        <w:t>三、质疑基本情况</w:t>
      </w:r>
    </w:p>
    <w:p>
      <w:pPr>
        <w:ind w:firstLine="480"/>
      </w:pPr>
      <w:r>
        <w:t>投诉人于 ____年____月____日,向提出质疑，质疑事项为：_____________________</w:t>
      </w:r>
    </w:p>
    <w:p>
      <w:pPr>
        <w:ind w:firstLine="480"/>
      </w:pPr>
      <w:r>
        <w:rPr>
          <w:u w:val="single"/>
        </w:rPr>
        <w:t>采购人/代理机构</w:t>
      </w:r>
      <w:r>
        <w:t>于____年____月____日,就质疑事项作出了答复/没有在法定期限内作出答复。</w:t>
      </w:r>
    </w:p>
    <w:p>
      <w:pPr>
        <w:ind w:firstLine="480"/>
      </w:pPr>
      <w:r>
        <w:t>四、投诉事项具体内容</w:t>
      </w:r>
    </w:p>
    <w:p>
      <w:pPr>
        <w:ind w:firstLine="480"/>
      </w:pPr>
      <w:r>
        <w:t>投诉事项 1：_____________________</w:t>
      </w:r>
    </w:p>
    <w:p>
      <w:pPr>
        <w:ind w:firstLine="480"/>
      </w:pPr>
      <w:r>
        <w:t>事实依据：_____________________</w:t>
      </w:r>
    </w:p>
    <w:p>
      <w:pPr>
        <w:ind w:firstLine="480"/>
      </w:pPr>
      <w:r>
        <w:t>法律依据：_____________________</w:t>
      </w:r>
    </w:p>
    <w:p>
      <w:pPr>
        <w:ind w:firstLine="480"/>
      </w:pPr>
      <w:r>
        <w:t>投诉事项2：_____________________</w:t>
      </w:r>
    </w:p>
    <w:p>
      <w:pPr>
        <w:ind w:firstLine="480"/>
      </w:pPr>
      <w:r>
        <w:t>……</w:t>
      </w:r>
    </w:p>
    <w:p>
      <w:pPr>
        <w:ind w:firstLine="480"/>
      </w:pPr>
      <w:r>
        <w:t>五、与投诉事项相关的投诉请求</w:t>
      </w:r>
    </w:p>
    <w:p>
      <w:pPr>
        <w:ind w:firstLine="480"/>
      </w:pPr>
      <w:r>
        <w:t>请求：________________________</w:t>
      </w:r>
    </w:p>
    <w:p>
      <w:pPr>
        <w:ind w:firstLine="480"/>
      </w:pPr>
    </w:p>
    <w:p>
      <w:r>
        <w:t xml:space="preserve"> 签字(签章)： ________公章________</w:t>
      </w:r>
    </w:p>
    <w:p>
      <w:r>
        <w:t>日期：____年____月____日</w:t>
      </w:r>
    </w:p>
    <w:p>
      <w:pPr>
        <w:ind w:firstLine="480"/>
      </w:pPr>
    </w:p>
    <w:p>
      <w:pPr>
        <w:ind w:firstLine="480"/>
      </w:pPr>
      <w:r>
        <w:t>投诉书制作说明：</w:t>
      </w:r>
    </w:p>
    <w:p>
      <w:pPr>
        <w:ind w:firstLine="480"/>
      </w:pPr>
      <w:r>
        <w:t>1.投诉人提起投诉时，应当提交投诉书和必要的证明材料，并按照被投诉人和与投诉事项有关的供应商数量提供投诉书副本。</w:t>
      </w:r>
    </w:p>
    <w:p>
      <w:pPr>
        <w:ind w:firstLine="480"/>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t>3.投诉人若对项目的某一分包进行投诉，投诉书应列明具体分包号。</w:t>
      </w:r>
    </w:p>
    <w:p>
      <w:pPr>
        <w:ind w:firstLine="480"/>
      </w:pPr>
      <w:r>
        <w:t>4.投诉书应简要列明质疑事项，质疑函、质疑答复等作为附件材料提供。</w:t>
      </w:r>
    </w:p>
    <w:p>
      <w:pPr>
        <w:ind w:firstLine="480"/>
      </w:pPr>
      <w:r>
        <w:t>5.投诉书的投诉事项应具体、明确，并有必要的事实依据和法律依据。</w:t>
      </w:r>
    </w:p>
    <w:p>
      <w:pPr>
        <w:ind w:firstLine="480"/>
      </w:pPr>
      <w:r>
        <w:t>6.投诉书的投诉请求应与投诉事项相关。</w:t>
      </w:r>
    </w:p>
    <w:p>
      <w:pPr>
        <w:ind w:firstLine="480"/>
      </w:pPr>
      <w:r>
        <w:t>7.投诉人为自然人的，投诉书应当由本人签字；投诉人为法人或者其他组织的，投诉书应当由法定代表人、主要负责人，或者其授权代表签字或者盖章，并加盖公章。</w:t>
      </w:r>
    </w:p>
    <w:p>
      <w:pPr>
        <w:ind w:firstLine="480"/>
      </w:pPr>
    </w:p>
    <w:p>
      <w:r>
        <w:t xml:space="preserve"> </w:t>
      </w:r>
    </w:p>
    <w:p>
      <w:r>
        <w:rPr>
          <w:b/>
          <w:sz w:val="28"/>
        </w:rPr>
        <w:t>格式二十三：</w:t>
      </w:r>
    </w:p>
    <w:p>
      <w:pPr>
        <w:ind w:firstLine="480"/>
      </w:pPr>
      <w:r>
        <w:t>（以下格式文件由供应商根据需要选用）</w:t>
      </w:r>
    </w:p>
    <w:p>
      <w:pPr>
        <w:ind w:firstLine="480"/>
      </w:pPr>
      <w:r>
        <w:t>项目实施方案、质量保证及售后服务承诺等内容和格式自拟。</w:t>
      </w:r>
    </w:p>
    <w:p>
      <w:pPr>
        <w:ind w:firstLine="480"/>
      </w:pPr>
    </w:p>
    <w:p>
      <w:r>
        <w:t xml:space="preserve"> </w:t>
      </w:r>
    </w:p>
    <w:p>
      <w:r>
        <w:rPr>
          <w:b/>
          <w:sz w:val="28"/>
        </w:rPr>
        <w:t>格式二十四：</w:t>
      </w:r>
    </w:p>
    <w:p>
      <w:pPr>
        <w:ind w:firstLine="480"/>
      </w:pPr>
      <w:r>
        <w:t>附件（以下格式文件由供应商根据需要选用）</w:t>
      </w:r>
    </w:p>
    <w:p>
      <w:pPr>
        <w:jc w:val="center"/>
      </w:pPr>
      <w:r>
        <w:rPr>
          <w:b/>
          <w:sz w:val="24"/>
        </w:rPr>
        <w:t>政府采购投标（响应）担保函</w:t>
      </w:r>
    </w:p>
    <w:p>
      <w:r>
        <w:t>编号：【 】号</w:t>
      </w:r>
    </w:p>
    <w:p>
      <w:pPr>
        <w:ind w:firstLine="480"/>
      </w:pPr>
      <w:r>
        <w:t>（采购人）：</w:t>
      </w:r>
    </w:p>
    <w:p>
      <w:pPr>
        <w:ind w:firstLine="480"/>
      </w:pPr>
      <w: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t>一、保险责任的情形及保证金额</w:t>
      </w:r>
    </w:p>
    <w:p>
      <w:pPr>
        <w:ind w:firstLine="480"/>
      </w:pPr>
      <w:r>
        <w:t>（一）在投标（响应）人出现下列情形之一时，我方承担保险责任：</w:t>
      </w:r>
    </w:p>
    <w:p>
      <w:pPr>
        <w:ind w:firstLine="480"/>
      </w:pPr>
      <w:r>
        <w:t>1.中标（成交）后投标（响应）人无正当理由不与采购人签订《政府采购合同》；</w:t>
      </w:r>
    </w:p>
    <w:p>
      <w:pPr>
        <w:ind w:firstLine="480"/>
      </w:pPr>
      <w:r>
        <w:t>2.采购文件规定的投标（响应）人应当缴纳保证金的其他情形。</w:t>
      </w:r>
    </w:p>
    <w:p>
      <w:pPr>
        <w:ind w:firstLine="480"/>
      </w:pPr>
      <w:r>
        <w:t>（二）我方承担保险责任的最高金额为人民币__________元（大写）即本项目的投标（响应）保证金金额。</w:t>
      </w:r>
    </w:p>
    <w:p>
      <w:pPr>
        <w:ind w:firstLine="480"/>
      </w:pPr>
      <w:r>
        <w:t>二、保证的方式及保证期间</w:t>
      </w:r>
    </w:p>
    <w:p>
      <w:pPr>
        <w:ind w:firstLine="480"/>
      </w:pPr>
      <w:r>
        <w:t>我方保证的方式为：连带责任保证。</w:t>
      </w:r>
    </w:p>
    <w:p>
      <w:pPr>
        <w:ind w:firstLine="480"/>
      </w:pPr>
      <w:r>
        <w:t>我方的保证期间为：本保险凭证自__年__月__日起生效，有效期至开标日后的90天内。</w:t>
      </w:r>
    </w:p>
    <w:p>
      <w:pPr>
        <w:ind w:firstLine="480"/>
      </w:pPr>
      <w:r>
        <w:t>三、承担保证责任的程序</w:t>
      </w:r>
    </w:p>
    <w:p>
      <w:pPr>
        <w:ind w:firstLine="480"/>
      </w:pPr>
      <w: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t>2.我方在收到索赔通知及相关证明材料后，在15个工作日内进行审查，符合应承担保证责任情形的，我方按照你方的要求代投标（响应）人向你方支付相应的索赔款项。</w:t>
      </w:r>
    </w:p>
    <w:p>
      <w:pPr>
        <w:ind w:firstLine="480"/>
      </w:pPr>
      <w:r>
        <w:t>四、保证责任的终止</w:t>
      </w:r>
    </w:p>
    <w:p>
      <w:pPr>
        <w:ind w:firstLine="480"/>
      </w:pPr>
      <w:r>
        <w:t>1.保证期间届满，你方未向我方书面主张保证责任的，自保证期间届满次日起，我方保证责任自动终止。</w:t>
      </w:r>
    </w:p>
    <w:p>
      <w:pPr>
        <w:ind w:firstLine="480"/>
      </w:pPr>
      <w:r>
        <w:t>2.我方按照本保函向你方履行了保证责任后，自我方向你方支付款项（支付款项从我方账户划出）之日起，保证责任终止。</w:t>
      </w:r>
    </w:p>
    <w:p>
      <w:pPr>
        <w:ind w:firstLine="480"/>
      </w:pPr>
      <w:r>
        <w:t>3.按照法律法规的规定或出现我方保证责任终止的其它情形的，我方在本保函项下的保证责任终止。</w:t>
      </w:r>
    </w:p>
    <w:p>
      <w:pPr>
        <w:ind w:firstLine="480"/>
      </w:pPr>
      <w:r>
        <w:t>五、免责条款</w:t>
      </w:r>
    </w:p>
    <w:p>
      <w:pPr>
        <w:ind w:firstLine="480"/>
      </w:pPr>
      <w:r>
        <w:t>1.依照法律规定或你方与投标（响应）人的另行约定，全部或者部分免除投标（响应）人投标（响应）保证金义务时，我方亦免除相应的保证责任。</w:t>
      </w:r>
    </w:p>
    <w:p>
      <w:pPr>
        <w:ind w:firstLine="480"/>
      </w:pPr>
      <w:r>
        <w:t>2.因你方原因致使投标（响应）人发生本保函第一条第（一）款约定情形的，我方不承担保证责任。</w:t>
      </w:r>
    </w:p>
    <w:p>
      <w:pPr>
        <w:ind w:firstLine="480"/>
      </w:pPr>
      <w:r>
        <w:t>3.因不可抗力造成投标（响应）人发生本保函第一条约定情形的，我方不承担保证责任。</w:t>
      </w:r>
    </w:p>
    <w:p>
      <w:pPr>
        <w:ind w:firstLine="480"/>
      </w:pPr>
      <w:r>
        <w:t>4.你方或其他有权机关对采购文件进行任何澄清或修改，加重我方保证责任的，我方对加重部分不承担保证责任，但该澄清或修改经我方事先书面同意的除外。</w:t>
      </w:r>
    </w:p>
    <w:p>
      <w:pPr>
        <w:ind w:firstLine="480"/>
      </w:pPr>
      <w:r>
        <w:t>六、争议的解决</w:t>
      </w:r>
    </w:p>
    <w:p>
      <w:pPr>
        <w:ind w:firstLine="480"/>
      </w:pPr>
      <w:r>
        <w:t>因本保函发生的纠纷，由你我双方协商解决，协商不成的，通过诉讼程序解决，诉讼管辖地法院为 法院。</w:t>
      </w:r>
    </w:p>
    <w:p>
      <w:pPr>
        <w:ind w:firstLine="480"/>
      </w:pPr>
      <w:r>
        <w:t>七、保函的生效</w:t>
      </w:r>
    </w:p>
    <w:p>
      <w:pPr>
        <w:ind w:firstLine="480"/>
      </w:pPr>
      <w:r>
        <w:t>本保函自我方加盖公章之日起生效。</w:t>
      </w:r>
    </w:p>
    <w:p>
      <w:pPr>
        <w:ind w:firstLine="480"/>
      </w:pPr>
    </w:p>
    <w:p>
      <w:r>
        <w:t>保证人：_______（公章）_______</w:t>
      </w:r>
    </w:p>
    <w:p>
      <w:r>
        <w:t>联系人：____________________</w:t>
      </w:r>
    </w:p>
    <w:p>
      <w:r>
        <w:t>联系电话：____________________</w:t>
      </w:r>
    </w:p>
    <w:p>
      <w:r>
        <w:t>___年___月___日</w:t>
      </w:r>
    </w:p>
    <w:p>
      <w:pPr>
        <w:ind w:firstLine="480"/>
      </w:pPr>
    </w:p>
    <w:p>
      <w:r>
        <w:t xml:space="preserve"> </w:t>
      </w:r>
    </w:p>
    <w:p/>
    <w:p>
      <w:r>
        <w:rPr>
          <w:b/>
          <w:sz w:val="28"/>
        </w:rPr>
        <w:t>格式二十五：</w:t>
      </w:r>
    </w:p>
    <w:p>
      <w:pPr>
        <w:jc w:val="center"/>
      </w:pPr>
      <w:r>
        <w:rPr>
          <w:b/>
          <w:sz w:val="24"/>
        </w:rPr>
        <w:t>政府采购履约担保函</w:t>
      </w:r>
    </w:p>
    <w:p>
      <w:r>
        <w:t>编号：</w:t>
      </w:r>
    </w:p>
    <w:p>
      <w:pPr>
        <w:ind w:firstLine="480"/>
      </w:pPr>
      <w:r>
        <w:t>（采购人）：</w:t>
      </w:r>
    </w:p>
    <w:p>
      <w:pPr>
        <w:ind w:firstLine="480"/>
      </w:pPr>
      <w: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ind w:firstLine="480"/>
      </w:pPr>
      <w:r>
        <w:t>一、保证金额</w:t>
      </w:r>
    </w:p>
    <w:p>
      <w:pPr>
        <w:ind w:firstLine="480"/>
      </w:pPr>
      <w:r>
        <w:t>我方的保证范围是主合同约定的合同价款总额的___%，数额为__________（大写），币种为</w:t>
      </w:r>
      <w:r>
        <w:rPr>
          <w:u w:val="single"/>
        </w:rPr>
        <w:t>人民币</w:t>
      </w:r>
      <w:r>
        <w:t>（即主合同履约保证金金额）。</w:t>
      </w:r>
    </w:p>
    <w:p>
      <w:pPr>
        <w:ind w:firstLine="480"/>
      </w:pPr>
      <w:r>
        <w:t>二、我方保证的方式为：连带责任保证。</w:t>
      </w:r>
    </w:p>
    <w:p>
      <w:pPr>
        <w:ind w:firstLine="480"/>
      </w:pPr>
      <w:r>
        <w:t>三、我方保证的期间为：本保函自开立之日起生效，至  年  月  日止。</w:t>
      </w:r>
    </w:p>
    <w:p>
      <w:pPr>
        <w:ind w:firstLine="480"/>
      </w:pPr>
      <w:r>
        <w:t>四、在本保函的有效期内，如被保证人违反上述合同或协议约定的义务，我方将在收到你方提交的本保函文件及符合下列全部条件的索赔通知后</w:t>
      </w:r>
      <w:r>
        <w:rPr>
          <w:u w:val="single"/>
        </w:rPr>
        <w:t>30</w:t>
      </w:r>
      <w:r>
        <w:t>个工作日内以上述保证金额为限支付你方索赔金额:</w:t>
      </w:r>
    </w:p>
    <w:p>
      <w:pPr>
        <w:ind w:firstLine="480"/>
      </w:pPr>
      <w:r>
        <w:t>(一)索赔通知文件必须以书面形式提出，列明索赔金额，并由你方法定代表人(负责人)或授权代理人签字并加盖公章;</w:t>
      </w:r>
    </w:p>
    <w:p>
      <w:pPr>
        <w:ind w:firstLine="480"/>
      </w:pPr>
      <w:r>
        <w:t>(二)索赔通知文件必须同时附有:</w:t>
      </w:r>
    </w:p>
    <w:p>
      <w:pPr>
        <w:ind w:firstLine="480"/>
      </w:pPr>
      <w:r>
        <w:t>1.一项书面声明，声明索赔款项并未由被保证人或其代理人直接或间接地支付给你方;</w:t>
      </w:r>
    </w:p>
    <w:p>
      <w:pPr>
        <w:ind w:firstLine="480"/>
      </w:pPr>
      <w:r>
        <w:t>2.证明被保证人违反上述合同或协议约定的义务以及有责任支付你方索赔金额的证据。</w:t>
      </w:r>
    </w:p>
    <w:p>
      <w:pPr>
        <w:ind w:firstLine="480"/>
      </w:pPr>
      <w:r>
        <w:t>(三)索赔通知文件必须在本保函有效期内到达以下地址：</w:t>
      </w:r>
    </w:p>
    <w:p>
      <w:pPr>
        <w:ind w:firstLine="480"/>
      </w:pPr>
      <w:r>
        <w:t>__________________________________________________。</w:t>
      </w:r>
    </w:p>
    <w:p>
      <w:pPr>
        <w:ind w:firstLine="480"/>
      </w:pPr>
      <w:r>
        <w:t>五、本保函保证金额将随被保证人逐步履行保函项下合同约定或法定的义务以及我方按你方索赔通知文件要求分次支付而相应递减。</w:t>
      </w:r>
    </w:p>
    <w:p>
      <w:pPr>
        <w:ind w:firstLine="480"/>
      </w:pPr>
      <w:r>
        <w:t>六、本保函项下的权利不得转让，不得设定担保。受益人未经我方书面同意转让本保函或其项下任何权利，我方在本保函项下的义务与责任全部消灭。</w:t>
      </w:r>
    </w:p>
    <w:p>
      <w:pPr>
        <w:ind w:firstLine="480"/>
      </w:pPr>
      <w:r>
        <w:t>七、本保函项下的合同或基础交易不成立、不生效、无效、被撤销、被解除，本保函无效;被保证人基于保函项下的合同或基础交易或其他原因的抗辩，我方均有权主张。</w:t>
      </w:r>
    </w:p>
    <w:p>
      <w:pPr>
        <w:ind w:firstLine="480"/>
      </w:pPr>
      <w:r>
        <w:t>八、因本保函发生争议协商解决不成，按以下第</w:t>
      </w:r>
      <w:r>
        <w:rPr>
          <w:u w:val="single"/>
        </w:rPr>
        <w:t>(一)</w:t>
      </w:r>
      <w:r>
        <w:t>种方式解决:</w:t>
      </w:r>
    </w:p>
    <w:p>
      <w:pPr>
        <w:ind w:firstLine="480"/>
      </w:pPr>
      <w:r>
        <w:t>(一)向我方所在地的人民法院起诉。</w:t>
      </w:r>
    </w:p>
    <w:p>
      <w:pPr>
        <w:ind w:firstLine="480"/>
      </w:pPr>
      <w:r>
        <w:t>(二)提交</w:t>
      </w:r>
      <w:r>
        <w:rPr>
          <w:u w:val="single"/>
        </w:rPr>
        <w:t>此栏空白</w:t>
      </w:r>
      <w:r>
        <w:t>仲裁委员会(仲裁地点为此栏空白)按照申请仲裁时该会现行有效的仲裁规则进行仲裁。仲裁裁决是终局的，对双方均有约束力。</w:t>
      </w:r>
    </w:p>
    <w:p>
      <w:pPr>
        <w:ind w:firstLine="480"/>
      </w:pPr>
      <w:r>
        <w:t>九、本保函适用中华人民共和国法律。</w:t>
      </w:r>
    </w:p>
    <w:p>
      <w:pPr>
        <w:ind w:firstLine="480"/>
      </w:pPr>
      <w:r>
        <w:t>十、其他条款:</w:t>
      </w:r>
    </w:p>
    <w:p>
      <w:pPr>
        <w:ind w:firstLine="480"/>
      </w:pPr>
      <w:r>
        <w:t>1.本保函有效期届满或提前终止，本保函自动失效，我方在本保函项下的义务与责任自动全部消灭，此后提出的任何索赔均为无效索赔，我方无义务作出任何赔付。</w:t>
      </w:r>
    </w:p>
    <w:p>
      <w:pPr>
        <w:ind w:firstLine="480"/>
      </w:pPr>
      <w:r>
        <w:t>2.所有索赔通知必须在我方工作时间内到达本保函规定的地址。</w:t>
      </w:r>
    </w:p>
    <w:p>
      <w:pPr>
        <w:ind w:firstLine="480"/>
      </w:pPr>
      <w:r>
        <w:t>十一、本保函自我方盖章之日起生效。</w:t>
      </w:r>
    </w:p>
    <w:p>
      <w:r>
        <w:t>保证人：___________(盖章)</w:t>
      </w:r>
    </w:p>
    <w:p>
      <w:r>
        <w:t>联系地址：_______________</w:t>
      </w:r>
    </w:p>
    <w:p>
      <w:r>
        <w:t>联系电话：_______________</w:t>
      </w:r>
    </w:p>
    <w:p>
      <w:r>
        <w:t>开立日期：___年___月___日</w:t>
      </w:r>
    </w:p>
    <w:p>
      <w:pPr>
        <w:jc w:val="center"/>
        <w:rPr>
          <w:b/>
          <w:sz w:val="24"/>
        </w:rPr>
      </w:pPr>
    </w:p>
    <w:p>
      <w:pPr>
        <w:jc w:val="center"/>
      </w:pPr>
      <w:r>
        <w:rPr>
          <w:b/>
          <w:sz w:val="24"/>
        </w:rPr>
        <w:t>采购合同履约保险凭证</w:t>
      </w:r>
    </w:p>
    <w:p>
      <w:r>
        <w:t>致被保险人__________：</w:t>
      </w:r>
    </w:p>
    <w:p>
      <w:pPr>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ind w:firstLine="480"/>
      </w:pPr>
      <w:r>
        <w:t>一、我公司对上述采购项目出具的《采购合同履约保证保险》保单号：</w:t>
      </w:r>
    </w:p>
    <w:p>
      <w:pPr>
        <w:ind w:firstLine="480"/>
      </w:pPr>
      <w:r>
        <w:t>二、上述保单项下我公司的保险金额（最高限额）：人民币           （￥：  元）</w:t>
      </w:r>
    </w:p>
    <w:p>
      <w:pPr>
        <w:ind w:firstLine="480"/>
      </w:pPr>
      <w:r>
        <w:t>上述全部保险单的保险金额随投保人逐步履行采购合同约定的义务或我公司的赔付而递减。</w:t>
      </w:r>
    </w:p>
    <w:p>
      <w:pPr>
        <w:ind w:firstLine="480"/>
      </w:pPr>
      <w:r>
        <w:t>三、本保险的保险期间自____年___月___日___时起至___年___月___日___时止，共计___天。</w:t>
      </w:r>
    </w:p>
    <w:p>
      <w:pPr>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t>个工作日内以上述保险金额为限，支付你方索赔金额。</w:t>
      </w:r>
    </w:p>
    <w:p>
      <w:pPr>
        <w:ind w:firstLine="480"/>
      </w:pPr>
      <w:r>
        <w:t>（一）投保人未按照采购合同约定的时间、地点交付采购标的；</w:t>
      </w:r>
    </w:p>
    <w:p>
      <w:pPr>
        <w:ind w:firstLine="480"/>
      </w:pPr>
      <w:r>
        <w:t>（二）投保人供应采购标的的规格、型号、数量、质量等不符合《采购合同》的约定。</w:t>
      </w:r>
    </w:p>
    <w:p>
      <w:pPr>
        <w:ind w:firstLine="480"/>
      </w:pPr>
      <w:r>
        <w:t>五、索赔文件</w:t>
      </w:r>
    </w:p>
    <w:p>
      <w:pPr>
        <w:ind w:firstLine="480"/>
      </w:pPr>
      <w:r>
        <w:t>（一）经被保险人有权人签字、加盖被保险人公章的书面索赔声明正本，索赔声明须注明本保险凭证对应的保单号并申明如下事实：</w:t>
      </w:r>
    </w:p>
    <w:p>
      <w:pPr>
        <w:ind w:firstLine="480"/>
      </w:pPr>
      <w:r>
        <w:t>（1）投保人未履行采购合同相关义务；</w:t>
      </w:r>
    </w:p>
    <w:p>
      <w:pPr>
        <w:ind w:firstLine="480"/>
      </w:pPr>
      <w:r>
        <w:t>（2）投保人的违约事实。</w:t>
      </w:r>
    </w:p>
    <w:p>
      <w:pPr>
        <w:ind w:firstLine="480"/>
      </w:pPr>
      <w:r>
        <w:t>（二）保险单正本；</w:t>
      </w:r>
    </w:p>
    <w:p>
      <w:pPr>
        <w:ind w:firstLine="480"/>
      </w:pPr>
      <w:r>
        <w:t>（三）《采购合同》副本及与采购项目进展、质量、缺陷有关的证明文件（包括《中标通知书》、投标书及其附录、会议纪要、其他合同文件等）；</w:t>
      </w:r>
    </w:p>
    <w:p>
      <w:pPr>
        <w:ind w:firstLine="480"/>
      </w:pPr>
      <w:r>
        <w:t>（四）保险人要求投保人、被保险人所能提供的与确认保险事故的性质、原因、损失程度等有关的其他证明和资料；</w:t>
      </w:r>
    </w:p>
    <w:p>
      <w:pPr>
        <w:ind w:firstLine="480"/>
      </w:pPr>
      <w:r>
        <w:t>（五）仲裁机构出具的裁决书或法院出具的裁定书、判决书等生效法律文书（适用于仲裁或诉讼确认损失的方式）；</w:t>
      </w:r>
    </w:p>
    <w:p>
      <w:pPr>
        <w:ind w:firstLine="480"/>
      </w:pPr>
      <w:r>
        <w:t>六、未经保险人书面同意，本保险凭证与保险合同不得转让、质押，否则保险人在本保险凭证与保险合同项下的保险责任自动解除。</w:t>
      </w:r>
    </w:p>
    <w:p>
      <w:pPr>
        <w:ind w:firstLine="480"/>
      </w:pPr>
      <w:r>
        <w:t>七、本保证保险发生争议协商解决不成，向保险人所在地有管辖权的人民法院提起诉讼。</w:t>
      </w:r>
    </w:p>
    <w:p>
      <w:pPr>
        <w:ind w:firstLine="480"/>
      </w:pPr>
      <w:r>
        <w:t>八、本保证保险适用的保险条款为《_______________________》。</w:t>
      </w:r>
    </w:p>
    <w:p>
      <w:pPr>
        <w:ind w:firstLine="480"/>
      </w:pPr>
      <w:r>
        <w:t>九、保险责任免除及其他本保险凭证未载明事宜以保险合同约定为准。</w:t>
      </w:r>
    </w:p>
    <w:p>
      <w:pPr>
        <w:ind w:firstLine="480"/>
      </w:pPr>
      <w:r>
        <w:t>十、本保险凭证自保险人加盖保单专用章起生效。</w:t>
      </w:r>
    </w:p>
    <w:p>
      <w:r>
        <w:t>保证人：__________(盖章)</w:t>
      </w:r>
    </w:p>
    <w:p>
      <w:r>
        <w:t>地址：__________________</w:t>
      </w:r>
    </w:p>
    <w:p>
      <w:r>
        <w:t>电话：__________________</w:t>
      </w:r>
    </w:p>
    <w:p>
      <w:r>
        <w:t>开立日期：____年__月__日</w:t>
      </w:r>
    </w:p>
    <w:p>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I1ODNmMDQ0OTI3MzY5MDA2NjE1Mzc5NjUxZjUifQ=="/>
  </w:docVars>
  <w:rsids>
    <w:rsidRoot w:val="53B52B8D"/>
    <w:rsid w:val="03A02CB3"/>
    <w:rsid w:val="177F50ED"/>
    <w:rsid w:val="53B52B8D"/>
    <w:rsid w:val="77F79321"/>
    <w:rsid w:val="79E63B7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cp:lastModifiedBy>
  <cp:lastPrinted>2024-02-20T01:43:33Z</cp:lastPrinted>
  <dcterms:modified xsi:type="dcterms:W3CDTF">2024-02-20T02:07:53Z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242AC00F24C445DC837FDD91488C7418_12</vt:lpwstr>
  </property>
</Properties>
</file>