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609" w:rsidRDefault="00A85609" w:rsidP="00A85609">
      <w:pPr>
        <w:spacing w:line="560" w:lineRule="exact"/>
        <w:jc w:val="center"/>
        <w:rPr>
          <w:rFonts w:ascii="彩虹小标宋" w:eastAsia="彩虹小标宋"/>
          <w:snapToGrid w:val="0"/>
          <w:sz w:val="44"/>
          <w:szCs w:val="44"/>
        </w:rPr>
      </w:pPr>
      <w:bookmarkStart w:id="0" w:name="_GoBack"/>
      <w:bookmarkEnd w:id="0"/>
      <w:r w:rsidRPr="00122DC1">
        <w:rPr>
          <w:rFonts w:ascii="彩虹小标宋" w:eastAsia="彩虹小标宋" w:hint="eastAsia"/>
          <w:snapToGrid w:val="0"/>
          <w:sz w:val="44"/>
          <w:szCs w:val="44"/>
        </w:rPr>
        <w:t>采购需求</w:t>
      </w:r>
    </w:p>
    <w:p w:rsidR="00A85609" w:rsidRPr="00C06378" w:rsidRDefault="00A85609" w:rsidP="00A85609">
      <w:pPr>
        <w:adjustRightInd w:val="0"/>
        <w:snapToGrid w:val="0"/>
        <w:spacing w:line="560" w:lineRule="exact"/>
        <w:ind w:firstLineChars="200" w:firstLine="640"/>
        <w:rPr>
          <w:rFonts w:ascii="彩虹黑体" w:eastAsia="彩虹黑体" w:hAnsi="宋体" w:cs="Times New Roman"/>
          <w:snapToGrid w:val="0"/>
          <w:kern w:val="0"/>
          <w:sz w:val="32"/>
          <w:szCs w:val="32"/>
        </w:rPr>
      </w:pPr>
    </w:p>
    <w:p w:rsidR="00C50F86" w:rsidRPr="007B0516" w:rsidRDefault="007B0516" w:rsidP="00C50F86">
      <w:pPr>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一</w:t>
      </w:r>
      <w:r w:rsidR="00C50F86" w:rsidRPr="007B0516">
        <w:rPr>
          <w:rFonts w:ascii="彩虹楷体" w:eastAsia="彩虹楷体" w:hAnsi="宋体" w:cs="Times New Roman" w:hint="eastAsia"/>
          <w:b/>
          <w:snapToGrid w:val="0"/>
          <w:kern w:val="0"/>
          <w:sz w:val="32"/>
          <w:szCs w:val="32"/>
        </w:rPr>
        <w:t>、服务内容</w:t>
      </w:r>
    </w:p>
    <w:p w:rsidR="00C50F86" w:rsidRPr="00FB099E" w:rsidRDefault="00C50F86" w:rsidP="00C50F86">
      <w:pPr>
        <w:spacing w:line="560" w:lineRule="exact"/>
        <w:ind w:firstLineChars="200" w:firstLine="640"/>
        <w:rPr>
          <w:rFonts w:ascii="彩虹粗仿宋" w:eastAsia="彩虹粗仿宋" w:hAnsi="宋体"/>
          <w:sz w:val="32"/>
          <w:szCs w:val="32"/>
        </w:rPr>
      </w:pPr>
      <w:r w:rsidRPr="00FB099E">
        <w:rPr>
          <w:rFonts w:ascii="彩虹粗仿宋" w:eastAsia="彩虹粗仿宋" w:hAnsi="宋体" w:hint="eastAsia"/>
          <w:sz w:val="32"/>
          <w:szCs w:val="32"/>
        </w:rPr>
        <w:t>纸硬币自助兑换设备指供我行客户（社会公众）自助完成纸币兑换硬币和硬币兑换纸币、以小额现金自助兑换为主的设备。服务供应商负责将纸硬币自助兑换设备接入“广东省纸硬币自助兑换智能管理系统”，为我行提供纸硬币自助兑换设备清机、加钞及维护等运维服务。</w:t>
      </w:r>
    </w:p>
    <w:p w:rsidR="00C50F86" w:rsidRPr="007B0516" w:rsidRDefault="007B0516" w:rsidP="00C50F86">
      <w:pPr>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二、</w:t>
      </w:r>
      <w:r w:rsidR="00C50F86" w:rsidRPr="007B0516">
        <w:rPr>
          <w:rFonts w:ascii="彩虹楷体" w:eastAsia="彩虹楷体" w:hAnsi="宋体" w:cs="Times New Roman" w:hint="eastAsia"/>
          <w:b/>
          <w:snapToGrid w:val="0"/>
          <w:kern w:val="0"/>
          <w:sz w:val="32"/>
          <w:szCs w:val="32"/>
        </w:rPr>
        <w:t>服务团队</w:t>
      </w:r>
    </w:p>
    <w:p w:rsidR="00C50F86" w:rsidRPr="00FB099E" w:rsidRDefault="00C50F86" w:rsidP="00C50F86">
      <w:pPr>
        <w:spacing w:line="560" w:lineRule="exact"/>
        <w:ind w:firstLineChars="200" w:firstLine="640"/>
        <w:rPr>
          <w:rFonts w:ascii="彩虹粗仿宋" w:eastAsia="彩虹粗仿宋" w:hAnsi="宋体" w:cs="Times New Roman"/>
          <w:snapToGrid w:val="0"/>
          <w:kern w:val="0"/>
          <w:sz w:val="32"/>
          <w:szCs w:val="32"/>
        </w:rPr>
      </w:pPr>
      <w:r w:rsidRPr="00FB099E">
        <w:rPr>
          <w:rFonts w:ascii="彩虹粗仿宋" w:eastAsia="彩虹粗仿宋" w:hAnsi="微软雅黑" w:hint="eastAsia"/>
          <w:bCs/>
          <w:snapToGrid w:val="0"/>
          <w:kern w:val="0"/>
          <w:sz w:val="32"/>
          <w:szCs w:val="32"/>
        </w:rPr>
        <w:t>服务供应商应建立项目管理团队，指定人员统筹组织纸硬币自助兑换机运维工作和风险控制；实施现金清分作业人员应具备监管规定的反假货币资质及能力，确保设备对外付出现金符合流通规定。</w:t>
      </w:r>
    </w:p>
    <w:p w:rsidR="00C50F86" w:rsidRPr="007B0516" w:rsidRDefault="007B0516" w:rsidP="00C50F86">
      <w:pPr>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三</w:t>
      </w:r>
      <w:r w:rsidR="00C50F86" w:rsidRPr="007B0516">
        <w:rPr>
          <w:rFonts w:ascii="彩虹楷体" w:eastAsia="彩虹楷体" w:hAnsi="宋体" w:cs="Times New Roman" w:hint="eastAsia"/>
          <w:b/>
          <w:snapToGrid w:val="0"/>
          <w:kern w:val="0"/>
          <w:sz w:val="32"/>
          <w:szCs w:val="32"/>
        </w:rPr>
        <w:t>、服务质量要求</w:t>
      </w:r>
    </w:p>
    <w:p w:rsidR="00C50F86" w:rsidRPr="00FB099E" w:rsidRDefault="00C50F86" w:rsidP="00C50F86">
      <w:pPr>
        <w:spacing w:line="560" w:lineRule="exact"/>
        <w:ind w:firstLineChars="200" w:firstLine="640"/>
        <w:rPr>
          <w:rFonts w:ascii="彩虹粗仿宋" w:eastAsia="彩虹粗仿宋" w:hAnsi="宋体"/>
          <w:sz w:val="32"/>
          <w:szCs w:val="32"/>
        </w:rPr>
      </w:pPr>
      <w:r w:rsidRPr="00FB099E">
        <w:rPr>
          <w:rFonts w:ascii="彩虹粗仿宋" w:eastAsia="彩虹粗仿宋" w:hAnsi="宋体" w:hint="eastAsia"/>
          <w:sz w:val="32"/>
          <w:szCs w:val="32"/>
        </w:rPr>
        <w:t>1.服务供应商应具有合法的资质为我行提供纸硬币自助兑换设备清机加钞、自助设备维护等服务，按照约定的“外包的基本内容、外包的服务要求”等，严格组织操作行为、承担操作风险。</w:t>
      </w:r>
    </w:p>
    <w:p w:rsidR="00C50F86" w:rsidRPr="00FB099E" w:rsidRDefault="00C50F86" w:rsidP="00C50F86">
      <w:pPr>
        <w:spacing w:line="560" w:lineRule="exact"/>
        <w:ind w:firstLineChars="200" w:firstLine="640"/>
        <w:rPr>
          <w:rFonts w:ascii="彩虹粗仿宋" w:eastAsia="彩虹粗仿宋" w:hAnsi="宋体"/>
          <w:sz w:val="32"/>
          <w:szCs w:val="32"/>
        </w:rPr>
      </w:pPr>
      <w:r w:rsidRPr="00FB099E">
        <w:rPr>
          <w:rFonts w:ascii="彩虹粗仿宋" w:eastAsia="彩虹粗仿宋" w:hAnsi="宋体" w:hint="eastAsia"/>
          <w:sz w:val="32"/>
          <w:szCs w:val="32"/>
        </w:rPr>
        <w:t>2.服务供应商应接受公检法和业务主管部门人民银行广东省分行及当地分支机构的检查和监督，且必须全力配合。</w:t>
      </w:r>
    </w:p>
    <w:p w:rsidR="00C50F86" w:rsidRPr="00FB099E" w:rsidRDefault="00C50F86" w:rsidP="00C50F86">
      <w:pPr>
        <w:spacing w:line="560" w:lineRule="exact"/>
        <w:ind w:firstLineChars="200" w:firstLine="640"/>
        <w:rPr>
          <w:rFonts w:ascii="彩虹粗仿宋" w:eastAsia="彩虹粗仿宋" w:hAnsi="宋体"/>
          <w:sz w:val="32"/>
          <w:szCs w:val="32"/>
        </w:rPr>
      </w:pPr>
      <w:r w:rsidRPr="00FB099E">
        <w:rPr>
          <w:rFonts w:ascii="彩虹粗仿宋" w:eastAsia="彩虹粗仿宋" w:hAnsi="宋体" w:hint="eastAsia"/>
          <w:sz w:val="32"/>
          <w:szCs w:val="32"/>
        </w:rPr>
        <w:t>3.服务供应商应接受我行授权代表在无事先通知的正常工作时间内，在办理完服务供应商规定的身份认证程序后进入服务供应商的工作区域，跟踪检查我行外包给服务供应商的各项业务，服务供应商有全程配合我行检查的义务。</w:t>
      </w:r>
    </w:p>
    <w:p w:rsidR="00C50F86" w:rsidRPr="00FB099E" w:rsidRDefault="00C50F86" w:rsidP="00C50F86">
      <w:pPr>
        <w:spacing w:line="560" w:lineRule="exact"/>
        <w:ind w:firstLineChars="200" w:firstLine="640"/>
        <w:rPr>
          <w:rFonts w:ascii="彩虹粗仿宋" w:eastAsia="彩虹粗仿宋" w:hAnsi="宋体"/>
          <w:sz w:val="32"/>
          <w:szCs w:val="32"/>
        </w:rPr>
      </w:pPr>
      <w:r w:rsidRPr="00FB099E">
        <w:rPr>
          <w:rFonts w:ascii="彩虹粗仿宋" w:eastAsia="彩虹粗仿宋" w:hAnsi="宋体" w:hint="eastAsia"/>
          <w:sz w:val="32"/>
          <w:szCs w:val="32"/>
        </w:rPr>
        <w:lastRenderedPageBreak/>
        <w:t>4.对于我行的敏感信息，服务供应商应尽量控制内部知情范围，除责任岗位以外的人员必须封锁信息，并制定保密管理办法、与员工签订保管责任书。定期对员工进行保密教育。</w:t>
      </w:r>
    </w:p>
    <w:p w:rsidR="00C50F86" w:rsidRPr="007B0516" w:rsidRDefault="007B0516" w:rsidP="00C50F86">
      <w:pPr>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四</w:t>
      </w:r>
      <w:r w:rsidR="00C50F86" w:rsidRPr="007B0516">
        <w:rPr>
          <w:rFonts w:ascii="彩虹楷体" w:eastAsia="彩虹楷体" w:hAnsi="宋体" w:cs="Times New Roman" w:hint="eastAsia"/>
          <w:b/>
          <w:snapToGrid w:val="0"/>
          <w:kern w:val="0"/>
          <w:sz w:val="32"/>
          <w:szCs w:val="32"/>
        </w:rPr>
        <w:t>、服务数量要求</w:t>
      </w:r>
    </w:p>
    <w:p w:rsidR="00C50F86" w:rsidRPr="00FB099E" w:rsidRDefault="00C50F86" w:rsidP="00C50F86">
      <w:pPr>
        <w:spacing w:line="560" w:lineRule="exact"/>
        <w:ind w:firstLineChars="200" w:firstLine="640"/>
        <w:rPr>
          <w:rFonts w:ascii="彩虹粗仿宋" w:eastAsia="彩虹粗仿宋" w:hAnsi="宋体"/>
          <w:sz w:val="32"/>
          <w:szCs w:val="32"/>
        </w:rPr>
      </w:pPr>
      <w:r w:rsidRPr="00FB099E">
        <w:rPr>
          <w:rFonts w:ascii="彩虹粗仿宋" w:eastAsia="彩虹粗仿宋" w:hAnsi="宋体" w:hint="eastAsia"/>
          <w:sz w:val="32"/>
          <w:szCs w:val="32"/>
        </w:rPr>
        <w:t>全省20个地市（不含深圳）共有137台设备运行，具体数量以实际运行数量为准。</w:t>
      </w:r>
    </w:p>
    <w:p w:rsidR="00C50F86" w:rsidRPr="007B0516" w:rsidRDefault="007B0516" w:rsidP="00C50F86">
      <w:pPr>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五</w:t>
      </w:r>
      <w:r w:rsidR="00C50F86" w:rsidRPr="007B0516">
        <w:rPr>
          <w:rFonts w:ascii="彩虹楷体" w:eastAsia="彩虹楷体" w:hAnsi="宋体" w:cs="Times New Roman" w:hint="eastAsia"/>
          <w:b/>
          <w:snapToGrid w:val="0"/>
          <w:kern w:val="0"/>
          <w:sz w:val="32"/>
          <w:szCs w:val="32"/>
        </w:rPr>
        <w:t>、服务供应安排</w:t>
      </w:r>
    </w:p>
    <w:p w:rsidR="00C50F86" w:rsidRPr="00FB099E" w:rsidRDefault="00C50F86" w:rsidP="00C50F86">
      <w:pPr>
        <w:spacing w:line="560" w:lineRule="exact"/>
        <w:ind w:firstLineChars="200" w:firstLine="640"/>
        <w:rPr>
          <w:rFonts w:ascii="彩虹粗仿宋" w:eastAsia="彩虹粗仿宋" w:hAnsi="宋体"/>
          <w:sz w:val="32"/>
          <w:szCs w:val="32"/>
        </w:rPr>
      </w:pPr>
      <w:r w:rsidRPr="00FB099E">
        <w:rPr>
          <w:rFonts w:ascii="彩虹粗仿宋" w:eastAsia="彩虹粗仿宋" w:hAnsi="宋体" w:hint="eastAsia"/>
          <w:sz w:val="32"/>
          <w:szCs w:val="32"/>
        </w:rPr>
        <w:t>1.服务供应商应全年（包括双休日以及法定节假日）为我行提供运维服务，我行网点不对外营业的情况除外。</w:t>
      </w:r>
    </w:p>
    <w:p w:rsidR="00C50F86" w:rsidRPr="00AB6029" w:rsidRDefault="00C50F86" w:rsidP="00C50F86">
      <w:pPr>
        <w:spacing w:line="560" w:lineRule="exact"/>
        <w:ind w:firstLineChars="200" w:firstLine="640"/>
        <w:rPr>
          <w:rFonts w:ascii="彩虹粗仿宋" w:eastAsia="彩虹粗仿宋" w:hAnsi="宋体"/>
          <w:color w:val="000000" w:themeColor="text1"/>
          <w:sz w:val="32"/>
          <w:szCs w:val="32"/>
        </w:rPr>
      </w:pPr>
      <w:r w:rsidRPr="00FB099E">
        <w:rPr>
          <w:rFonts w:ascii="彩虹粗仿宋" w:eastAsia="彩虹粗仿宋" w:hAnsi="宋体" w:hint="eastAsia"/>
          <w:color w:val="000000" w:themeColor="text1"/>
          <w:sz w:val="32"/>
          <w:szCs w:val="32"/>
        </w:rPr>
        <w:t>2.服务供应商应通过“广东省纸硬币自助兑换智能管理</w:t>
      </w:r>
      <w:r w:rsidRPr="00AB6029">
        <w:rPr>
          <w:rFonts w:ascii="彩虹粗仿宋" w:eastAsia="彩虹粗仿宋" w:hAnsi="宋体" w:hint="eastAsia"/>
          <w:color w:val="000000" w:themeColor="text1"/>
          <w:sz w:val="32"/>
          <w:szCs w:val="32"/>
        </w:rPr>
        <w:t>系统”监测纸硬币兑换机的实时运行状态，根据设备“缺钞”“缺币”“暂停服务”及“离线中”等状态</w:t>
      </w:r>
      <w:r>
        <w:rPr>
          <w:rFonts w:ascii="彩虹粗仿宋" w:eastAsia="彩虹粗仿宋" w:hAnsi="宋体" w:hint="eastAsia"/>
          <w:color w:val="000000" w:themeColor="text1"/>
          <w:sz w:val="32"/>
          <w:szCs w:val="32"/>
        </w:rPr>
        <w:t>，</w:t>
      </w:r>
      <w:r w:rsidRPr="00AB6029">
        <w:rPr>
          <w:rFonts w:ascii="彩虹粗仿宋" w:eastAsia="彩虹粗仿宋" w:hAnsi="宋体" w:hint="eastAsia"/>
          <w:color w:val="000000" w:themeColor="text1"/>
          <w:sz w:val="32"/>
          <w:szCs w:val="32"/>
        </w:rPr>
        <w:t>主动前往设备所在地进行清机加钞和维护，主动最大限度地消除不良影响。如</w:t>
      </w:r>
      <w:r>
        <w:rPr>
          <w:rFonts w:ascii="彩虹粗仿宋" w:eastAsia="彩虹粗仿宋" w:hAnsi="宋体" w:hint="eastAsia"/>
          <w:color w:val="000000" w:themeColor="text1"/>
          <w:sz w:val="32"/>
          <w:szCs w:val="32"/>
        </w:rPr>
        <w:t>我行</w:t>
      </w:r>
      <w:r w:rsidRPr="00AB6029">
        <w:rPr>
          <w:rFonts w:ascii="彩虹粗仿宋" w:eastAsia="彩虹粗仿宋" w:hAnsi="宋体" w:hint="eastAsia"/>
          <w:color w:val="000000" w:themeColor="text1"/>
          <w:sz w:val="32"/>
          <w:szCs w:val="32"/>
        </w:rPr>
        <w:t>有临时或紧急清机加钞、设备维护服务按以下标准执行：</w:t>
      </w:r>
    </w:p>
    <w:p w:rsidR="00C50F86" w:rsidRPr="00AB6029" w:rsidRDefault="00C50F86" w:rsidP="00C50F86">
      <w:pPr>
        <w:adjustRightInd w:val="0"/>
        <w:snapToGrid w:val="0"/>
        <w:spacing w:line="560" w:lineRule="exact"/>
        <w:ind w:firstLineChars="200" w:firstLine="640"/>
        <w:rPr>
          <w:rFonts w:ascii="彩虹粗仿宋" w:eastAsia="彩虹粗仿宋" w:hAnsi="宋体"/>
          <w:color w:val="000000" w:themeColor="text1"/>
          <w:sz w:val="32"/>
          <w:szCs w:val="32"/>
        </w:rPr>
      </w:pPr>
      <w:r w:rsidRPr="00AB6029">
        <w:rPr>
          <w:rFonts w:ascii="彩虹粗仿宋" w:eastAsia="彩虹粗仿宋" w:hAnsi="宋体" w:hint="eastAsia"/>
          <w:color w:val="000000" w:themeColor="text1"/>
          <w:sz w:val="32"/>
          <w:szCs w:val="32"/>
        </w:rPr>
        <w:t>（1）清机加钞服务响应时间：如果</w:t>
      </w:r>
      <w:r>
        <w:rPr>
          <w:rFonts w:ascii="彩虹粗仿宋" w:eastAsia="彩虹粗仿宋" w:hAnsi="宋体" w:hint="eastAsia"/>
          <w:color w:val="000000" w:themeColor="text1"/>
          <w:sz w:val="32"/>
          <w:szCs w:val="32"/>
        </w:rPr>
        <w:t>服务</w:t>
      </w:r>
      <w:r>
        <w:rPr>
          <w:rFonts w:ascii="彩虹粗仿宋" w:eastAsia="彩虹粗仿宋" w:hAnsi="宋体"/>
          <w:color w:val="000000" w:themeColor="text1"/>
          <w:sz w:val="32"/>
          <w:szCs w:val="32"/>
        </w:rPr>
        <w:t>供应商</w:t>
      </w:r>
      <w:r w:rsidRPr="00AB6029">
        <w:rPr>
          <w:rFonts w:ascii="彩虹粗仿宋" w:eastAsia="彩虹粗仿宋" w:hAnsi="宋体" w:hint="eastAsia"/>
          <w:color w:val="000000" w:themeColor="text1"/>
          <w:sz w:val="32"/>
          <w:szCs w:val="32"/>
        </w:rPr>
        <w:t>接到我行清机加钞通知，12点之前的当天完成清机加钞，12点之后的次日12点前完成清机加钞；</w:t>
      </w:r>
    </w:p>
    <w:p w:rsidR="00C50F86" w:rsidRPr="00AB6029" w:rsidRDefault="00C50F86" w:rsidP="00C50F86">
      <w:pPr>
        <w:adjustRightInd w:val="0"/>
        <w:snapToGrid w:val="0"/>
        <w:spacing w:line="560" w:lineRule="exact"/>
        <w:ind w:firstLineChars="200" w:firstLine="640"/>
        <w:rPr>
          <w:rFonts w:ascii="彩虹粗仿宋" w:eastAsia="彩虹粗仿宋" w:hAnsi="宋体"/>
          <w:color w:val="000000" w:themeColor="text1"/>
          <w:sz w:val="32"/>
          <w:szCs w:val="32"/>
        </w:rPr>
      </w:pPr>
      <w:r w:rsidRPr="00AB6029">
        <w:rPr>
          <w:rFonts w:ascii="彩虹粗仿宋" w:eastAsia="彩虹粗仿宋" w:hAnsi="宋体" w:hint="eastAsia"/>
          <w:color w:val="000000" w:themeColor="text1"/>
          <w:sz w:val="32"/>
          <w:szCs w:val="32"/>
        </w:rPr>
        <w:t>（2）维护服务响应时间：</w:t>
      </w:r>
      <w:r>
        <w:rPr>
          <w:rFonts w:ascii="彩虹粗仿宋" w:eastAsia="彩虹粗仿宋" w:hAnsi="宋体" w:hint="eastAsia"/>
          <w:color w:val="000000" w:themeColor="text1"/>
          <w:sz w:val="32"/>
          <w:szCs w:val="32"/>
        </w:rPr>
        <w:t>服务</w:t>
      </w:r>
      <w:r>
        <w:rPr>
          <w:rFonts w:ascii="彩虹粗仿宋" w:eastAsia="彩虹粗仿宋" w:hAnsi="宋体"/>
          <w:color w:val="000000" w:themeColor="text1"/>
          <w:sz w:val="32"/>
          <w:szCs w:val="32"/>
        </w:rPr>
        <w:t>供应商</w:t>
      </w:r>
      <w:r w:rsidRPr="00AB6029">
        <w:rPr>
          <w:rFonts w:ascii="彩虹粗仿宋" w:eastAsia="彩虹粗仿宋" w:hAnsi="宋体" w:hint="eastAsia"/>
          <w:color w:val="000000" w:themeColor="text1"/>
          <w:sz w:val="32"/>
          <w:szCs w:val="32"/>
        </w:rPr>
        <w:t>接到设备故障、安全报警等临时性应急服务，12点前的当天完成处理，12点后的次日12点前完成处理；</w:t>
      </w:r>
    </w:p>
    <w:p w:rsidR="00C50F86" w:rsidRDefault="00C50F86" w:rsidP="00C50F86">
      <w:pPr>
        <w:adjustRightInd w:val="0"/>
        <w:snapToGrid w:val="0"/>
        <w:spacing w:line="560" w:lineRule="exact"/>
        <w:ind w:firstLineChars="200" w:firstLine="640"/>
        <w:rPr>
          <w:rFonts w:ascii="彩虹粗仿宋" w:eastAsia="彩虹粗仿宋" w:hAnsi="宋体"/>
          <w:color w:val="000000" w:themeColor="text1"/>
          <w:sz w:val="32"/>
          <w:szCs w:val="32"/>
        </w:rPr>
      </w:pPr>
      <w:r w:rsidRPr="00AB6029">
        <w:rPr>
          <w:rFonts w:ascii="彩虹粗仿宋" w:eastAsia="彩虹粗仿宋" w:hAnsi="宋体" w:hint="eastAsia"/>
          <w:color w:val="000000" w:themeColor="text1"/>
          <w:sz w:val="32"/>
          <w:szCs w:val="32"/>
        </w:rPr>
        <w:t>（3）紧急清机加钞或维护服务：如我行12点后提出的服务需求，要求</w:t>
      </w:r>
      <w:r>
        <w:rPr>
          <w:rFonts w:ascii="彩虹粗仿宋" w:eastAsia="彩虹粗仿宋" w:hAnsi="宋体" w:hint="eastAsia"/>
          <w:color w:val="000000" w:themeColor="text1"/>
          <w:sz w:val="32"/>
          <w:szCs w:val="32"/>
        </w:rPr>
        <w:t>服务</w:t>
      </w:r>
      <w:r>
        <w:rPr>
          <w:rFonts w:ascii="彩虹粗仿宋" w:eastAsia="彩虹粗仿宋" w:hAnsi="宋体"/>
          <w:color w:val="000000" w:themeColor="text1"/>
          <w:sz w:val="32"/>
          <w:szCs w:val="32"/>
        </w:rPr>
        <w:t>供应商</w:t>
      </w:r>
      <w:r w:rsidRPr="00AB6029">
        <w:rPr>
          <w:rFonts w:ascii="彩虹粗仿宋" w:eastAsia="彩虹粗仿宋" w:hAnsi="宋体" w:hint="eastAsia"/>
          <w:color w:val="000000" w:themeColor="text1"/>
          <w:sz w:val="32"/>
          <w:szCs w:val="32"/>
        </w:rPr>
        <w:t>当天安排车辆及人员到达现场并</w:t>
      </w:r>
      <w:r w:rsidRPr="00AB6029">
        <w:rPr>
          <w:rFonts w:ascii="彩虹粗仿宋" w:eastAsia="彩虹粗仿宋" w:hAnsi="宋体" w:hint="eastAsia"/>
          <w:color w:val="000000" w:themeColor="text1"/>
          <w:sz w:val="32"/>
          <w:szCs w:val="32"/>
        </w:rPr>
        <w:lastRenderedPageBreak/>
        <w:t>满足条件的，视为紧急清机加钞或维护服务。我行需通过双方认可的安全方式（传真、邮件、业务系统等）将需求报送</w:t>
      </w:r>
      <w:r>
        <w:rPr>
          <w:rFonts w:ascii="彩虹粗仿宋" w:eastAsia="彩虹粗仿宋" w:hAnsi="宋体" w:hint="eastAsia"/>
          <w:color w:val="000000" w:themeColor="text1"/>
          <w:sz w:val="32"/>
          <w:szCs w:val="32"/>
        </w:rPr>
        <w:t>服务</w:t>
      </w:r>
      <w:r>
        <w:rPr>
          <w:rFonts w:ascii="彩虹粗仿宋" w:eastAsia="彩虹粗仿宋" w:hAnsi="宋体"/>
          <w:color w:val="000000" w:themeColor="text1"/>
          <w:sz w:val="32"/>
          <w:szCs w:val="32"/>
        </w:rPr>
        <w:t>供应商</w:t>
      </w:r>
      <w:r w:rsidRPr="00AB6029">
        <w:rPr>
          <w:rFonts w:ascii="彩虹粗仿宋" w:eastAsia="彩虹粗仿宋" w:hAnsi="宋体" w:hint="eastAsia"/>
          <w:color w:val="000000" w:themeColor="text1"/>
          <w:sz w:val="32"/>
          <w:szCs w:val="32"/>
        </w:rPr>
        <w:t>，</w:t>
      </w:r>
      <w:r>
        <w:rPr>
          <w:rFonts w:ascii="彩虹粗仿宋" w:eastAsia="彩虹粗仿宋" w:hAnsi="宋体" w:hint="eastAsia"/>
          <w:color w:val="000000" w:themeColor="text1"/>
          <w:sz w:val="32"/>
          <w:szCs w:val="32"/>
        </w:rPr>
        <w:t>服务</w:t>
      </w:r>
      <w:r>
        <w:rPr>
          <w:rFonts w:ascii="彩虹粗仿宋" w:eastAsia="彩虹粗仿宋" w:hAnsi="宋体"/>
          <w:color w:val="000000" w:themeColor="text1"/>
          <w:sz w:val="32"/>
          <w:szCs w:val="32"/>
        </w:rPr>
        <w:t>供应商</w:t>
      </w:r>
      <w:r w:rsidRPr="00AB6029">
        <w:rPr>
          <w:rFonts w:ascii="彩虹粗仿宋" w:eastAsia="彩虹粗仿宋" w:hAnsi="宋体" w:hint="eastAsia"/>
          <w:color w:val="000000" w:themeColor="text1"/>
          <w:sz w:val="32"/>
          <w:szCs w:val="32"/>
        </w:rPr>
        <w:t>应与我行就服务需求处理安排达成一致。</w:t>
      </w:r>
    </w:p>
    <w:p w:rsidR="00C50F86" w:rsidRPr="00FB099E" w:rsidRDefault="00C50F86" w:rsidP="00C50F86">
      <w:pPr>
        <w:pStyle w:val="Default"/>
        <w:ind w:firstLineChars="200" w:firstLine="640"/>
        <w:jc w:val="both"/>
        <w:rPr>
          <w:rFonts w:ascii="彩虹粗仿宋" w:eastAsia="彩虹粗仿宋" w:hAnsi="宋体" w:cstheme="minorBidi"/>
          <w:color w:val="000000" w:themeColor="text1"/>
          <w:kern w:val="2"/>
          <w:sz w:val="32"/>
          <w:szCs w:val="32"/>
        </w:rPr>
      </w:pPr>
      <w:r w:rsidRPr="00FB099E">
        <w:rPr>
          <w:rFonts w:ascii="彩虹粗仿宋" w:eastAsia="彩虹粗仿宋" w:hAnsi="宋体" w:cstheme="minorBidi" w:hint="eastAsia"/>
          <w:color w:val="000000" w:themeColor="text1"/>
          <w:kern w:val="2"/>
          <w:sz w:val="32"/>
          <w:szCs w:val="32"/>
        </w:rPr>
        <w:t>3.耗材更换。每次清机加钞服务后，检查同一地点的所有自助设备各类耗材是否充足，根据日常工作经验，在临界点及时补充各类耗材以确保设备正常运行。设备耗材由供应商负责提供。</w:t>
      </w:r>
    </w:p>
    <w:p w:rsidR="00C50F86" w:rsidRPr="00FB099E" w:rsidRDefault="00C50F86" w:rsidP="00C50F86">
      <w:pPr>
        <w:autoSpaceDE w:val="0"/>
        <w:autoSpaceDN w:val="0"/>
        <w:adjustRightInd w:val="0"/>
        <w:spacing w:line="560" w:lineRule="exact"/>
        <w:ind w:firstLineChars="200" w:firstLine="640"/>
        <w:rPr>
          <w:rFonts w:ascii="彩虹粗仿宋" w:eastAsia="彩虹粗仿宋" w:hAnsi="宋体"/>
          <w:color w:val="000000" w:themeColor="text1"/>
          <w:sz w:val="32"/>
          <w:szCs w:val="32"/>
        </w:rPr>
      </w:pPr>
      <w:r w:rsidRPr="00FB099E">
        <w:rPr>
          <w:rFonts w:ascii="彩虹粗仿宋" w:eastAsia="彩虹粗仿宋" w:hAnsi="宋体"/>
          <w:color w:val="000000" w:themeColor="text1"/>
          <w:sz w:val="32"/>
          <w:szCs w:val="32"/>
        </w:rPr>
        <w:t>4.</w:t>
      </w:r>
      <w:r w:rsidRPr="00FB099E">
        <w:rPr>
          <w:rFonts w:ascii="彩虹粗仿宋" w:eastAsia="彩虹粗仿宋" w:hAnsi="宋体" w:hint="eastAsia"/>
          <w:color w:val="000000" w:themeColor="text1"/>
          <w:sz w:val="32"/>
          <w:szCs w:val="32"/>
        </w:rPr>
        <w:t>纸硬币兑换设备中的加钞资金（纸币和硬币）由供应商垫资，与我行无账务关联。供应商对硬币自循环设备内的资金自行购买现金险。</w:t>
      </w:r>
    </w:p>
    <w:p w:rsidR="00C50F86" w:rsidRDefault="00C50F86" w:rsidP="00C50F86">
      <w:pPr>
        <w:spacing w:line="560" w:lineRule="exact"/>
        <w:ind w:firstLineChars="200" w:firstLine="640"/>
        <w:rPr>
          <w:rFonts w:ascii="彩虹粗仿宋" w:eastAsia="彩虹粗仿宋" w:hAnsi="宋体"/>
          <w:color w:val="000000" w:themeColor="text1"/>
          <w:sz w:val="32"/>
          <w:szCs w:val="32"/>
        </w:rPr>
      </w:pPr>
      <w:r w:rsidRPr="00FB099E">
        <w:rPr>
          <w:rFonts w:ascii="彩虹粗仿宋" w:eastAsia="彩虹粗仿宋" w:hAnsi="宋体"/>
          <w:sz w:val="32"/>
          <w:szCs w:val="32"/>
        </w:rPr>
        <w:t>5.上线运维的纸硬币自助兑换</w:t>
      </w:r>
      <w:r w:rsidRPr="00FB099E">
        <w:rPr>
          <w:rFonts w:ascii="彩虹粗仿宋" w:eastAsia="彩虹粗仿宋" w:hAnsi="宋体" w:hint="eastAsia"/>
          <w:sz w:val="32"/>
          <w:szCs w:val="32"/>
        </w:rPr>
        <w:t>设备在线率（每月对公众提供正常服务时间/每月网点营业总时间）应</w:t>
      </w:r>
      <w:r w:rsidRPr="00FB099E">
        <w:rPr>
          <w:rFonts w:ascii="彩虹粗仿宋" w:eastAsia="彩虹粗仿宋" w:hAnsi="宋体"/>
          <w:sz w:val="32"/>
          <w:szCs w:val="32"/>
        </w:rPr>
        <w:t>不低于</w:t>
      </w:r>
      <w:r w:rsidRPr="00FB099E">
        <w:rPr>
          <w:rFonts w:ascii="彩虹粗仿宋" w:eastAsia="彩虹粗仿宋" w:hAnsi="宋体" w:hint="eastAsia"/>
          <w:sz w:val="32"/>
          <w:szCs w:val="32"/>
        </w:rPr>
        <w:t>90</w:t>
      </w:r>
      <w:r w:rsidRPr="00FB099E">
        <w:rPr>
          <w:rFonts w:ascii="彩虹粗仿宋" w:eastAsia="彩虹粗仿宋" w:hAnsi="宋体"/>
          <w:sz w:val="32"/>
          <w:szCs w:val="32"/>
        </w:rPr>
        <w:t>%，</w:t>
      </w:r>
      <w:r w:rsidRPr="00FB099E">
        <w:rPr>
          <w:rFonts w:ascii="彩虹粗仿宋" w:eastAsia="彩虹粗仿宋" w:hAnsi="宋体" w:hint="eastAsia"/>
          <w:sz w:val="32"/>
          <w:szCs w:val="32"/>
        </w:rPr>
        <w:t>在</w:t>
      </w:r>
      <w:r>
        <w:rPr>
          <w:rFonts w:ascii="彩虹粗仿宋" w:eastAsia="彩虹粗仿宋" w:hAnsi="宋体" w:hint="eastAsia"/>
          <w:color w:val="000000" w:themeColor="text1"/>
          <w:sz w:val="32"/>
          <w:szCs w:val="32"/>
        </w:rPr>
        <w:t>线率每低于1个百分点</w:t>
      </w:r>
      <w:r>
        <w:rPr>
          <w:rFonts w:ascii="彩虹粗仿宋" w:eastAsia="彩虹粗仿宋" w:hAnsi="宋体"/>
          <w:color w:val="000000" w:themeColor="text1"/>
          <w:sz w:val="32"/>
          <w:szCs w:val="32"/>
        </w:rPr>
        <w:t>，从当月服务</w:t>
      </w:r>
      <w:r>
        <w:rPr>
          <w:rFonts w:ascii="彩虹粗仿宋" w:eastAsia="彩虹粗仿宋" w:hAnsi="宋体" w:hint="eastAsia"/>
          <w:color w:val="000000" w:themeColor="text1"/>
          <w:sz w:val="32"/>
          <w:szCs w:val="32"/>
        </w:rPr>
        <w:t>费</w:t>
      </w:r>
      <w:r>
        <w:rPr>
          <w:rFonts w:ascii="彩虹粗仿宋" w:eastAsia="彩虹粗仿宋" w:hAnsi="宋体"/>
          <w:color w:val="000000" w:themeColor="text1"/>
          <w:sz w:val="32"/>
          <w:szCs w:val="32"/>
        </w:rPr>
        <w:t>用</w:t>
      </w:r>
      <w:r>
        <w:rPr>
          <w:rFonts w:ascii="彩虹粗仿宋" w:eastAsia="彩虹粗仿宋" w:hAnsi="宋体" w:hint="eastAsia"/>
          <w:color w:val="000000" w:themeColor="text1"/>
          <w:sz w:val="32"/>
          <w:szCs w:val="32"/>
        </w:rPr>
        <w:t>中</w:t>
      </w:r>
      <w:r>
        <w:rPr>
          <w:rFonts w:ascii="彩虹粗仿宋" w:eastAsia="彩虹粗仿宋" w:hAnsi="宋体"/>
          <w:color w:val="000000" w:themeColor="text1"/>
          <w:sz w:val="32"/>
          <w:szCs w:val="32"/>
        </w:rPr>
        <w:t>扣减</w:t>
      </w:r>
      <w:r>
        <w:rPr>
          <w:rFonts w:ascii="彩虹粗仿宋" w:eastAsia="彩虹粗仿宋" w:hAnsi="宋体" w:hint="eastAsia"/>
          <w:color w:val="000000" w:themeColor="text1"/>
          <w:sz w:val="32"/>
          <w:szCs w:val="32"/>
        </w:rPr>
        <w:t>1</w:t>
      </w:r>
      <w:r>
        <w:rPr>
          <w:rFonts w:ascii="彩虹粗仿宋" w:eastAsia="彩虹粗仿宋" w:hAnsi="宋体"/>
          <w:color w:val="000000" w:themeColor="text1"/>
          <w:sz w:val="32"/>
          <w:szCs w:val="32"/>
        </w:rPr>
        <w:t>%作为</w:t>
      </w:r>
      <w:r>
        <w:rPr>
          <w:rFonts w:ascii="彩虹粗仿宋" w:eastAsia="彩虹粗仿宋" w:hAnsi="宋体" w:hint="eastAsia"/>
          <w:color w:val="000000" w:themeColor="text1"/>
          <w:sz w:val="32"/>
          <w:szCs w:val="32"/>
        </w:rPr>
        <w:t>违约</w:t>
      </w:r>
      <w:r>
        <w:rPr>
          <w:rFonts w:ascii="彩虹粗仿宋" w:eastAsia="彩虹粗仿宋" w:hAnsi="宋体"/>
          <w:color w:val="000000" w:themeColor="text1"/>
          <w:sz w:val="32"/>
          <w:szCs w:val="32"/>
        </w:rPr>
        <w:t>金。</w:t>
      </w:r>
    </w:p>
    <w:p w:rsidR="00C50F86" w:rsidRPr="00FB099E" w:rsidRDefault="00C50F86" w:rsidP="00C50F86">
      <w:pPr>
        <w:adjustRightInd w:val="0"/>
        <w:snapToGrid w:val="0"/>
        <w:spacing w:line="560" w:lineRule="exact"/>
        <w:ind w:firstLineChars="200" w:firstLine="640"/>
        <w:rPr>
          <w:rFonts w:ascii="彩虹粗仿宋" w:eastAsia="彩虹粗仿宋" w:hAnsi="宋体"/>
          <w:sz w:val="32"/>
          <w:szCs w:val="32"/>
        </w:rPr>
      </w:pPr>
      <w:r w:rsidRPr="00FB099E">
        <w:rPr>
          <w:rFonts w:ascii="彩虹粗仿宋" w:eastAsia="彩虹粗仿宋" w:hAnsi="宋体"/>
          <w:sz w:val="32"/>
          <w:szCs w:val="32"/>
        </w:rPr>
        <w:t>6.</w:t>
      </w:r>
      <w:r w:rsidRPr="00FB099E">
        <w:rPr>
          <w:rFonts w:ascii="彩虹粗仿宋" w:eastAsia="彩虹粗仿宋" w:hAnsi="宋体" w:hint="eastAsia"/>
          <w:sz w:val="32"/>
          <w:szCs w:val="32"/>
        </w:rPr>
        <w:t>假币</w:t>
      </w:r>
      <w:r w:rsidRPr="00FB099E">
        <w:rPr>
          <w:rFonts w:ascii="彩虹粗仿宋" w:eastAsia="彩虹粗仿宋" w:hAnsi="宋体"/>
          <w:sz w:val="32"/>
          <w:szCs w:val="32"/>
        </w:rPr>
        <w:t>、伪钞处理要求。</w:t>
      </w:r>
      <w:r w:rsidRPr="00FB099E">
        <w:rPr>
          <w:rFonts w:ascii="彩虹粗仿宋" w:eastAsia="彩虹粗仿宋" w:hAnsi="宋体" w:hint="eastAsia"/>
          <w:sz w:val="32"/>
          <w:szCs w:val="32"/>
        </w:rPr>
        <w:t>客</w:t>
      </w:r>
      <w:r w:rsidRPr="00FB099E">
        <w:rPr>
          <w:rFonts w:ascii="彩虹粗仿宋" w:eastAsia="彩虹粗仿宋" w:hAnsi="宋体"/>
          <w:sz w:val="32"/>
          <w:szCs w:val="32"/>
        </w:rPr>
        <w:t>户在</w:t>
      </w:r>
      <w:r w:rsidRPr="00FB099E">
        <w:rPr>
          <w:rFonts w:ascii="彩虹粗仿宋" w:eastAsia="彩虹粗仿宋" w:hAnsi="宋体" w:hint="eastAsia"/>
          <w:sz w:val="32"/>
          <w:szCs w:val="32"/>
        </w:rPr>
        <w:t>正</w:t>
      </w:r>
      <w:r w:rsidRPr="00FB099E">
        <w:rPr>
          <w:rFonts w:ascii="彩虹粗仿宋" w:eastAsia="彩虹粗仿宋" w:hAnsi="宋体"/>
          <w:sz w:val="32"/>
          <w:szCs w:val="32"/>
        </w:rPr>
        <w:t>常使用设备过程中，发现兑出的硬币或纸钞有伪币或假钞情况的，</w:t>
      </w:r>
      <w:r w:rsidRPr="00FB099E">
        <w:rPr>
          <w:rFonts w:ascii="彩虹粗仿宋" w:eastAsia="彩虹粗仿宋" w:hAnsi="宋体" w:hint="eastAsia"/>
          <w:sz w:val="32"/>
          <w:szCs w:val="32"/>
        </w:rPr>
        <w:t>经</w:t>
      </w:r>
      <w:r w:rsidRPr="00FB099E">
        <w:rPr>
          <w:rFonts w:ascii="彩虹粗仿宋" w:eastAsia="彩虹粗仿宋" w:hAnsi="宋体"/>
          <w:sz w:val="32"/>
          <w:szCs w:val="32"/>
        </w:rPr>
        <w:t>核实后，</w:t>
      </w:r>
      <w:r w:rsidRPr="00FB099E">
        <w:rPr>
          <w:rFonts w:ascii="彩虹粗仿宋" w:eastAsia="彩虹粗仿宋" w:hAnsi="宋体" w:hint="eastAsia"/>
          <w:sz w:val="32"/>
          <w:szCs w:val="32"/>
        </w:rPr>
        <w:t>因服务</w:t>
      </w:r>
      <w:r w:rsidRPr="00FB099E">
        <w:rPr>
          <w:rFonts w:ascii="彩虹粗仿宋" w:eastAsia="彩虹粗仿宋" w:hAnsi="宋体"/>
          <w:sz w:val="32"/>
          <w:szCs w:val="32"/>
        </w:rPr>
        <w:t>供应商</w:t>
      </w:r>
      <w:r w:rsidRPr="00FB099E">
        <w:rPr>
          <w:rFonts w:ascii="彩虹粗仿宋" w:eastAsia="彩虹粗仿宋" w:hAnsi="宋体" w:hint="eastAsia"/>
          <w:sz w:val="32"/>
          <w:szCs w:val="32"/>
        </w:rPr>
        <w:t>原因造成的由服务</w:t>
      </w:r>
      <w:r w:rsidRPr="00FB099E">
        <w:rPr>
          <w:rFonts w:ascii="彩虹粗仿宋" w:eastAsia="彩虹粗仿宋" w:hAnsi="宋体"/>
          <w:sz w:val="32"/>
          <w:szCs w:val="32"/>
        </w:rPr>
        <w:t>供应商</w:t>
      </w:r>
      <w:r w:rsidRPr="00FB099E">
        <w:rPr>
          <w:rFonts w:ascii="彩虹粗仿宋" w:eastAsia="彩虹粗仿宋" w:hAnsi="宋体" w:hint="eastAsia"/>
          <w:sz w:val="32"/>
          <w:szCs w:val="32"/>
        </w:rPr>
        <w:t>进行1:1赔付，如给我行造成损失的（包括但不限于声誉、经济损失等），服务</w:t>
      </w:r>
      <w:r w:rsidRPr="00FB099E">
        <w:rPr>
          <w:rFonts w:ascii="彩虹粗仿宋" w:eastAsia="彩虹粗仿宋" w:hAnsi="宋体"/>
          <w:sz w:val="32"/>
          <w:szCs w:val="32"/>
        </w:rPr>
        <w:t>供应商</w:t>
      </w:r>
      <w:r w:rsidRPr="00FB099E">
        <w:rPr>
          <w:rFonts w:ascii="彩虹粗仿宋" w:eastAsia="彩虹粗仿宋" w:hAnsi="宋体" w:hint="eastAsia"/>
          <w:sz w:val="32"/>
          <w:szCs w:val="32"/>
        </w:rPr>
        <w:t>应赔偿我行相应损失。</w:t>
      </w:r>
    </w:p>
    <w:p w:rsidR="00C50F86" w:rsidRPr="00FB099E" w:rsidRDefault="00C50F86" w:rsidP="00C50F86">
      <w:pPr>
        <w:autoSpaceDE w:val="0"/>
        <w:autoSpaceDN w:val="0"/>
        <w:adjustRightInd w:val="0"/>
        <w:spacing w:line="560" w:lineRule="exact"/>
        <w:ind w:firstLineChars="200" w:firstLine="640"/>
        <w:rPr>
          <w:rFonts w:ascii="彩虹粗仿宋" w:eastAsia="彩虹粗仿宋"/>
          <w:kern w:val="0"/>
          <w:sz w:val="32"/>
          <w:szCs w:val="32"/>
        </w:rPr>
      </w:pPr>
      <w:r>
        <w:rPr>
          <w:rFonts w:ascii="彩虹粗仿宋" w:eastAsia="彩虹粗仿宋"/>
          <w:kern w:val="0"/>
          <w:sz w:val="32"/>
          <w:szCs w:val="32"/>
        </w:rPr>
        <w:t>7</w:t>
      </w:r>
      <w:r w:rsidRPr="00FB099E">
        <w:rPr>
          <w:rFonts w:ascii="彩虹粗仿宋" w:eastAsia="彩虹粗仿宋" w:hint="eastAsia"/>
          <w:kern w:val="0"/>
          <w:sz w:val="32"/>
          <w:szCs w:val="32"/>
        </w:rPr>
        <w:t>.因</w:t>
      </w:r>
      <w:r w:rsidRPr="00FB099E">
        <w:rPr>
          <w:rFonts w:ascii="彩虹粗仿宋" w:eastAsia="彩虹粗仿宋" w:cs="宋体" w:hint="eastAsia"/>
          <w:color w:val="000000"/>
          <w:kern w:val="0"/>
          <w:sz w:val="32"/>
          <w:szCs w:val="32"/>
        </w:rPr>
        <w:t>供应商</w:t>
      </w:r>
      <w:r w:rsidRPr="00FB099E">
        <w:rPr>
          <w:rFonts w:ascii="彩虹粗仿宋" w:eastAsia="彩虹粗仿宋" w:hint="eastAsia"/>
          <w:kern w:val="0"/>
          <w:sz w:val="32"/>
          <w:szCs w:val="32"/>
        </w:rPr>
        <w:t>设备运行监测、清机加钞或维护不及时等，导致客户投诉的，</w:t>
      </w:r>
      <w:r w:rsidRPr="00FB099E">
        <w:rPr>
          <w:rFonts w:ascii="彩虹粗仿宋" w:eastAsia="彩虹粗仿宋" w:cs="宋体" w:hint="eastAsia"/>
          <w:color w:val="000000"/>
          <w:kern w:val="0"/>
          <w:sz w:val="32"/>
          <w:szCs w:val="32"/>
        </w:rPr>
        <w:t>供应商</w:t>
      </w:r>
      <w:r w:rsidRPr="00FB099E">
        <w:rPr>
          <w:rFonts w:ascii="彩虹粗仿宋" w:eastAsia="彩虹粗仿宋" w:hint="eastAsia"/>
          <w:kern w:val="0"/>
          <w:sz w:val="32"/>
          <w:szCs w:val="32"/>
        </w:rPr>
        <w:t>应积极协助我行响应、满足客户诉求，如给我行造成损失的（包括但不限于声誉、经济损失等），</w:t>
      </w:r>
      <w:r w:rsidRPr="00FB099E">
        <w:rPr>
          <w:rFonts w:ascii="彩虹粗仿宋" w:eastAsia="彩虹粗仿宋" w:cs="宋体" w:hint="eastAsia"/>
          <w:color w:val="000000"/>
          <w:kern w:val="0"/>
          <w:sz w:val="32"/>
          <w:szCs w:val="32"/>
        </w:rPr>
        <w:t>供应商</w:t>
      </w:r>
      <w:r w:rsidRPr="00FB099E">
        <w:rPr>
          <w:rFonts w:ascii="彩虹粗仿宋" w:eastAsia="彩虹粗仿宋" w:hint="eastAsia"/>
          <w:kern w:val="0"/>
          <w:sz w:val="32"/>
          <w:szCs w:val="32"/>
        </w:rPr>
        <w:t>应赔偿我行相应损失。</w:t>
      </w:r>
    </w:p>
    <w:p w:rsidR="00C50F86" w:rsidRPr="00FB099E" w:rsidRDefault="00C50F86" w:rsidP="00C50F86">
      <w:pPr>
        <w:autoSpaceDE w:val="0"/>
        <w:autoSpaceDN w:val="0"/>
        <w:adjustRightInd w:val="0"/>
        <w:spacing w:line="560" w:lineRule="exact"/>
        <w:ind w:firstLineChars="200" w:firstLine="640"/>
        <w:rPr>
          <w:rFonts w:ascii="彩虹粗仿宋" w:eastAsia="彩虹粗仿宋" w:cs="宋体"/>
          <w:color w:val="000000"/>
          <w:kern w:val="0"/>
          <w:sz w:val="32"/>
          <w:szCs w:val="32"/>
        </w:rPr>
      </w:pPr>
      <w:r w:rsidRPr="00FB099E">
        <w:rPr>
          <w:rFonts w:ascii="彩虹粗仿宋" w:eastAsia="彩虹粗仿宋" w:cs="宋体" w:hint="eastAsia"/>
          <w:color w:val="000000"/>
          <w:kern w:val="0"/>
          <w:sz w:val="32"/>
          <w:szCs w:val="32"/>
        </w:rPr>
        <w:lastRenderedPageBreak/>
        <w:t>8.</w:t>
      </w:r>
      <w:r w:rsidRPr="00FB099E">
        <w:rPr>
          <w:rFonts w:ascii="彩虹粗仿宋" w:eastAsia="彩虹粗仿宋" w:hint="eastAsia"/>
          <w:kern w:val="0"/>
          <w:sz w:val="32"/>
          <w:szCs w:val="32"/>
        </w:rPr>
        <w:t>服务期间，</w:t>
      </w:r>
      <w:r w:rsidRPr="00FB099E">
        <w:rPr>
          <w:rFonts w:ascii="彩虹粗仿宋" w:eastAsia="彩虹粗仿宋" w:cs="宋体" w:hint="eastAsia"/>
          <w:color w:val="000000"/>
          <w:kern w:val="0"/>
          <w:sz w:val="32"/>
          <w:szCs w:val="32"/>
        </w:rPr>
        <w:t>供应商</w:t>
      </w:r>
      <w:r w:rsidRPr="00FB099E">
        <w:rPr>
          <w:rFonts w:ascii="彩虹粗仿宋" w:eastAsia="彩虹粗仿宋" w:hint="eastAsia"/>
          <w:kern w:val="0"/>
          <w:sz w:val="32"/>
          <w:szCs w:val="32"/>
        </w:rPr>
        <w:t>未按合同规定的时限响应我行的故障报告、未按约定时限到达故障现场或未按合同约定履行其他义务的（因我行及其网点原因造成的除外），</w:t>
      </w:r>
      <w:r w:rsidRPr="00FB099E">
        <w:rPr>
          <w:rFonts w:ascii="彩虹粗仿宋" w:eastAsia="彩虹粗仿宋" w:cs="宋体" w:hint="eastAsia"/>
          <w:color w:val="000000"/>
          <w:kern w:val="0"/>
          <w:sz w:val="32"/>
          <w:szCs w:val="32"/>
        </w:rPr>
        <w:t>供应商</w:t>
      </w:r>
      <w:r>
        <w:rPr>
          <w:rFonts w:ascii="彩虹粗仿宋" w:eastAsia="彩虹粗仿宋" w:hint="eastAsia"/>
          <w:kern w:val="0"/>
          <w:sz w:val="32"/>
          <w:szCs w:val="32"/>
        </w:rPr>
        <w:t>应立即采取补救措施及进行整改,情况严重</w:t>
      </w:r>
      <w:r>
        <w:rPr>
          <w:rFonts w:ascii="彩虹粗仿宋" w:eastAsia="彩虹粗仿宋"/>
          <w:kern w:val="0"/>
          <w:sz w:val="32"/>
          <w:szCs w:val="32"/>
        </w:rPr>
        <w:t>的</w:t>
      </w:r>
      <w:r w:rsidRPr="00FB099E">
        <w:rPr>
          <w:rFonts w:ascii="彩虹粗仿宋" w:eastAsia="彩虹粗仿宋" w:hint="eastAsia"/>
          <w:kern w:val="0"/>
          <w:sz w:val="32"/>
          <w:szCs w:val="32"/>
        </w:rPr>
        <w:t>应按向我行支付违约金。</w:t>
      </w:r>
    </w:p>
    <w:p w:rsidR="00C50F86" w:rsidRDefault="00C50F86" w:rsidP="00C50F86">
      <w:pPr>
        <w:spacing w:line="560" w:lineRule="exact"/>
        <w:ind w:firstLineChars="200" w:firstLine="640"/>
        <w:rPr>
          <w:rFonts w:ascii="彩虹粗仿宋" w:eastAsia="彩虹粗仿宋" w:hAnsi="宋体"/>
          <w:color w:val="000000" w:themeColor="text1"/>
          <w:sz w:val="32"/>
          <w:szCs w:val="32"/>
        </w:rPr>
      </w:pPr>
      <w:r>
        <w:rPr>
          <w:rFonts w:ascii="彩虹粗仿宋" w:eastAsia="彩虹粗仿宋" w:hAnsi="宋体"/>
          <w:color w:val="000000" w:themeColor="text1"/>
          <w:sz w:val="32"/>
          <w:szCs w:val="32"/>
        </w:rPr>
        <w:t>9.</w:t>
      </w:r>
      <w:r>
        <w:rPr>
          <w:rFonts w:ascii="彩虹粗仿宋" w:eastAsia="彩虹粗仿宋" w:hAnsi="宋体" w:hint="eastAsia"/>
          <w:color w:val="000000" w:themeColor="text1"/>
          <w:sz w:val="32"/>
          <w:szCs w:val="32"/>
        </w:rPr>
        <w:t>业务</w:t>
      </w:r>
      <w:r>
        <w:rPr>
          <w:rFonts w:ascii="彩虹粗仿宋" w:eastAsia="彩虹粗仿宋" w:hAnsi="宋体"/>
          <w:color w:val="000000" w:themeColor="text1"/>
          <w:sz w:val="32"/>
          <w:szCs w:val="32"/>
        </w:rPr>
        <w:t>运行报告要求</w:t>
      </w:r>
      <w:r>
        <w:rPr>
          <w:rFonts w:ascii="彩虹粗仿宋" w:eastAsia="彩虹粗仿宋" w:hAnsi="宋体" w:hint="eastAsia"/>
          <w:color w:val="000000" w:themeColor="text1"/>
          <w:sz w:val="32"/>
          <w:szCs w:val="32"/>
        </w:rPr>
        <w:t>。服务供应商按月度、半年度向我</w:t>
      </w:r>
      <w:r w:rsidRPr="007B015C">
        <w:rPr>
          <w:rFonts w:ascii="彩虹粗仿宋" w:eastAsia="彩虹粗仿宋" w:hAnsi="宋体" w:hint="eastAsia"/>
          <w:color w:val="000000" w:themeColor="text1"/>
          <w:sz w:val="32"/>
          <w:szCs w:val="32"/>
        </w:rPr>
        <w:t>行提供业务运行报告。</w:t>
      </w:r>
    </w:p>
    <w:p w:rsidR="00C50F86" w:rsidRPr="007B0516" w:rsidRDefault="007B0516" w:rsidP="00C50F86">
      <w:pPr>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六</w:t>
      </w:r>
      <w:r w:rsidR="00C50F86" w:rsidRPr="007B0516">
        <w:rPr>
          <w:rFonts w:ascii="彩虹楷体" w:eastAsia="彩虹楷体" w:hAnsi="宋体" w:cs="Times New Roman" w:hint="eastAsia"/>
          <w:b/>
          <w:snapToGrid w:val="0"/>
          <w:kern w:val="0"/>
          <w:sz w:val="32"/>
          <w:szCs w:val="32"/>
        </w:rPr>
        <w:t>、款项支付要求</w:t>
      </w:r>
    </w:p>
    <w:p w:rsidR="00C50F86" w:rsidRPr="00E61A95" w:rsidRDefault="00C50F86" w:rsidP="00C50F86">
      <w:pPr>
        <w:spacing w:line="560" w:lineRule="exact"/>
        <w:ind w:firstLineChars="200" w:firstLine="624"/>
        <w:rPr>
          <w:rFonts w:ascii="彩虹粗仿宋" w:eastAsia="彩虹粗仿宋" w:hAnsi="宋体"/>
          <w:bCs/>
          <w:color w:val="000000" w:themeColor="text1"/>
          <w:spacing w:val="-4"/>
          <w:sz w:val="32"/>
          <w:szCs w:val="32"/>
        </w:rPr>
      </w:pPr>
      <w:r w:rsidRPr="00E61A95">
        <w:rPr>
          <w:rFonts w:ascii="彩虹粗仿宋" w:eastAsia="彩虹粗仿宋" w:hAnsi="宋体" w:hint="eastAsia"/>
          <w:bCs/>
          <w:color w:val="000000" w:themeColor="text1"/>
          <w:spacing w:val="-4"/>
          <w:sz w:val="32"/>
          <w:szCs w:val="32"/>
        </w:rPr>
        <w:t>1.供应商服务价款和价外费用均为包含增值税的含税价。</w:t>
      </w:r>
    </w:p>
    <w:p w:rsidR="00C50F86" w:rsidRPr="00E61A95" w:rsidRDefault="00C50F86" w:rsidP="00C50F86">
      <w:pPr>
        <w:spacing w:line="560" w:lineRule="exact"/>
        <w:ind w:firstLineChars="200" w:firstLine="640"/>
        <w:rPr>
          <w:rFonts w:ascii="彩虹粗仿宋" w:eastAsia="彩虹粗仿宋" w:hAnsi="宋体"/>
          <w:bCs/>
          <w:color w:val="000000" w:themeColor="text1"/>
          <w:sz w:val="32"/>
          <w:szCs w:val="32"/>
        </w:rPr>
      </w:pPr>
      <w:r w:rsidRPr="00D059C2">
        <w:rPr>
          <w:rFonts w:ascii="彩虹粗仿宋" w:eastAsia="彩虹粗仿宋" w:hAnsi="宋体"/>
          <w:bCs/>
          <w:color w:val="000000" w:themeColor="text1"/>
          <w:sz w:val="32"/>
          <w:szCs w:val="32"/>
        </w:rPr>
        <w:t>2.</w:t>
      </w:r>
      <w:r w:rsidRPr="00D059C2">
        <w:rPr>
          <w:rFonts w:ascii="彩虹粗仿宋" w:eastAsia="彩虹粗仿宋" w:hAnsi="宋体" w:hint="eastAsia"/>
          <w:color w:val="000000" w:themeColor="text1"/>
          <w:sz w:val="32"/>
          <w:szCs w:val="32"/>
        </w:rPr>
        <w:t>供应商</w:t>
      </w:r>
      <w:r>
        <w:rPr>
          <w:rFonts w:ascii="彩虹粗仿宋" w:eastAsia="彩虹粗仿宋" w:hAnsi="宋体" w:hint="eastAsia"/>
          <w:color w:val="000000" w:themeColor="text1"/>
          <w:sz w:val="32"/>
          <w:szCs w:val="32"/>
        </w:rPr>
        <w:t>依</w:t>
      </w:r>
      <w:r>
        <w:rPr>
          <w:rFonts w:ascii="彩虹粗仿宋" w:eastAsia="彩虹粗仿宋" w:hAnsi="宋体"/>
          <w:color w:val="000000" w:themeColor="text1"/>
          <w:sz w:val="32"/>
          <w:szCs w:val="32"/>
        </w:rPr>
        <w:t>法开具足额</w:t>
      </w:r>
      <w:r>
        <w:rPr>
          <w:rFonts w:ascii="彩虹粗仿宋" w:eastAsia="彩虹粗仿宋" w:hAnsi="宋体" w:hint="eastAsia"/>
          <w:color w:val="000000" w:themeColor="text1"/>
          <w:sz w:val="32"/>
          <w:szCs w:val="32"/>
        </w:rPr>
        <w:t>增</w:t>
      </w:r>
      <w:r>
        <w:rPr>
          <w:rFonts w:ascii="彩虹粗仿宋" w:eastAsia="彩虹粗仿宋" w:hAnsi="宋体"/>
          <w:color w:val="000000" w:themeColor="text1"/>
          <w:sz w:val="32"/>
          <w:szCs w:val="32"/>
        </w:rPr>
        <w:t>值税专用发票，</w:t>
      </w:r>
      <w:r w:rsidRPr="00D059C2">
        <w:rPr>
          <w:rFonts w:ascii="彩虹粗仿宋" w:eastAsia="彩虹粗仿宋" w:hAnsi="宋体" w:hint="eastAsia"/>
          <w:color w:val="000000" w:themeColor="text1"/>
          <w:sz w:val="32"/>
          <w:szCs w:val="32"/>
        </w:rPr>
        <w:t>每月</w:t>
      </w:r>
      <w:r>
        <w:rPr>
          <w:rFonts w:ascii="彩虹粗仿宋" w:eastAsia="彩虹粗仿宋" w:hAnsi="宋体" w:hint="eastAsia"/>
          <w:color w:val="000000" w:themeColor="text1"/>
          <w:sz w:val="32"/>
          <w:szCs w:val="32"/>
        </w:rPr>
        <w:t>第5个</w:t>
      </w:r>
      <w:r>
        <w:rPr>
          <w:rFonts w:ascii="彩虹粗仿宋" w:eastAsia="彩虹粗仿宋" w:hAnsi="宋体"/>
          <w:color w:val="000000" w:themeColor="text1"/>
          <w:sz w:val="32"/>
          <w:szCs w:val="32"/>
        </w:rPr>
        <w:t>工作日前</w:t>
      </w:r>
      <w:r>
        <w:rPr>
          <w:rFonts w:ascii="彩虹粗仿宋" w:eastAsia="彩虹粗仿宋" w:hAnsi="宋体" w:hint="eastAsia"/>
          <w:color w:val="000000" w:themeColor="text1"/>
          <w:sz w:val="32"/>
          <w:szCs w:val="32"/>
        </w:rPr>
        <w:t>凭发</w:t>
      </w:r>
      <w:r>
        <w:rPr>
          <w:rFonts w:ascii="彩虹粗仿宋" w:eastAsia="彩虹粗仿宋" w:hAnsi="宋体"/>
          <w:color w:val="000000" w:themeColor="text1"/>
          <w:sz w:val="32"/>
          <w:szCs w:val="32"/>
        </w:rPr>
        <w:t>票及与我行确认</w:t>
      </w:r>
      <w:r>
        <w:rPr>
          <w:rFonts w:ascii="彩虹粗仿宋" w:eastAsia="彩虹粗仿宋" w:hAnsi="宋体" w:hint="eastAsia"/>
          <w:color w:val="000000" w:themeColor="text1"/>
          <w:sz w:val="32"/>
          <w:szCs w:val="32"/>
        </w:rPr>
        <w:t>后</w:t>
      </w:r>
      <w:r>
        <w:rPr>
          <w:rFonts w:ascii="彩虹粗仿宋" w:eastAsia="彩虹粗仿宋" w:hAnsi="宋体"/>
          <w:color w:val="000000" w:themeColor="text1"/>
          <w:sz w:val="32"/>
          <w:szCs w:val="32"/>
        </w:rPr>
        <w:t>的服务情况明细清单</w:t>
      </w:r>
      <w:r>
        <w:rPr>
          <w:rFonts w:ascii="彩虹粗仿宋" w:eastAsia="彩虹粗仿宋" w:hAnsi="宋体" w:hint="eastAsia"/>
          <w:color w:val="000000" w:themeColor="text1"/>
          <w:sz w:val="32"/>
          <w:szCs w:val="32"/>
        </w:rPr>
        <w:t>收</w:t>
      </w:r>
      <w:r>
        <w:rPr>
          <w:rFonts w:ascii="彩虹粗仿宋" w:eastAsia="彩虹粗仿宋" w:hAnsi="宋体"/>
          <w:color w:val="000000" w:themeColor="text1"/>
          <w:sz w:val="32"/>
          <w:szCs w:val="32"/>
        </w:rPr>
        <w:t>取上月服务费。</w:t>
      </w:r>
    </w:p>
    <w:p w:rsidR="00C50F86" w:rsidRPr="007B0516" w:rsidRDefault="007B0516" w:rsidP="00C50F86">
      <w:pPr>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七</w:t>
      </w:r>
      <w:r w:rsidR="00C50F86" w:rsidRPr="007B0516">
        <w:rPr>
          <w:rFonts w:ascii="彩虹楷体" w:eastAsia="彩虹楷体" w:hAnsi="宋体" w:cs="Times New Roman" w:hint="eastAsia"/>
          <w:b/>
          <w:snapToGrid w:val="0"/>
          <w:kern w:val="0"/>
          <w:sz w:val="32"/>
          <w:szCs w:val="32"/>
        </w:rPr>
        <w:t>、售后服务要求</w:t>
      </w:r>
    </w:p>
    <w:p w:rsidR="00C50F86" w:rsidRPr="00EF16DC" w:rsidRDefault="00C50F86" w:rsidP="00C50F86">
      <w:pPr>
        <w:spacing w:line="560" w:lineRule="exact"/>
        <w:ind w:firstLineChars="200" w:firstLine="640"/>
        <w:rPr>
          <w:rFonts w:ascii="彩虹粗仿宋" w:eastAsia="彩虹粗仿宋" w:hAnsi="宋体" w:cs="Times New Roman"/>
          <w:snapToGrid w:val="0"/>
          <w:kern w:val="0"/>
          <w:sz w:val="32"/>
          <w:szCs w:val="32"/>
        </w:rPr>
      </w:pPr>
      <w:r w:rsidRPr="00E61A95">
        <w:rPr>
          <w:rFonts w:ascii="彩虹粗仿宋" w:eastAsia="彩虹粗仿宋" w:hAnsi="宋体" w:cs="Times New Roman" w:hint="eastAsia"/>
          <w:snapToGrid w:val="0"/>
          <w:kern w:val="0"/>
          <w:sz w:val="32"/>
          <w:szCs w:val="32"/>
        </w:rPr>
        <w:t>保证“纸硬币自助兑换智能管理系统”的稳定运行，并通过系统为</w:t>
      </w:r>
      <w:r>
        <w:rPr>
          <w:rFonts w:ascii="彩虹粗仿宋" w:eastAsia="彩虹粗仿宋" w:hAnsi="宋体" w:cs="Times New Roman" w:hint="eastAsia"/>
          <w:snapToGrid w:val="0"/>
          <w:kern w:val="0"/>
          <w:sz w:val="32"/>
          <w:szCs w:val="32"/>
        </w:rPr>
        <w:t>我行</w:t>
      </w:r>
      <w:r w:rsidRPr="00E61A95">
        <w:rPr>
          <w:rFonts w:ascii="彩虹粗仿宋" w:eastAsia="彩虹粗仿宋" w:hAnsi="宋体" w:cs="Times New Roman" w:hint="eastAsia"/>
          <w:snapToGrid w:val="0"/>
          <w:kern w:val="0"/>
          <w:sz w:val="32"/>
          <w:szCs w:val="32"/>
        </w:rPr>
        <w:t>提供及时、准确的纸硬币自助兑换设备运行、硬币兑换情况及相关统计报表。</w:t>
      </w:r>
    </w:p>
    <w:p w:rsidR="00C50F86" w:rsidRPr="007B0516" w:rsidRDefault="007B0516" w:rsidP="00C50F86">
      <w:pPr>
        <w:adjustRightInd w:val="0"/>
        <w:snapToGrid w:val="0"/>
        <w:spacing w:line="560" w:lineRule="exact"/>
        <w:ind w:firstLineChars="200" w:firstLine="643"/>
        <w:rPr>
          <w:rFonts w:ascii="彩虹楷体" w:eastAsia="彩虹楷体" w:hAnsi="宋体" w:cs="Times New Roman"/>
          <w:b/>
          <w:snapToGrid w:val="0"/>
          <w:kern w:val="0"/>
          <w:sz w:val="32"/>
          <w:szCs w:val="32"/>
        </w:rPr>
      </w:pPr>
      <w:r w:rsidRPr="007B0516">
        <w:rPr>
          <w:rFonts w:ascii="彩虹楷体" w:eastAsia="彩虹楷体" w:hAnsi="宋体" w:cs="Times New Roman" w:hint="eastAsia"/>
          <w:b/>
          <w:snapToGrid w:val="0"/>
          <w:kern w:val="0"/>
          <w:sz w:val="32"/>
          <w:szCs w:val="32"/>
        </w:rPr>
        <w:t>八</w:t>
      </w:r>
      <w:r w:rsidR="00C50F86" w:rsidRPr="007B0516">
        <w:rPr>
          <w:rFonts w:ascii="彩虹楷体" w:eastAsia="彩虹楷体" w:hAnsi="宋体" w:cs="Times New Roman" w:hint="eastAsia"/>
          <w:b/>
          <w:snapToGrid w:val="0"/>
          <w:kern w:val="0"/>
          <w:sz w:val="32"/>
          <w:szCs w:val="32"/>
        </w:rPr>
        <w:t>、其他要求</w:t>
      </w:r>
    </w:p>
    <w:p w:rsidR="00C50F86" w:rsidRPr="00432147" w:rsidRDefault="00C50F86" w:rsidP="00C50F86">
      <w:pPr>
        <w:adjustRightInd w:val="0"/>
        <w:snapToGrid w:val="0"/>
        <w:spacing w:line="560" w:lineRule="exact"/>
        <w:ind w:firstLineChars="200" w:firstLine="640"/>
      </w:pPr>
      <w:r w:rsidRPr="00B3515B">
        <w:rPr>
          <w:rFonts w:ascii="彩虹粗仿宋" w:eastAsia="彩虹粗仿宋" w:hAnsi="宋体" w:cs="Times New Roman" w:hint="eastAsia"/>
          <w:snapToGrid w:val="0"/>
          <w:kern w:val="0"/>
          <w:sz w:val="32"/>
          <w:szCs w:val="32"/>
        </w:rPr>
        <w:t>无</w:t>
      </w:r>
    </w:p>
    <w:p w:rsidR="00C50F86" w:rsidRPr="00A85609" w:rsidRDefault="00C50F86" w:rsidP="00C50F86"/>
    <w:p w:rsidR="00AB58BF" w:rsidRPr="00A85609" w:rsidRDefault="00AB58BF" w:rsidP="00C50F86">
      <w:pPr>
        <w:adjustRightInd w:val="0"/>
        <w:snapToGrid w:val="0"/>
        <w:spacing w:line="560" w:lineRule="exact"/>
        <w:ind w:firstLineChars="200" w:firstLine="420"/>
      </w:pPr>
    </w:p>
    <w:sectPr w:rsidR="00AB58BF" w:rsidRPr="00A85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4A" w:rsidRDefault="0061384A" w:rsidP="000206E5">
      <w:r>
        <w:separator/>
      </w:r>
    </w:p>
  </w:endnote>
  <w:endnote w:type="continuationSeparator" w:id="0">
    <w:p w:rsidR="0061384A" w:rsidRDefault="0061384A" w:rsidP="0002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4A" w:rsidRDefault="0061384A" w:rsidP="000206E5">
      <w:r>
        <w:separator/>
      </w:r>
    </w:p>
  </w:footnote>
  <w:footnote w:type="continuationSeparator" w:id="0">
    <w:p w:rsidR="0061384A" w:rsidRDefault="0061384A" w:rsidP="000206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834"/>
    <w:rsid w:val="000206E5"/>
    <w:rsid w:val="00123FAE"/>
    <w:rsid w:val="00257830"/>
    <w:rsid w:val="00322279"/>
    <w:rsid w:val="00604492"/>
    <w:rsid w:val="0061384A"/>
    <w:rsid w:val="007B0516"/>
    <w:rsid w:val="008006BF"/>
    <w:rsid w:val="00A85609"/>
    <w:rsid w:val="00AB58BF"/>
    <w:rsid w:val="00C50F86"/>
    <w:rsid w:val="00E52834"/>
    <w:rsid w:val="00E97933"/>
    <w:rsid w:val="00EB529C"/>
    <w:rsid w:val="00F1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7FB7F6-BABE-4961-8E9C-F25A71C6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6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06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06E5"/>
    <w:rPr>
      <w:sz w:val="18"/>
      <w:szCs w:val="18"/>
    </w:rPr>
  </w:style>
  <w:style w:type="paragraph" w:styleId="a4">
    <w:name w:val="footer"/>
    <w:basedOn w:val="a"/>
    <w:link w:val="Char0"/>
    <w:uiPriority w:val="99"/>
    <w:unhideWhenUsed/>
    <w:rsid w:val="000206E5"/>
    <w:pPr>
      <w:tabs>
        <w:tab w:val="center" w:pos="4153"/>
        <w:tab w:val="right" w:pos="8306"/>
      </w:tabs>
      <w:snapToGrid w:val="0"/>
      <w:jc w:val="left"/>
    </w:pPr>
    <w:rPr>
      <w:sz w:val="18"/>
      <w:szCs w:val="18"/>
    </w:rPr>
  </w:style>
  <w:style w:type="character" w:customStyle="1" w:styleId="Char0">
    <w:name w:val="页脚 Char"/>
    <w:basedOn w:val="a0"/>
    <w:link w:val="a4"/>
    <w:uiPriority w:val="99"/>
    <w:rsid w:val="000206E5"/>
    <w:rPr>
      <w:sz w:val="18"/>
      <w:szCs w:val="18"/>
    </w:rPr>
  </w:style>
  <w:style w:type="paragraph" w:customStyle="1" w:styleId="Default">
    <w:name w:val="Default"/>
    <w:rsid w:val="00C50F86"/>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供应商管理科</dc:creator>
  <cp:keywords/>
  <dc:description/>
  <cp:lastModifiedBy>韩海明</cp:lastModifiedBy>
  <cp:revision>2</cp:revision>
  <dcterms:created xsi:type="dcterms:W3CDTF">2026-06-08T00:56:00Z</dcterms:created>
  <dcterms:modified xsi:type="dcterms:W3CDTF">2026-06-08T00:56:00Z</dcterms:modified>
</cp:coreProperties>
</file>