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firstLine="480" w:firstLineChars="200"/>
      </w:pPr>
      <w:r>
        <w:t xml:space="preserve">34 — </w:t>
      </w:r>
    </w:p>
    <w:p>
      <w:pPr>
        <w:pStyle w:val="6"/>
        <w:ind w:firstLine="640" w:firstLineChars="200"/>
        <w:rPr>
          <w:rFonts w:cstheme="minorBidi"/>
          <w:color w:val="auto"/>
          <w:sz w:val="32"/>
          <w:szCs w:val="32"/>
        </w:rPr>
      </w:pPr>
      <w:r>
        <w:rPr>
          <w:rFonts w:cstheme="minorBidi"/>
          <w:color w:val="auto"/>
          <w:sz w:val="32"/>
          <w:szCs w:val="32"/>
        </w:rPr>
        <w:t xml:space="preserve">附件2 </w:t>
      </w:r>
    </w:p>
    <w:p>
      <w:pPr>
        <w:pStyle w:val="6"/>
        <w:ind w:firstLine="723" w:firstLineChars="200"/>
        <w:jc w:val="center"/>
        <w:rPr>
          <w:rFonts w:ascii="CHXBS" w:eastAsia="CHXBS" w:cs="CHXBS"/>
          <w:color w:val="auto"/>
          <w:sz w:val="36"/>
          <w:szCs w:val="36"/>
        </w:rPr>
      </w:pPr>
      <w:r>
        <w:rPr>
          <w:rFonts w:hint="eastAsia" w:ascii="彩虹黑体" w:hAnsi="宋体" w:eastAsia="彩虹黑体" w:cs="宋体"/>
          <w:b/>
          <w:bCs/>
          <w:sz w:val="36"/>
          <w:szCs w:val="32"/>
        </w:rPr>
        <w:t>开发</w:t>
      </w:r>
      <w:r>
        <w:rPr>
          <w:rFonts w:ascii="彩虹黑体" w:hAnsi="宋体" w:eastAsia="彩虹黑体" w:cs="宋体"/>
          <w:b/>
          <w:bCs/>
          <w:sz w:val="36"/>
          <w:szCs w:val="32"/>
        </w:rPr>
        <w:t>区分行</w:t>
      </w:r>
      <w:r>
        <w:rPr>
          <w:rFonts w:hint="eastAsia" w:ascii="彩虹黑体" w:hAnsi="宋体" w:eastAsia="彩虹黑体" w:cs="宋体"/>
          <w:b/>
          <w:bCs/>
          <w:sz w:val="36"/>
          <w:szCs w:val="32"/>
        </w:rPr>
        <w:t>食堂管理服务</w:t>
      </w:r>
      <w:r>
        <w:rPr>
          <w:rFonts w:hint="eastAsia" w:ascii="彩虹黑体" w:hAnsi="宋体" w:eastAsia="彩虹黑体" w:cs="宋体"/>
          <w:b/>
          <w:bCs/>
          <w:sz w:val="36"/>
          <w:szCs w:val="32"/>
          <w:lang w:eastAsia="zh-CN"/>
        </w:rPr>
        <w:t>采购项目</w:t>
      </w:r>
      <w:r>
        <w:rPr>
          <w:rFonts w:hint="eastAsia" w:ascii="彩虹黑体" w:hAnsi="宋体" w:eastAsia="彩虹黑体" w:cs="宋体"/>
          <w:b/>
          <w:bCs/>
          <w:sz w:val="36"/>
          <w:szCs w:val="32"/>
        </w:rPr>
        <w:t>需</w:t>
      </w:r>
      <w:r>
        <w:rPr>
          <w:rFonts w:ascii="彩虹黑体" w:hAnsi="宋体" w:eastAsia="彩虹黑体" w:cs="宋体"/>
          <w:b/>
          <w:bCs/>
          <w:sz w:val="36"/>
          <w:szCs w:val="32"/>
        </w:rPr>
        <w:t>求</w:t>
      </w:r>
    </w:p>
    <w:p>
      <w:pPr>
        <w:pStyle w:val="6"/>
        <w:numPr>
          <w:ilvl w:val="0"/>
          <w:numId w:val="0"/>
        </w:numPr>
        <w:rPr>
          <w:rFonts w:ascii="CHCFS" w:eastAsia="CHCFS" w:cs="CHCFS"/>
          <w:color w:val="auto"/>
          <w:sz w:val="32"/>
          <w:szCs w:val="32"/>
        </w:rPr>
      </w:pPr>
      <w:r>
        <w:rPr>
          <w:rFonts w:hint="eastAsia" w:ascii="CHCFS" w:eastAsia="CHCFS" w:cs="CHCFS"/>
          <w:color w:val="auto"/>
          <w:sz w:val="32"/>
          <w:szCs w:val="32"/>
          <w:lang w:eastAsia="zh-CN"/>
        </w:rPr>
        <w:t>一、项目简介</w:t>
      </w:r>
    </w:p>
    <w:p>
      <w:pPr>
        <w:pStyle w:val="6"/>
        <w:ind w:firstLine="640" w:firstLineChars="200"/>
        <w:rPr>
          <w:rFonts w:hint="eastAsia" w:ascii="彩虹粗仿宋" w:hAnsi="Calibri" w:eastAsia="彩虹粗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彩虹粗仿宋" w:hAnsi="Calibri" w:eastAsia="彩虹粗仿宋" w:cs="Times New Roman"/>
          <w:color w:val="auto"/>
          <w:sz w:val="32"/>
          <w:szCs w:val="32"/>
          <w:lang w:val="en-US" w:eastAsia="zh-CN"/>
        </w:rPr>
        <w:t>本项目为开发区分行食堂管理服务采购项目，预计服务期限为24个月，</w:t>
      </w:r>
      <w:r>
        <w:rPr>
          <w:rFonts w:hint="eastAsia" w:ascii="彩虹粗仿宋" w:hAnsi="彩虹粗仿宋" w:eastAsia="彩虹粗仿宋" w:cs="彩虹粗仿宋"/>
          <w:b w:val="0"/>
          <w:bCs/>
          <w:color w:val="FF0000"/>
          <w:sz w:val="32"/>
          <w:szCs w:val="32"/>
          <w:lang w:val="en-US" w:eastAsia="zh-CN"/>
        </w:rPr>
        <w:t>后续若上级行有最新采购要求的，我行提前1个月通知，可无条件提前终止合同。</w:t>
      </w:r>
    </w:p>
    <w:p>
      <w:pPr>
        <w:pStyle w:val="6"/>
        <w:ind w:firstLine="640" w:firstLineChars="200"/>
        <w:rPr>
          <w:rFonts w:hint="eastAsia" w:ascii="彩虹粗仿宋" w:hAnsi="Calibri" w:eastAsia="彩虹粗仿宋" w:cs="Times New Roman"/>
          <w:color w:val="auto"/>
          <w:sz w:val="32"/>
          <w:szCs w:val="32"/>
          <w:lang w:val="en-US" w:eastAsia="zh-CN"/>
        </w:rPr>
      </w:pPr>
    </w:p>
    <w:p>
      <w:pPr>
        <w:pStyle w:val="6"/>
        <w:numPr>
          <w:ilvl w:val="0"/>
          <w:numId w:val="0"/>
        </w:numPr>
        <w:rPr>
          <w:rFonts w:hint="eastAsia" w:ascii="彩虹粗仿宋" w:hAnsi="Calibri" w:eastAsia="彩虹粗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彩虹粗仿宋" w:hAnsi="Calibri" w:eastAsia="彩虹粗仿宋" w:cs="Times New Roman"/>
          <w:color w:val="auto"/>
          <w:sz w:val="32"/>
          <w:szCs w:val="32"/>
          <w:lang w:val="en-US" w:eastAsia="zh-CN"/>
        </w:rPr>
        <w:t>二、供应商要求</w:t>
      </w:r>
    </w:p>
    <w:p>
      <w:pPr>
        <w:pStyle w:val="6"/>
        <w:numPr>
          <w:ilvl w:val="0"/>
          <w:numId w:val="0"/>
        </w:numPr>
        <w:ind w:leftChars="0" w:firstLine="640" w:firstLineChars="200"/>
        <w:rPr>
          <w:rFonts w:hint="eastAsia" w:ascii="彩虹粗仿宋" w:hAnsi="Calibri" w:eastAsia="彩虹粗仿宋" w:cs="Times New Roman"/>
          <w:color w:val="auto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auto"/>
          <w:sz w:val="32"/>
          <w:szCs w:val="32"/>
          <w:lang w:val="en-US" w:eastAsia="zh-CN"/>
        </w:rPr>
        <w:t>供应商须具有</w:t>
      </w:r>
      <w:r>
        <w:rPr>
          <w:rFonts w:hint="eastAsia" w:ascii="彩虹粗仿宋" w:hAnsi="彩虹粗仿宋" w:eastAsia="彩虹粗仿宋" w:cs="彩虹粗仿宋"/>
          <w:b w:val="0"/>
          <w:bCs/>
          <w:color w:val="000000"/>
          <w:sz w:val="32"/>
          <w:szCs w:val="32"/>
          <w:lang w:val="en-US" w:eastAsia="zh-CN"/>
        </w:rPr>
        <w:t>行政主管部门颁发的、有效期内的</w:t>
      </w:r>
      <w:r>
        <w:rPr>
          <w:rFonts w:hint="eastAsia" w:ascii="彩虹粗仿宋" w:hAnsi="Calibri" w:eastAsia="彩虹粗仿宋" w:cs="Times New Roman"/>
          <w:color w:val="auto"/>
          <w:sz w:val="32"/>
          <w:szCs w:val="32"/>
          <w:lang w:val="en-US" w:eastAsia="zh-CN"/>
        </w:rPr>
        <w:t>《食品经营许可证》</w:t>
      </w:r>
      <w:r>
        <w:rPr>
          <w:rFonts w:hint="eastAsia" w:ascii="彩虹粗仿宋" w:hAnsi="Calibri" w:eastAsia="彩虹粗仿宋" w:cs="Times New Roman"/>
          <w:color w:val="auto"/>
          <w:sz w:val="32"/>
          <w:szCs w:val="32"/>
          <w:lang w:eastAsia="zh-CN"/>
        </w:rPr>
        <w:t>；企业</w:t>
      </w:r>
      <w:r>
        <w:rPr>
          <w:rFonts w:hint="eastAsia" w:ascii="彩虹粗仿宋" w:hAnsi="Calibri" w:eastAsia="彩虹粗仿宋" w:cs="Times New Roman"/>
          <w:color w:val="auto"/>
          <w:sz w:val="32"/>
          <w:szCs w:val="32"/>
        </w:rPr>
        <w:t>工商注册地在广州市，且在广州市内有固定营业场所</w:t>
      </w:r>
      <w:r>
        <w:rPr>
          <w:rFonts w:hint="eastAsia" w:ascii="彩虹粗仿宋" w:hAnsi="Calibri" w:eastAsia="彩虹粗仿宋" w:cs="Times New Roman"/>
          <w:color w:val="auto"/>
          <w:sz w:val="32"/>
          <w:szCs w:val="32"/>
          <w:lang w:eastAsia="zh-CN"/>
        </w:rPr>
        <w:t>；</w:t>
      </w:r>
      <w:r>
        <w:rPr>
          <w:rFonts w:ascii="彩虹粗仿宋" w:hAnsi="Calibri" w:eastAsia="彩虹粗仿宋" w:cs="Times New Roman"/>
          <w:color w:val="auto"/>
          <w:sz w:val="32"/>
          <w:szCs w:val="32"/>
        </w:rPr>
        <w:t>注册资本</w:t>
      </w:r>
      <w:r>
        <w:rPr>
          <w:rFonts w:hint="eastAsia" w:ascii="彩虹粗仿宋" w:hAnsi="Calibri" w:eastAsia="彩虹粗仿宋" w:cs="Times New Roman"/>
          <w:color w:val="auto"/>
          <w:sz w:val="32"/>
          <w:szCs w:val="32"/>
          <w:lang w:val="en-US" w:eastAsia="zh-CN"/>
        </w:rPr>
        <w:t>1</w:t>
      </w:r>
      <w:r>
        <w:rPr>
          <w:rFonts w:ascii="彩虹粗仿宋" w:hAnsi="Calibri" w:eastAsia="彩虹粗仿宋" w:cs="Times New Roman"/>
          <w:color w:val="auto"/>
          <w:sz w:val="32"/>
          <w:szCs w:val="32"/>
        </w:rPr>
        <w:t>00</w:t>
      </w:r>
      <w:r>
        <w:rPr>
          <w:rFonts w:hint="eastAsia" w:ascii="彩虹粗仿宋" w:hAnsi="Calibri" w:eastAsia="彩虹粗仿宋" w:cs="Times New Roman"/>
          <w:color w:val="auto"/>
          <w:sz w:val="32"/>
          <w:szCs w:val="32"/>
        </w:rPr>
        <w:t>万</w:t>
      </w:r>
      <w:r>
        <w:rPr>
          <w:rFonts w:ascii="彩虹粗仿宋" w:hAnsi="Calibri" w:eastAsia="彩虹粗仿宋" w:cs="Times New Roman"/>
          <w:color w:val="auto"/>
          <w:sz w:val="32"/>
          <w:szCs w:val="32"/>
        </w:rPr>
        <w:t>元以上</w:t>
      </w:r>
      <w:r>
        <w:rPr>
          <w:rFonts w:hint="eastAsia" w:ascii="彩虹粗仿宋" w:hAnsi="Calibri" w:eastAsia="彩虹粗仿宋" w:cs="Times New Roman"/>
          <w:color w:val="auto"/>
          <w:sz w:val="32"/>
          <w:szCs w:val="32"/>
        </w:rPr>
        <w:t>；</w:t>
      </w:r>
      <w:r>
        <w:rPr>
          <w:rFonts w:hint="eastAsia" w:ascii="彩虹粗仿宋" w:hAnsi="Calibri" w:eastAsia="彩虹粗仿宋" w:cs="Times New Roman"/>
          <w:color w:val="auto"/>
          <w:sz w:val="32"/>
          <w:szCs w:val="32"/>
          <w:lang w:eastAsia="zh-CN"/>
        </w:rPr>
        <w:t>企业已有一年（含）以上的经营历史；</w:t>
      </w:r>
      <w:r>
        <w:rPr>
          <w:rFonts w:hint="eastAsia" w:ascii="彩虹粗仿宋" w:hAnsi="Calibri" w:eastAsia="彩虹粗仿宋" w:cs="Times New Roman"/>
          <w:color w:val="auto"/>
          <w:sz w:val="32"/>
          <w:szCs w:val="32"/>
        </w:rPr>
        <w:t>近</w:t>
      </w:r>
      <w:r>
        <w:rPr>
          <w:rFonts w:ascii="彩虹粗仿宋" w:hAnsi="Calibri" w:eastAsia="彩虹粗仿宋" w:cs="Times New Roman"/>
          <w:color w:val="auto"/>
          <w:sz w:val="32"/>
          <w:szCs w:val="32"/>
        </w:rPr>
        <w:t>三年正常经营且近一年经营状况良好</w:t>
      </w:r>
      <w:r>
        <w:rPr>
          <w:rFonts w:hint="eastAsia" w:ascii="彩虹粗仿宋" w:hAnsi="Calibri" w:eastAsia="彩虹粗仿宋" w:cs="Times New Roman"/>
          <w:color w:val="auto"/>
          <w:sz w:val="32"/>
          <w:szCs w:val="32"/>
        </w:rPr>
        <w:t>；近两</w:t>
      </w:r>
      <w:r>
        <w:rPr>
          <w:rFonts w:ascii="彩虹粗仿宋" w:hAnsi="Calibri" w:eastAsia="彩虹粗仿宋" w:cs="Times New Roman"/>
          <w:color w:val="auto"/>
          <w:sz w:val="32"/>
          <w:szCs w:val="32"/>
        </w:rPr>
        <w:t>年承接过</w:t>
      </w:r>
      <w:r>
        <w:rPr>
          <w:rFonts w:hint="eastAsia" w:ascii="彩虹粗仿宋" w:hAnsi="Calibri" w:eastAsia="彩虹粗仿宋" w:cs="Times New Roman"/>
          <w:color w:val="auto"/>
          <w:sz w:val="32"/>
          <w:szCs w:val="32"/>
        </w:rPr>
        <w:t>至少一</w:t>
      </w:r>
      <w:r>
        <w:rPr>
          <w:rFonts w:ascii="彩虹粗仿宋" w:hAnsi="Calibri" w:eastAsia="彩虹粗仿宋" w:cs="Times New Roman"/>
          <w:color w:val="auto"/>
          <w:sz w:val="32"/>
          <w:szCs w:val="32"/>
        </w:rPr>
        <w:t>项食堂管理</w:t>
      </w:r>
      <w:r>
        <w:rPr>
          <w:rFonts w:hint="eastAsia" w:ascii="彩虹粗仿宋" w:hAnsi="Calibri" w:eastAsia="彩虹粗仿宋" w:cs="Times New Roman"/>
          <w:color w:val="auto"/>
          <w:sz w:val="32"/>
          <w:szCs w:val="32"/>
          <w:lang w:eastAsia="zh-CN"/>
        </w:rPr>
        <w:t>服务</w:t>
      </w:r>
      <w:r>
        <w:rPr>
          <w:rFonts w:hint="eastAsia" w:ascii="彩虹粗仿宋" w:hAnsi="Calibri" w:eastAsia="彩虹粗仿宋" w:cs="Times New Roman"/>
          <w:color w:val="auto"/>
          <w:sz w:val="32"/>
          <w:szCs w:val="32"/>
        </w:rPr>
        <w:t>。</w:t>
      </w:r>
    </w:p>
    <w:p>
      <w:pPr>
        <w:pStyle w:val="6"/>
        <w:numPr>
          <w:ilvl w:val="0"/>
          <w:numId w:val="0"/>
        </w:numPr>
        <w:ind w:leftChars="0" w:firstLine="640" w:firstLineChars="200"/>
        <w:rPr>
          <w:rFonts w:hint="eastAsia" w:ascii="彩虹粗仿宋" w:hAnsi="Calibri" w:eastAsia="彩虹粗仿宋" w:cs="Times New Roman"/>
          <w:color w:val="auto"/>
          <w:sz w:val="32"/>
          <w:szCs w:val="32"/>
        </w:rPr>
      </w:pPr>
    </w:p>
    <w:p>
      <w:pPr>
        <w:pStyle w:val="6"/>
        <w:numPr>
          <w:ilvl w:val="0"/>
          <w:numId w:val="0"/>
        </w:numPr>
        <w:rPr>
          <w:rFonts w:ascii="CHCFS" w:eastAsia="CHCFS" w:cs="CHCFS"/>
          <w:color w:val="auto"/>
          <w:sz w:val="32"/>
          <w:szCs w:val="32"/>
        </w:rPr>
      </w:pPr>
      <w:r>
        <w:rPr>
          <w:rFonts w:hint="eastAsia" w:ascii="CHCFS" w:eastAsia="CHCFS" w:cs="CHCFS"/>
          <w:color w:val="auto"/>
          <w:sz w:val="32"/>
          <w:szCs w:val="32"/>
          <w:lang w:eastAsia="zh-CN"/>
        </w:rPr>
        <w:t>三、</w:t>
      </w:r>
      <w:r>
        <w:rPr>
          <w:rFonts w:hint="eastAsia" w:ascii="CHCFS" w:eastAsia="CHCFS" w:cs="CHCFS"/>
          <w:color w:val="auto"/>
          <w:sz w:val="32"/>
          <w:szCs w:val="32"/>
        </w:rPr>
        <w:t>服务品类</w:t>
      </w:r>
    </w:p>
    <w:p>
      <w:pPr>
        <w:pStyle w:val="6"/>
        <w:ind w:firstLine="640" w:firstLineChars="200"/>
        <w:rPr>
          <w:rFonts w:hint="eastAsia" w:ascii="彩虹粗仿宋" w:hAnsi="宋体" w:eastAsia="彩虹粗仿宋" w:cs="Times New Roman"/>
          <w:snapToGrid w:val="0"/>
          <w:color w:val="auto"/>
          <w:sz w:val="32"/>
          <w:szCs w:val="32"/>
          <w:lang w:eastAsia="zh-CN"/>
        </w:rPr>
      </w:pP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本次采购为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食堂管理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  <w:lang w:eastAsia="zh-CN"/>
        </w:rPr>
        <w:t>服务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，属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餐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饮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服务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，供应商经营范围必须包含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  <w:lang w:eastAsia="zh-CN"/>
        </w:rPr>
        <w:t>单位后勤管理服务、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餐饮管理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  <w:lang w:eastAsia="zh-CN"/>
        </w:rPr>
        <w:t>或与之相关的内容；</w:t>
      </w:r>
      <w:r>
        <w:rPr>
          <w:rFonts w:hint="eastAsia" w:ascii="彩虹粗仿宋" w:hAnsi="宋体" w:eastAsia="彩虹粗仿宋" w:cs="Times New Roman"/>
          <w:snapToGrid w:val="0"/>
          <w:color w:val="FF0000"/>
          <w:sz w:val="32"/>
          <w:szCs w:val="32"/>
          <w:lang w:eastAsia="zh-CN"/>
        </w:rPr>
        <w:t>本项目费用不包含食材费用。</w:t>
      </w:r>
    </w:p>
    <w:p>
      <w:pPr>
        <w:pStyle w:val="6"/>
        <w:ind w:firstLine="640" w:firstLineChars="200"/>
        <w:rPr>
          <w:rFonts w:hint="eastAsia" w:ascii="彩虹粗仿宋" w:hAnsi="宋体" w:eastAsia="彩虹粗仿宋" w:cs="Times New Roman"/>
          <w:snapToGrid w:val="0"/>
          <w:color w:val="auto"/>
          <w:sz w:val="32"/>
          <w:szCs w:val="32"/>
          <w:lang w:eastAsia="zh-CN"/>
        </w:rPr>
      </w:pPr>
    </w:p>
    <w:p>
      <w:pPr>
        <w:pStyle w:val="6"/>
        <w:rPr>
          <w:rFonts w:ascii="CHCFS" w:eastAsia="CHCFS" w:cs="CHCFS"/>
          <w:color w:val="auto"/>
          <w:sz w:val="32"/>
          <w:szCs w:val="32"/>
        </w:rPr>
      </w:pPr>
      <w:r>
        <w:rPr>
          <w:rFonts w:hint="eastAsia" w:ascii="CHCFS" w:eastAsia="CHCFS" w:cs="CHCFS"/>
          <w:color w:val="auto"/>
          <w:sz w:val="32"/>
          <w:szCs w:val="32"/>
          <w:lang w:eastAsia="zh-CN"/>
        </w:rPr>
        <w:t>四</w:t>
      </w:r>
      <w:r>
        <w:rPr>
          <w:rFonts w:hint="eastAsia" w:ascii="CHCFS" w:eastAsia="CHCFS" w:cs="CHCFS"/>
          <w:color w:val="auto"/>
          <w:sz w:val="32"/>
          <w:szCs w:val="32"/>
        </w:rPr>
        <w:t>、服务内容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供应商须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承担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以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下工作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1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、</w:t>
      </w:r>
      <w:r>
        <w:rPr>
          <w:rFonts w:hint="eastAsia" w:ascii="彩虹粗仿宋" w:hAnsi="Calibri" w:eastAsia="彩虹粗仿宋" w:cs="Times New Roman"/>
          <w:sz w:val="32"/>
          <w:szCs w:val="32"/>
        </w:rPr>
        <w:t>负责食堂的日常运营事务。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包括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但不限于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以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下工作：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（1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）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配置符合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要求的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食堂工作人员，负责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人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事管理、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安全教育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、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人员培训及员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工健康检查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等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管理工作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（所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有人员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身份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证明文件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、专业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技术资格证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书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、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健康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证明文件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必须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报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我行备案）,无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相应证件人员严禁进入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厨房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、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配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餐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间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等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重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要部位。</w:t>
      </w:r>
    </w:p>
    <w:p>
      <w:pPr>
        <w:ind w:firstLine="640" w:firstLineChars="200"/>
        <w:rPr>
          <w:rFonts w:hint="eastAsia" w:ascii="彩虹粗仿宋" w:hAnsi="宋体" w:eastAsia="彩虹粗仿宋" w:cs="Times New Roman"/>
          <w:snapToGrid w:val="0"/>
          <w:color w:val="FF0000"/>
          <w:kern w:val="0"/>
          <w:sz w:val="32"/>
          <w:szCs w:val="32"/>
          <w:lang w:eastAsia="zh-CN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（2）建立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健全食堂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各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项管理制度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，监督工作人员日常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规范操作；</w:t>
      </w:r>
      <w:r>
        <w:rPr>
          <w:rFonts w:hint="eastAsia" w:ascii="彩虹粗仿宋" w:hAnsi="宋体" w:eastAsia="彩虹粗仿宋" w:cs="Times New Roman"/>
          <w:snapToGrid w:val="0"/>
          <w:color w:val="FF0000"/>
          <w:kern w:val="0"/>
          <w:sz w:val="32"/>
          <w:szCs w:val="32"/>
          <w:lang w:eastAsia="zh-CN"/>
        </w:rPr>
        <w:t>制定预防食物中毒应急预案并组织工作人员进行演练。</w:t>
      </w:r>
    </w:p>
    <w:p>
      <w:pPr>
        <w:ind w:firstLine="640" w:firstLineChars="200"/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eastAsia" w:ascii="彩虹粗仿宋" w:hAnsi="宋体" w:eastAsia="彩虹粗仿宋" w:cs="Times New Roman"/>
          <w:snapToGrid w:val="0"/>
          <w:color w:val="auto"/>
          <w:kern w:val="0"/>
          <w:sz w:val="32"/>
          <w:szCs w:val="32"/>
        </w:rPr>
        <w:t>（3）制订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每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日员工菜谱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，并报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我行归口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管理部门审核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（4）根据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就餐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人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数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和菜单，确定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所需食材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，向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我行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指定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供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应商订购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食材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和相关用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品，并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负责验收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、加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工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、分发、送餐，每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日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食材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订单及收货凭证报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我行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备案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；食品分类保管，生、熟食品分别存储。</w:t>
      </w:r>
      <w:bookmarkStart w:id="0" w:name="_GoBack"/>
      <w:bookmarkEnd w:id="0"/>
    </w:p>
    <w:p>
      <w:pPr>
        <w:ind w:firstLine="640" w:firstLineChars="200"/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（5）负责向食材供应商索取相关检验检疫证明，并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进行审查和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公示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。</w:t>
      </w:r>
    </w:p>
    <w:p>
      <w:pPr>
        <w:ind w:left="105" w:leftChars="50"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（6）负责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厨房、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用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餐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环境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的日常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清洁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，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负责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餐具、厨具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清洗、消毒，冷藏设备定期清理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。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（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7）按卫生监督部门和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我行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要求建好各类台账，如：食品添加剂领用记录、消毒记录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采购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记录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等。</w:t>
      </w:r>
    </w:p>
    <w:p>
      <w:pPr>
        <w:ind w:firstLine="640" w:firstLineChars="200"/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（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8）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负责按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要求对主材和成品进行留样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2、供应商对食堂的环境卫生和食品卫生安全、消防安全负全责，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保证制作食品质量要求符合国家卫生、安全标准，保证正点、足量、优质、品种多样化，能适应不同口味的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员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工就餐。</w:t>
      </w:r>
    </w:p>
    <w:p>
      <w:pPr>
        <w:pStyle w:val="9"/>
        <w:numPr>
          <w:ilvl w:val="0"/>
          <w:numId w:val="0"/>
        </w:num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val="en-US" w:eastAsia="zh-CN"/>
        </w:rPr>
        <w:t>3、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我行指定的其他合理相关工作</w:t>
      </w:r>
    </w:p>
    <w:p>
      <w:pPr>
        <w:pStyle w:val="9"/>
        <w:numPr>
          <w:ilvl w:val="0"/>
          <w:numId w:val="0"/>
        </w:num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</w:p>
    <w:p>
      <w:pPr>
        <w:pStyle w:val="6"/>
        <w:rPr>
          <w:rFonts w:ascii="CHCFS" w:eastAsia="CHCFS" w:cs="CHCFS"/>
          <w:color w:val="auto"/>
          <w:sz w:val="32"/>
          <w:szCs w:val="32"/>
        </w:rPr>
      </w:pPr>
      <w:r>
        <w:rPr>
          <w:rFonts w:hint="eastAsia" w:ascii="CHCFS" w:eastAsia="CHCFS" w:cs="CHCFS"/>
          <w:color w:val="auto"/>
          <w:sz w:val="32"/>
          <w:szCs w:val="32"/>
          <w:lang w:eastAsia="zh-CN"/>
        </w:rPr>
        <w:t>五</w:t>
      </w:r>
      <w:r>
        <w:rPr>
          <w:rFonts w:ascii="CHCFS" w:eastAsia="CHCFS" w:cs="CHCFS"/>
          <w:color w:val="auto"/>
          <w:sz w:val="32"/>
          <w:szCs w:val="32"/>
        </w:rPr>
        <w:t>、</w:t>
      </w:r>
      <w:r>
        <w:rPr>
          <w:rFonts w:hint="eastAsia" w:ascii="CHCFS" w:eastAsia="CHCFS" w:cs="CHCFS"/>
          <w:color w:val="auto"/>
          <w:sz w:val="32"/>
          <w:szCs w:val="32"/>
        </w:rPr>
        <w:t>服务团队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本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项目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专职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服务人员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不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得少于9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人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，其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中:</w:t>
      </w:r>
    </w:p>
    <w:p>
      <w:pPr>
        <w:spacing w:line="360" w:lineRule="auto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ascii="彩虹粗仿宋" w:hAnsi="Calibri" w:eastAsia="彩虹粗仿宋" w:cs="Times New Roman"/>
          <w:sz w:val="32"/>
          <w:szCs w:val="32"/>
        </w:rPr>
        <w:t>1</w:t>
      </w:r>
      <w:r>
        <w:rPr>
          <w:rFonts w:hint="eastAsia" w:ascii="彩虹粗仿宋" w:hAnsi="Calibri" w:eastAsia="彩虹粗仿宋" w:cs="Times New Roman"/>
          <w:sz w:val="32"/>
          <w:szCs w:val="32"/>
        </w:rPr>
        <w:t>、安排一名项目经理</w:t>
      </w:r>
      <w:r>
        <w:rPr>
          <w:rFonts w:ascii="彩虹粗仿宋" w:hAnsi="Calibri" w:eastAsia="彩虹粗仿宋" w:cs="Times New Roman"/>
          <w:sz w:val="32"/>
          <w:szCs w:val="32"/>
        </w:rPr>
        <w:t>，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负责驻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场对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食堂进行管理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。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项目负责人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必须有不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少于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3年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统筹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管理员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工食堂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工作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经验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，持有餐饮服务食安员证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。</w:t>
      </w:r>
    </w:p>
    <w:p>
      <w:pPr>
        <w:widowControl/>
        <w:ind w:firstLine="640" w:firstLineChars="200"/>
        <w:jc w:val="left"/>
        <w:rPr>
          <w:rFonts w:ascii="彩虹粗仿宋" w:hAnsi="彩虹粗仿宋" w:eastAsia="彩虹粗仿宋" w:cs="Times New Roman"/>
          <w:sz w:val="32"/>
          <w:szCs w:val="32"/>
        </w:rPr>
      </w:pPr>
      <w:r>
        <w:rPr>
          <w:rFonts w:ascii="彩虹粗仿宋" w:hAnsi="Calibri" w:eastAsia="彩虹粗仿宋" w:cs="Times New Roman"/>
          <w:sz w:val="32"/>
          <w:szCs w:val="32"/>
        </w:rPr>
        <w:t>2</w:t>
      </w:r>
      <w:r>
        <w:rPr>
          <w:rFonts w:hint="eastAsia" w:ascii="彩虹粗仿宋" w:hAnsi="Calibri" w:eastAsia="彩虹粗仿宋" w:cs="Times New Roman"/>
          <w:sz w:val="32"/>
          <w:szCs w:val="32"/>
        </w:rPr>
        <w:t>、</w:t>
      </w:r>
      <w:r>
        <w:rPr>
          <w:rFonts w:ascii="彩虹粗仿宋" w:hAnsi="Calibri" w:eastAsia="彩虹粗仿宋" w:cs="Times New Roman"/>
          <w:sz w:val="32"/>
          <w:szCs w:val="32"/>
        </w:rPr>
        <w:t>配备一名中级以上</w:t>
      </w:r>
      <w:r>
        <w:rPr>
          <w:rFonts w:hint="eastAsia" w:ascii="彩虹粗仿宋" w:hAnsi="Calibri" w:eastAsia="彩虹粗仿宋" w:cs="Times New Roman"/>
          <w:sz w:val="32"/>
          <w:szCs w:val="32"/>
        </w:rPr>
        <w:t>粤</w:t>
      </w:r>
      <w:r>
        <w:rPr>
          <w:rFonts w:ascii="彩虹粗仿宋" w:hAnsi="Calibri" w:eastAsia="彩虹粗仿宋" w:cs="Times New Roman"/>
          <w:sz w:val="32"/>
          <w:szCs w:val="32"/>
        </w:rPr>
        <w:t>菜厨师，</w:t>
      </w:r>
      <w:r>
        <w:rPr>
          <w:rFonts w:hint="eastAsia" w:ascii="彩虹粗仿宋" w:hAnsi="Calibri" w:eastAsia="彩虹粗仿宋" w:cs="Times New Roman"/>
          <w:sz w:val="32"/>
          <w:szCs w:val="32"/>
        </w:rPr>
        <w:t>精通至少</w:t>
      </w:r>
      <w:r>
        <w:rPr>
          <w:rFonts w:ascii="彩虹粗仿宋" w:hAnsi="Calibri" w:eastAsia="彩虹粗仿宋" w:cs="Times New Roman"/>
          <w:sz w:val="32"/>
          <w:szCs w:val="32"/>
        </w:rPr>
        <w:t>两种以上其他菜系</w:t>
      </w:r>
      <w:r>
        <w:rPr>
          <w:rFonts w:hint="eastAsia" w:ascii="彩虹粗仿宋" w:hAnsi="Calibri" w:eastAsia="彩虹粗仿宋" w:cs="Times New Roman"/>
          <w:sz w:val="32"/>
          <w:szCs w:val="32"/>
        </w:rPr>
        <w:t>，</w:t>
      </w:r>
      <w:r>
        <w:rPr>
          <w:rFonts w:ascii="彩虹粗仿宋" w:hAnsi="Calibri" w:eastAsia="彩虹粗仿宋" w:cs="Times New Roman"/>
          <w:sz w:val="32"/>
          <w:szCs w:val="32"/>
        </w:rPr>
        <w:t>必须</w:t>
      </w:r>
      <w:r>
        <w:rPr>
          <w:rFonts w:hint="eastAsia" w:ascii="彩虹粗仿宋" w:hAnsi="Calibri" w:eastAsia="彩虹粗仿宋" w:cs="Times New Roman"/>
          <w:sz w:val="32"/>
          <w:szCs w:val="32"/>
        </w:rPr>
        <w:t>有三年</w:t>
      </w:r>
      <w:r>
        <w:rPr>
          <w:rFonts w:ascii="彩虹粗仿宋" w:hAnsi="Calibri" w:eastAsia="彩虹粗仿宋" w:cs="Times New Roman"/>
          <w:sz w:val="32"/>
          <w:szCs w:val="32"/>
        </w:rPr>
        <w:t>以上四星级酒店</w:t>
      </w:r>
      <w:r>
        <w:rPr>
          <w:rFonts w:hint="eastAsia" w:ascii="彩虹粗仿宋" w:hAnsi="Calibri" w:eastAsia="彩虹粗仿宋" w:cs="Times New Roman"/>
          <w:sz w:val="32"/>
          <w:szCs w:val="32"/>
        </w:rPr>
        <w:t>工作</w:t>
      </w:r>
      <w:r>
        <w:rPr>
          <w:rFonts w:ascii="彩虹粗仿宋" w:hAnsi="Calibri" w:eastAsia="彩虹粗仿宋" w:cs="Times New Roman"/>
          <w:sz w:val="32"/>
          <w:szCs w:val="32"/>
        </w:rPr>
        <w:t>经验</w:t>
      </w:r>
      <w:r>
        <w:rPr>
          <w:rFonts w:hint="eastAsia" w:ascii="彩虹粗仿宋" w:hAnsi="Calibri" w:eastAsia="彩虹粗仿宋" w:cs="Times New Roman"/>
          <w:sz w:val="32"/>
          <w:szCs w:val="32"/>
        </w:rPr>
        <w:t>；</w:t>
      </w:r>
      <w:r>
        <w:rPr>
          <w:rFonts w:ascii="彩虹粗仿宋" w:hAnsi="Calibri" w:eastAsia="彩虹粗仿宋" w:cs="Times New Roman"/>
          <w:sz w:val="32"/>
          <w:szCs w:val="32"/>
        </w:rPr>
        <w:t>一名中级以上</w:t>
      </w:r>
      <w:r>
        <w:rPr>
          <w:rFonts w:hint="eastAsia" w:ascii="彩虹粗仿宋" w:hAnsi="Calibri" w:eastAsia="彩虹粗仿宋" w:cs="Times New Roman"/>
          <w:sz w:val="32"/>
          <w:szCs w:val="32"/>
        </w:rPr>
        <w:t>面</w:t>
      </w:r>
      <w:r>
        <w:rPr>
          <w:rFonts w:ascii="彩虹粗仿宋" w:hAnsi="Calibri" w:eastAsia="彩虹粗仿宋" w:cs="Times New Roman"/>
          <w:sz w:val="32"/>
          <w:szCs w:val="32"/>
        </w:rPr>
        <w:t>点师</w:t>
      </w:r>
      <w:r>
        <w:rPr>
          <w:rFonts w:ascii="彩虹粗仿宋" w:hAnsi="彩虹粗仿宋" w:eastAsia="彩虹粗仿宋" w:cs="Times New Roman"/>
          <w:sz w:val="32"/>
          <w:szCs w:val="32"/>
        </w:rPr>
        <w:t>。</w:t>
      </w:r>
    </w:p>
    <w:p>
      <w:pPr>
        <w:widowControl/>
        <w:ind w:firstLine="640" w:firstLineChars="200"/>
        <w:jc w:val="left"/>
        <w:rPr>
          <w:rFonts w:ascii="彩虹粗仿宋" w:hAnsi="彩虹粗仿宋" w:eastAsia="彩虹粗仿宋" w:cs="Times New Roman"/>
          <w:sz w:val="32"/>
          <w:szCs w:val="32"/>
        </w:rPr>
      </w:pPr>
    </w:p>
    <w:p>
      <w:pPr>
        <w:pStyle w:val="6"/>
        <w:numPr>
          <w:ilvl w:val="0"/>
          <w:numId w:val="0"/>
        </w:numPr>
        <w:rPr>
          <w:rFonts w:ascii="彩虹粗仿宋" w:hAnsi="宋体" w:eastAsia="彩虹粗仿宋" w:cs="Times New Roman"/>
          <w:snapToGrid w:val="0"/>
          <w:sz w:val="32"/>
          <w:szCs w:val="32"/>
        </w:rPr>
      </w:pPr>
      <w:r>
        <w:rPr>
          <w:rFonts w:hint="eastAsia" w:ascii="CHCFS" w:eastAsia="CHCFS" w:cs="CHCFS"/>
          <w:color w:val="auto"/>
          <w:sz w:val="32"/>
          <w:szCs w:val="32"/>
          <w:lang w:eastAsia="zh-CN"/>
        </w:rPr>
        <w:t>六、</w:t>
      </w:r>
      <w:r>
        <w:rPr>
          <w:rFonts w:hint="eastAsia" w:ascii="CHCFS" w:eastAsia="CHCFS" w:cs="CHCFS"/>
          <w:color w:val="auto"/>
          <w:sz w:val="32"/>
          <w:szCs w:val="32"/>
        </w:rPr>
        <w:t>服务质量要求</w:t>
      </w:r>
    </w:p>
    <w:p>
      <w:pPr>
        <w:pStyle w:val="6"/>
        <w:ind w:firstLine="640" w:firstLineChars="200"/>
        <w:rPr>
          <w:rFonts w:hint="eastAsia" w:ascii="彩虹粗仿宋" w:hAnsi="宋体" w:eastAsia="彩虹粗仿宋" w:cs="Times New Roman"/>
          <w:snapToGrid w:val="0"/>
          <w:sz w:val="32"/>
          <w:szCs w:val="32"/>
          <w:lang w:eastAsia="zh-CN"/>
        </w:rPr>
      </w:pP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1、供应商具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有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完善的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管理制度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和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操作规范，并确保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相关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制度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、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规范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在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我行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员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工食堂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得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到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有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效的落实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，参选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供应商应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将相应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管理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制度、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规范在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谈判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时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一并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提供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。如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  <w:lang w:eastAsia="zh-CN"/>
        </w:rPr>
        <w:t>食品安全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管理制度、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  <w:lang w:eastAsia="zh-CN"/>
        </w:rPr>
        <w:t>食堂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安全管理制度、食品留样制度、库房管理制度、食堂清洁卫生规范、食品（食材）验收保管规范、工作人员卫生规范、厨房水、电相关设备操作规范等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2、</w:t>
      </w:r>
      <w:r>
        <w:rPr>
          <w:rFonts w:hint="eastAsia" w:ascii="彩虹粗仿宋" w:hAnsi="Calibri" w:eastAsia="彩虹粗仿宋" w:cs="Times New Roman"/>
          <w:sz w:val="32"/>
          <w:szCs w:val="32"/>
        </w:rPr>
        <w:t>供应商应当自觉接受我行对食堂的餐饮服务质量、服务水平、食品卫生等方面定期或不定期的检查，</w:t>
      </w:r>
      <w:r>
        <w:rPr>
          <w:rFonts w:ascii="彩虹粗仿宋" w:hAnsi="Calibri" w:eastAsia="彩虹粗仿宋" w:cs="Times New Roman"/>
          <w:sz w:val="32"/>
          <w:szCs w:val="32"/>
        </w:rPr>
        <w:t>对</w:t>
      </w:r>
      <w:r>
        <w:rPr>
          <w:rFonts w:hint="eastAsia" w:ascii="彩虹粗仿宋" w:hAnsi="Calibri" w:eastAsia="彩虹粗仿宋" w:cs="Times New Roman"/>
          <w:sz w:val="32"/>
          <w:szCs w:val="32"/>
        </w:rPr>
        <w:t>我行</w:t>
      </w:r>
      <w:r>
        <w:rPr>
          <w:rFonts w:ascii="彩虹粗仿宋" w:hAnsi="Calibri" w:eastAsia="彩虹粗仿宋" w:cs="Times New Roman"/>
          <w:sz w:val="32"/>
          <w:szCs w:val="32"/>
        </w:rPr>
        <w:t>提出的合理整改意见应及时整改</w:t>
      </w:r>
      <w:r>
        <w:rPr>
          <w:rFonts w:hint="eastAsia" w:ascii="彩虹粗仿宋" w:hAnsi="Calibri" w:eastAsia="彩虹粗仿宋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3、供应商必须安排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经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药品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食品监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管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部门培训合格的食品安全监督员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定期进行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现场巡检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，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对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食品安全、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卫生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食品添加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剂、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食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材管理、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菜品安排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出品品质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服务质量等进行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检查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，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对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检查发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现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的问题提出整改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意见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和措施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，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并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督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促整改落实。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驻场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管理负责人每日对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食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堂区域进行自检，配合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我行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日常检查。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4、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提前一周制订下周菜单并报请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我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行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审核，并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负责通过微信公众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号、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餐厅公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示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栏等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渠道向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全体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就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餐员工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公布。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5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、供应商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必须根据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我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行规定的时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间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段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提供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餐食。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6、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供应商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严格遵照《中华人民共和国食品安全法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》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和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国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家、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省、市、区相关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规定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开展食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堂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经营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管理工作，确保食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及环境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符合食品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安全卫生标准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，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确保食堂火灾和食物中毒事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件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发生率均为零。因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供应商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管理不善造成食物中毒，或受到工商部门或卫生防疫部门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或食监部门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的处罚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等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，由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供应商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承担一切责任。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供应商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负责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饭堂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区域治安保卫、安全防火、防盗等工作，保证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饭堂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所有设施设备、工具物品及不动产的安全完好。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7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、供应商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人员到岗和变动前需向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委托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方通报和备案相关信息，提交所有从业人员的健康证以及相关证书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,无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相应证件人员严禁进入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厨房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、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配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餐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间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等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重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要部位。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所属工作人员要遵守餐饮法规以及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我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行相关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规定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，统一着装，要有良好的服务态度。所有工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作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人员不允许带家属进入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食堂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 xml:space="preserve">。 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8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保证制作食品质量要求符合国家卫生、安全标准，保证正点、足量、优质、品种多样化，能适应不同口味的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员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工就餐。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9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、供应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商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每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年至少两次组织厨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师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进行技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能培训、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进修，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提高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技能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，增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加餐食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种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类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，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提升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出品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品质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，或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对厨师进行轮换。</w:t>
      </w:r>
    </w:p>
    <w:p>
      <w:pPr>
        <w:widowControl/>
        <w:ind w:firstLine="640" w:firstLineChars="200"/>
        <w:jc w:val="left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1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0、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服务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满意度：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季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度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、年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度满意度不低于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8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5%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；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连续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两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个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季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度满意度低于80%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，我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行有权解除合同。</w:t>
      </w:r>
    </w:p>
    <w:p>
      <w:pPr>
        <w:widowControl/>
        <w:ind w:firstLine="640" w:firstLineChars="200"/>
        <w:jc w:val="left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</w:p>
    <w:p>
      <w:pPr>
        <w:pStyle w:val="6"/>
        <w:numPr>
          <w:ilvl w:val="0"/>
          <w:numId w:val="0"/>
        </w:numPr>
        <w:rPr>
          <w:rFonts w:ascii="CHCFS" w:eastAsia="CHCFS" w:cs="CHCFS"/>
          <w:color w:val="auto"/>
          <w:sz w:val="32"/>
          <w:szCs w:val="32"/>
        </w:rPr>
      </w:pPr>
      <w:r>
        <w:rPr>
          <w:rFonts w:hint="eastAsia" w:ascii="CHCFS" w:eastAsia="CHCFS" w:cs="CHCFS"/>
          <w:color w:val="auto"/>
          <w:sz w:val="32"/>
          <w:szCs w:val="32"/>
          <w:lang w:eastAsia="zh-CN"/>
        </w:rPr>
        <w:t>七、</w:t>
      </w:r>
      <w:r>
        <w:rPr>
          <w:rFonts w:hint="eastAsia" w:ascii="CHCFS" w:eastAsia="CHCFS" w:cs="CHCFS"/>
          <w:color w:val="auto"/>
          <w:sz w:val="32"/>
          <w:szCs w:val="32"/>
        </w:rPr>
        <w:t>服务供应安排</w:t>
      </w:r>
    </w:p>
    <w:p>
      <w:pPr>
        <w:pStyle w:val="6"/>
        <w:ind w:firstLine="640" w:firstLineChars="200"/>
        <w:rPr>
          <w:rFonts w:ascii="CHCFS" w:eastAsia="CHCFS" w:cs="CHCFS"/>
          <w:color w:val="auto"/>
          <w:sz w:val="32"/>
          <w:szCs w:val="32"/>
        </w:rPr>
      </w:pPr>
      <w:r>
        <w:rPr>
          <w:rFonts w:hint="eastAsia" w:ascii="CHCFS" w:eastAsia="CHCFS" w:cs="CHCFS"/>
          <w:color w:val="auto"/>
          <w:sz w:val="32"/>
          <w:szCs w:val="32"/>
        </w:rPr>
        <w:t>开发</w:t>
      </w:r>
      <w:r>
        <w:rPr>
          <w:rFonts w:ascii="CHCFS" w:eastAsia="CHCFS" w:cs="CHCFS"/>
          <w:color w:val="auto"/>
          <w:sz w:val="32"/>
          <w:szCs w:val="32"/>
        </w:rPr>
        <w:t>区分行</w:t>
      </w:r>
      <w:r>
        <w:rPr>
          <w:rFonts w:hint="eastAsia" w:ascii="CHCFS" w:eastAsia="CHCFS" w:cs="CHCFS"/>
          <w:color w:val="auto"/>
          <w:sz w:val="32"/>
          <w:szCs w:val="32"/>
        </w:rPr>
        <w:t>员</w:t>
      </w:r>
      <w:r>
        <w:rPr>
          <w:rFonts w:ascii="CHCFS" w:eastAsia="CHCFS" w:cs="CHCFS"/>
          <w:color w:val="auto"/>
          <w:sz w:val="32"/>
          <w:szCs w:val="32"/>
        </w:rPr>
        <w:t>工食堂位于</w:t>
      </w:r>
      <w:r>
        <w:rPr>
          <w:rFonts w:hint="eastAsia" w:ascii="CHCFS" w:eastAsia="CHCFS" w:cs="CHCFS"/>
          <w:color w:val="auto"/>
          <w:sz w:val="32"/>
          <w:szCs w:val="32"/>
        </w:rPr>
        <w:t>黄</w:t>
      </w:r>
      <w:r>
        <w:rPr>
          <w:rFonts w:ascii="CHCFS" w:eastAsia="CHCFS" w:cs="CHCFS"/>
          <w:color w:val="auto"/>
          <w:sz w:val="32"/>
          <w:szCs w:val="32"/>
        </w:rPr>
        <w:t>埔区科汇四街</w:t>
      </w:r>
      <w:r>
        <w:rPr>
          <w:rFonts w:hint="eastAsia" w:ascii="CHCFS" w:eastAsia="CHCFS" w:cs="CHCFS"/>
          <w:color w:val="auto"/>
          <w:sz w:val="32"/>
          <w:szCs w:val="32"/>
        </w:rPr>
        <w:t>8号</w:t>
      </w:r>
      <w:r>
        <w:rPr>
          <w:rFonts w:ascii="CHCFS" w:eastAsia="CHCFS" w:cs="CHCFS"/>
          <w:color w:val="auto"/>
          <w:sz w:val="32"/>
          <w:szCs w:val="32"/>
        </w:rPr>
        <w:t>三楼。</w:t>
      </w:r>
    </w:p>
    <w:p>
      <w:pPr>
        <w:spacing w:line="520" w:lineRule="exact"/>
        <w:ind w:firstLine="640" w:firstLineChars="200"/>
        <w:rPr>
          <w:rFonts w:hint="eastAsia" w:ascii="彩虹粗仿宋" w:hAnsi="Calibri" w:eastAsia="彩虹粗仿宋" w:cs="Times New Roman"/>
          <w:color w:val="auto"/>
          <w:sz w:val="32"/>
          <w:szCs w:val="32"/>
          <w:lang w:eastAsia="zh-CN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eastAsia="zh-CN"/>
        </w:rPr>
        <w:t>员工餐服务：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食堂早餐用餐人数约</w:t>
      </w:r>
      <w:r>
        <w:rPr>
          <w:rFonts w:hint="default" w:ascii="彩虹粗仿宋" w:hAnsi="宋体" w:eastAsia="彩虹粗仿宋" w:cs="Times New Roman"/>
          <w:snapToGrid w:val="0"/>
          <w:kern w:val="0"/>
          <w:sz w:val="32"/>
          <w:szCs w:val="32"/>
          <w:lang w:val="en-US"/>
        </w:rPr>
        <w:t>3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0人，午餐用餐人数约</w:t>
      </w:r>
      <w:r>
        <w:rPr>
          <w:rFonts w:hint="default" w:ascii="彩虹粗仿宋" w:hAnsi="宋体" w:eastAsia="彩虹粗仿宋" w:cs="Times New Roman"/>
          <w:snapToGrid w:val="0"/>
          <w:kern w:val="0"/>
          <w:sz w:val="32"/>
          <w:szCs w:val="32"/>
          <w:lang w:val="en-US"/>
        </w:rPr>
        <w:t>150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人（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含网点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配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餐），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晚餐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用餐人数约</w:t>
      </w:r>
      <w:r>
        <w:rPr>
          <w:rFonts w:hint="default" w:ascii="彩虹粗仿宋" w:hAnsi="宋体" w:eastAsia="彩虹粗仿宋" w:cs="Times New Roman"/>
          <w:snapToGrid w:val="0"/>
          <w:kern w:val="0"/>
          <w:sz w:val="32"/>
          <w:szCs w:val="32"/>
          <w:lang w:val="en-US"/>
        </w:rPr>
        <w:t>2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0人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。</w:t>
      </w:r>
      <w:r>
        <w:rPr>
          <w:rFonts w:hint="eastAsia" w:ascii="彩虹粗仿宋" w:hAnsi="Calibri" w:eastAsia="彩虹粗仿宋" w:cs="Times New Roman"/>
          <w:sz w:val="32"/>
          <w:szCs w:val="32"/>
        </w:rPr>
        <w:t>供应商根据我行规定时间</w:t>
      </w:r>
      <w:r>
        <w:rPr>
          <w:rFonts w:ascii="彩虹粗仿宋" w:hAnsi="Calibri" w:eastAsia="彩虹粗仿宋" w:cs="Times New Roman"/>
          <w:sz w:val="32"/>
          <w:szCs w:val="32"/>
        </w:rPr>
        <w:t>作息</w:t>
      </w:r>
      <w:r>
        <w:rPr>
          <w:rFonts w:hint="eastAsia" w:ascii="彩虹粗仿宋" w:hAnsi="Calibri" w:eastAsia="彩虹粗仿宋" w:cs="Times New Roman"/>
          <w:sz w:val="32"/>
          <w:szCs w:val="32"/>
        </w:rPr>
        <w:t>，保证每个工作日在我行场所内准时提供工作早餐、午餐和</w:t>
      </w:r>
      <w:r>
        <w:rPr>
          <w:rFonts w:ascii="彩虹粗仿宋" w:hAnsi="Calibri" w:eastAsia="彩虹粗仿宋" w:cs="Times New Roman"/>
          <w:sz w:val="32"/>
          <w:szCs w:val="32"/>
        </w:rPr>
        <w:t>晚餐</w:t>
      </w:r>
      <w:r>
        <w:rPr>
          <w:rFonts w:hint="eastAsia" w:ascii="彩虹粗仿宋" w:hAnsi="Calibri" w:eastAsia="彩虹粗仿宋" w:cs="Times New Roman"/>
          <w:sz w:val="32"/>
          <w:szCs w:val="32"/>
        </w:rPr>
        <w:t>服务，用餐方式为自助餐</w:t>
      </w:r>
      <w:r>
        <w:rPr>
          <w:rFonts w:hint="eastAsia" w:ascii="彩虹粗仿宋" w:hAnsi="Calibri" w:eastAsia="彩虹粗仿宋" w:cs="Times New Roman"/>
          <w:sz w:val="32"/>
          <w:szCs w:val="32"/>
          <w:lang w:eastAsia="zh-CN"/>
        </w:rPr>
        <w:t>。</w:t>
      </w:r>
      <w:r>
        <w:rPr>
          <w:rFonts w:hint="eastAsia" w:ascii="彩虹粗仿宋" w:hAnsi="Calibri" w:eastAsia="彩虹粗仿宋" w:cs="Times New Roman"/>
          <w:color w:val="FF0000"/>
          <w:sz w:val="32"/>
          <w:szCs w:val="32"/>
          <w:lang w:eastAsia="zh-CN"/>
        </w:rPr>
        <w:t>网点送餐工作由我行自行解决</w:t>
      </w:r>
      <w:r>
        <w:rPr>
          <w:rFonts w:hint="eastAsia" w:ascii="彩虹粗仿宋" w:hAnsi="Calibri" w:eastAsia="彩虹粗仿宋" w:cs="Times New Roman"/>
          <w:color w:val="FF0000"/>
          <w:sz w:val="32"/>
          <w:szCs w:val="32"/>
        </w:rPr>
        <w:t>。</w:t>
      </w:r>
      <w:r>
        <w:rPr>
          <w:rFonts w:hint="eastAsia" w:ascii="彩虹粗仿宋" w:hAnsi="Calibri" w:eastAsia="彩虹粗仿宋" w:cs="Times New Roman"/>
          <w:color w:val="FF0000"/>
          <w:sz w:val="32"/>
          <w:szCs w:val="32"/>
          <w:lang w:eastAsia="zh-CN"/>
        </w:rPr>
        <w:t>员工</w:t>
      </w:r>
      <w:r>
        <w:rPr>
          <w:rFonts w:hint="eastAsia" w:ascii="彩虹粗仿宋" w:hAnsi="Calibri" w:eastAsia="彩虹粗仿宋" w:cs="Times New Roman"/>
          <w:color w:val="FF0000"/>
          <w:sz w:val="32"/>
          <w:szCs w:val="32"/>
        </w:rPr>
        <w:t>餐的原材料费用由我行承担</w:t>
      </w:r>
      <w:r>
        <w:rPr>
          <w:rFonts w:hint="eastAsia" w:ascii="彩虹粗仿宋" w:hAnsi="Calibri" w:eastAsia="彩虹粗仿宋" w:cs="Times New Roman"/>
          <w:color w:val="FF0000"/>
          <w:sz w:val="32"/>
          <w:szCs w:val="32"/>
          <w:lang w:eastAsia="zh-CN"/>
        </w:rPr>
        <w:t>。</w:t>
      </w:r>
    </w:p>
    <w:p>
      <w:pPr>
        <w:pStyle w:val="6"/>
        <w:ind w:firstLine="640" w:firstLineChars="200"/>
        <w:rPr>
          <w:rFonts w:hint="eastAsia" w:ascii="彩虹粗仿宋" w:hAnsi="Calibri" w:eastAsia="彩虹粗仿宋" w:cs="Times New Roman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auto"/>
          <w:sz w:val="32"/>
          <w:szCs w:val="32"/>
        </w:rPr>
        <w:t>接待餐服务：除上述日常餐饮服务外，供应商应根据我</w:t>
      </w:r>
      <w:r>
        <w:rPr>
          <w:rFonts w:hint="eastAsia" w:ascii="彩虹粗仿宋" w:hAnsi="Calibri" w:eastAsia="彩虹粗仿宋" w:cs="Times New Roman"/>
          <w:sz w:val="32"/>
          <w:szCs w:val="32"/>
        </w:rPr>
        <w:t>行需要提供接待餐（或小型接待宴会）服务，我行应预留合理的备餐时间，以保证餐食品质和服务质量。接待餐的原材料费用由我行承担，供应商协助采购。我行接待餐规格超出现场团队能力之外，需要供应商协调外部资源支持的，产生的服务费用，由双方协商支付。除此之外，不另外支付服务费用。</w:t>
      </w:r>
    </w:p>
    <w:p>
      <w:pPr>
        <w:pStyle w:val="6"/>
        <w:ind w:firstLine="640" w:firstLineChars="200"/>
        <w:rPr>
          <w:rFonts w:hint="eastAsia" w:ascii="彩虹粗仿宋" w:hAnsi="Calibri" w:eastAsia="彩虹粗仿宋" w:cs="Times New Roman"/>
          <w:sz w:val="32"/>
          <w:szCs w:val="32"/>
        </w:rPr>
      </w:pPr>
    </w:p>
    <w:p>
      <w:pPr>
        <w:pStyle w:val="6"/>
        <w:numPr>
          <w:ilvl w:val="0"/>
          <w:numId w:val="0"/>
        </w:numPr>
        <w:rPr>
          <w:rFonts w:ascii="CHCFS" w:eastAsia="CHCFS" w:cs="CHCFS"/>
          <w:color w:val="auto"/>
          <w:sz w:val="32"/>
          <w:szCs w:val="32"/>
        </w:rPr>
      </w:pPr>
      <w:r>
        <w:rPr>
          <w:rFonts w:hint="eastAsia" w:ascii="CHCFS" w:eastAsia="CHCFS" w:cs="CHCFS"/>
          <w:color w:val="auto"/>
          <w:sz w:val="32"/>
          <w:szCs w:val="32"/>
          <w:lang w:eastAsia="zh-CN"/>
        </w:rPr>
        <w:t>八、</w:t>
      </w:r>
      <w:r>
        <w:rPr>
          <w:rFonts w:hint="eastAsia" w:ascii="CHCFS" w:eastAsia="CHCFS" w:cs="CHCFS"/>
          <w:color w:val="auto"/>
          <w:sz w:val="32"/>
          <w:szCs w:val="32"/>
        </w:rPr>
        <w:t>款项支付要求</w:t>
      </w:r>
    </w:p>
    <w:p>
      <w:pPr>
        <w:pStyle w:val="6"/>
        <w:ind w:firstLine="640" w:firstLineChars="200"/>
        <w:rPr>
          <w:rFonts w:hint="eastAsia" w:ascii="彩虹粗仿宋" w:hAnsi="宋体" w:eastAsia="彩虹粗仿宋" w:cs="Times New Roman"/>
          <w:snapToGrid w:val="0"/>
          <w:sz w:val="32"/>
          <w:szCs w:val="32"/>
        </w:rPr>
      </w:pPr>
      <w:r>
        <w:rPr>
          <w:rFonts w:hint="eastAsia" w:ascii="CHCFS" w:eastAsia="CHCFS" w:cs="CHCFS"/>
          <w:color w:val="auto"/>
          <w:sz w:val="32"/>
          <w:szCs w:val="32"/>
        </w:rPr>
        <w:t>服务</w:t>
      </w:r>
      <w:r>
        <w:rPr>
          <w:rFonts w:ascii="CHCFS" w:eastAsia="CHCFS" w:cs="CHCFS"/>
          <w:color w:val="auto"/>
          <w:sz w:val="32"/>
          <w:szCs w:val="32"/>
        </w:rPr>
        <w:t>供应商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每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月初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开具上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月服务费发票交我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行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，我行以转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账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方式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支</w:t>
      </w:r>
      <w:r>
        <w:rPr>
          <w:rFonts w:ascii="彩虹粗仿宋" w:hAnsi="宋体" w:eastAsia="彩虹粗仿宋" w:cs="Times New Roman"/>
          <w:snapToGrid w:val="0"/>
          <w:sz w:val="32"/>
          <w:szCs w:val="32"/>
        </w:rPr>
        <w:t>付服务费</w:t>
      </w:r>
      <w:r>
        <w:rPr>
          <w:rFonts w:hint="eastAsia" w:ascii="彩虹粗仿宋" w:hAnsi="宋体" w:eastAsia="彩虹粗仿宋" w:cs="Times New Roman"/>
          <w:snapToGrid w:val="0"/>
          <w:sz w:val="32"/>
          <w:szCs w:val="32"/>
        </w:rPr>
        <w:t>。</w:t>
      </w:r>
    </w:p>
    <w:p>
      <w:pPr>
        <w:pStyle w:val="6"/>
        <w:ind w:firstLine="640" w:firstLineChars="200"/>
        <w:rPr>
          <w:rFonts w:hint="eastAsia" w:ascii="彩虹粗仿宋" w:hAnsi="宋体" w:eastAsia="彩虹粗仿宋" w:cs="Times New Roman"/>
          <w:snapToGrid w:val="0"/>
          <w:sz w:val="32"/>
          <w:szCs w:val="32"/>
        </w:rPr>
      </w:pPr>
    </w:p>
    <w:p>
      <w:pPr>
        <w:pStyle w:val="6"/>
        <w:rPr>
          <w:rFonts w:ascii="彩虹粗仿宋" w:hAnsi="宋体" w:eastAsia="彩虹粗仿宋" w:cs="Times New Roman"/>
          <w:snapToGrid w:val="0"/>
          <w:sz w:val="32"/>
          <w:szCs w:val="32"/>
        </w:rPr>
      </w:pPr>
      <w:r>
        <w:rPr>
          <w:rFonts w:hint="eastAsia" w:ascii="CHCFS" w:eastAsia="CHCFS" w:cs="CHCFS"/>
          <w:sz w:val="32"/>
          <w:szCs w:val="32"/>
          <w:lang w:eastAsia="zh-CN"/>
        </w:rPr>
        <w:t>九、</w:t>
      </w:r>
      <w:r>
        <w:rPr>
          <w:rFonts w:hint="eastAsia" w:ascii="CHCFS" w:eastAsia="CHCFS" w:cs="CHCFS"/>
          <w:sz w:val="32"/>
          <w:szCs w:val="32"/>
        </w:rPr>
        <w:t>其他要求。</w:t>
      </w:r>
    </w:p>
    <w:p>
      <w:pPr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供应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商应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将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服务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团队薪酬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费用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配置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情况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提供</w:t>
      </w:r>
      <w:r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  <w:t>我行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。</w:t>
      </w:r>
    </w:p>
    <w:p>
      <w:pPr>
        <w:widowControl/>
        <w:ind w:firstLine="640" w:firstLineChars="200"/>
        <w:jc w:val="left"/>
        <w:rPr>
          <w:rFonts w:ascii="彩虹粗仿宋" w:hAnsi="Calibri" w:eastAsia="彩虹粗仿宋" w:cs="Times New Roman"/>
          <w:sz w:val="32"/>
          <w:szCs w:val="32"/>
        </w:rPr>
      </w:pPr>
      <w:r>
        <w:rPr>
          <w:rFonts w:hint="eastAsia" w:ascii="彩虹粗仿宋" w:hAnsi="Calibri" w:eastAsia="彩虹粗仿宋" w:cs="Times New Roman"/>
          <w:sz w:val="32"/>
          <w:szCs w:val="32"/>
        </w:rPr>
        <w:t>我行提供的厨房设备、餐饮用具和其他设施仅限用于食堂，供应商不得做其它用途或私自带出。</w:t>
      </w:r>
    </w:p>
    <w:p>
      <w:pPr>
        <w:widowControl/>
        <w:ind w:firstLine="640" w:firstLineChars="200"/>
        <w:jc w:val="left"/>
        <w:rPr>
          <w:rFonts w:ascii="彩虹粗仿宋" w:hAnsi="Calibri" w:eastAsia="彩虹粗仿宋" w:cs="Times New Roman"/>
          <w:sz w:val="32"/>
          <w:szCs w:val="32"/>
        </w:rPr>
      </w:pPr>
      <w:r>
        <w:rPr>
          <w:rFonts w:hint="eastAsia" w:ascii="彩虹粗仿宋" w:hAnsi="Calibri" w:eastAsia="彩虹粗仿宋" w:cs="Times New Roman"/>
          <w:sz w:val="32"/>
          <w:szCs w:val="32"/>
        </w:rPr>
        <w:t>供应商工作人员在服务期间需遵守规章制度，如有违反而造成我行或第三方损失的，由供应商承担责任。</w:t>
      </w:r>
    </w:p>
    <w:p>
      <w:pPr>
        <w:widowControl/>
        <w:ind w:firstLine="640" w:firstLineChars="200"/>
        <w:jc w:val="left"/>
        <w:rPr>
          <w:rFonts w:ascii="彩虹粗仿宋" w:hAnsi="Calibri" w:eastAsia="彩虹粗仿宋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HHT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CHXBS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彩虹黑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HCFS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2D0"/>
    <w:rsid w:val="0000078B"/>
    <w:rsid w:val="000F51B7"/>
    <w:rsid w:val="00121E99"/>
    <w:rsid w:val="00134994"/>
    <w:rsid w:val="00142B78"/>
    <w:rsid w:val="001A4BC9"/>
    <w:rsid w:val="001C2940"/>
    <w:rsid w:val="00206A0C"/>
    <w:rsid w:val="00211254"/>
    <w:rsid w:val="002B79CE"/>
    <w:rsid w:val="002E6648"/>
    <w:rsid w:val="00384D52"/>
    <w:rsid w:val="003B2CB7"/>
    <w:rsid w:val="003D0D36"/>
    <w:rsid w:val="0045508C"/>
    <w:rsid w:val="005300C6"/>
    <w:rsid w:val="005946DB"/>
    <w:rsid w:val="00617FA5"/>
    <w:rsid w:val="00632045"/>
    <w:rsid w:val="006C0DC8"/>
    <w:rsid w:val="00700915"/>
    <w:rsid w:val="00701B27"/>
    <w:rsid w:val="007022D0"/>
    <w:rsid w:val="00741038"/>
    <w:rsid w:val="007B160C"/>
    <w:rsid w:val="00811F05"/>
    <w:rsid w:val="00861F00"/>
    <w:rsid w:val="008C2845"/>
    <w:rsid w:val="008C588E"/>
    <w:rsid w:val="00A578DE"/>
    <w:rsid w:val="00AE41AF"/>
    <w:rsid w:val="00B41C56"/>
    <w:rsid w:val="00C2161B"/>
    <w:rsid w:val="00D47170"/>
    <w:rsid w:val="00D91138"/>
    <w:rsid w:val="00DC696B"/>
    <w:rsid w:val="00E22FA1"/>
    <w:rsid w:val="00E501EC"/>
    <w:rsid w:val="00EE7978"/>
    <w:rsid w:val="00EF44A9"/>
    <w:rsid w:val="00F14A22"/>
    <w:rsid w:val="00F82842"/>
    <w:rsid w:val="00FA3707"/>
    <w:rsid w:val="00FA7BDE"/>
    <w:rsid w:val="00FB4B2A"/>
    <w:rsid w:val="1BD2F38D"/>
    <w:rsid w:val="21FF965E"/>
    <w:rsid w:val="2BFBE2C1"/>
    <w:rsid w:val="3B9FD096"/>
    <w:rsid w:val="3BE8DD82"/>
    <w:rsid w:val="3DFB4C47"/>
    <w:rsid w:val="3DFE71F4"/>
    <w:rsid w:val="45FBA44C"/>
    <w:rsid w:val="4BF74CB8"/>
    <w:rsid w:val="4CD4A257"/>
    <w:rsid w:val="4DFF1CDA"/>
    <w:rsid w:val="5BEC6C79"/>
    <w:rsid w:val="5FECE7E0"/>
    <w:rsid w:val="5FFB6824"/>
    <w:rsid w:val="63BF65BE"/>
    <w:rsid w:val="6FA335CB"/>
    <w:rsid w:val="6FEF86E4"/>
    <w:rsid w:val="6FFDE600"/>
    <w:rsid w:val="777F1384"/>
    <w:rsid w:val="78FAE4C6"/>
    <w:rsid w:val="7B7D9A37"/>
    <w:rsid w:val="7BFF37FA"/>
    <w:rsid w:val="7D7FB59B"/>
    <w:rsid w:val="7DEF2D3D"/>
    <w:rsid w:val="7FDA65BF"/>
    <w:rsid w:val="7FFBFCFA"/>
    <w:rsid w:val="9EB3BC5A"/>
    <w:rsid w:val="AD1F3908"/>
    <w:rsid w:val="B0EAC0C0"/>
    <w:rsid w:val="BFD2E7E1"/>
    <w:rsid w:val="CFFFC800"/>
    <w:rsid w:val="D55E71C5"/>
    <w:rsid w:val="DFFF144D"/>
    <w:rsid w:val="ED772C62"/>
    <w:rsid w:val="EDFFF2A2"/>
    <w:rsid w:val="EFF7F382"/>
    <w:rsid w:val="F3FFCA87"/>
    <w:rsid w:val="F9FACAEB"/>
    <w:rsid w:val="FBF31075"/>
    <w:rsid w:val="FBFFF198"/>
    <w:rsid w:val="FD7974C9"/>
    <w:rsid w:val="FE96E250"/>
    <w:rsid w:val="FF69A33C"/>
    <w:rsid w:val="FFBF612E"/>
    <w:rsid w:val="FFE77384"/>
    <w:rsid w:val="FFF4C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CHHT" w:eastAsia="CHHT" w:cs="CHHT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345</Words>
  <Characters>1973</Characters>
  <Lines>16</Lines>
  <Paragraphs>4</Paragraphs>
  <TotalTime>2</TotalTime>
  <ScaleCrop>false</ScaleCrop>
  <LinksUpToDate>false</LinksUpToDate>
  <CharactersWithSpaces>2314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2023-04-01T15:34:00Z</dcterms:created>
  <dc:creator>黄蕾</dc:creator>
  <cp:lastModifiedBy>ccb</cp:lastModifiedBy>
  <dcterms:modified xsi:type="dcterms:W3CDTF">2026-09-08T09:32:45Z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91BA0BE3AD7F1D0FB3A6F76500427B51</vt:lpwstr>
  </property>
</Properties>
</file>