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adjustRightInd w:val="0"/>
        <w:snapToGrid w:val="0"/>
        <w:spacing w:before="156" w:beforeLines="50" w:after="156" w:afterLines="50" w:line="360" w:lineRule="exact"/>
        <w:jc w:val="center"/>
        <w:outlineLvl w:val="1"/>
        <w:rPr>
          <w:rFonts w:ascii="宋体" w:hAnsi="Arial" w:eastAsia="宋体" w:cs="Arial"/>
          <w:b/>
          <w:kern w:val="0"/>
          <w:sz w:val="24"/>
          <w:szCs w:val="24"/>
        </w:rPr>
      </w:pPr>
      <w:r>
        <w:rPr>
          <w:rFonts w:hint="eastAsia" w:ascii="宋体" w:hAnsi="Arial" w:eastAsia="宋体" w:cs="Arial"/>
          <w:b/>
          <w:kern w:val="0"/>
          <w:sz w:val="24"/>
          <w:szCs w:val="24"/>
        </w:rPr>
        <w:t>无围标、串标行为承诺书</w:t>
      </w:r>
    </w:p>
    <w:p>
      <w:pPr>
        <w:jc w:val="center"/>
        <w:rPr>
          <w:rFonts w:ascii="宋体" w:hAnsi="Arial" w:eastAsia="宋体" w:cs="Arial"/>
          <w:b/>
          <w:kern w:val="0"/>
          <w:sz w:val="24"/>
          <w:szCs w:val="24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本公司郑重承诺：本公司在参加本次</w:t>
      </w:r>
      <w:r>
        <w:rPr>
          <w:rFonts w:hint="eastAsia" w:ascii="宋体" w:hAnsi="宋体" w:eastAsia="宋体" w:cs="Times New Roman"/>
          <w:kern w:val="0"/>
          <w:szCs w:val="21"/>
          <w:u w:val="single"/>
        </w:rPr>
        <w:t xml:space="preserve"> 项目名称：</w:t>
      </w:r>
      <w:r>
        <w:rPr>
          <w:rFonts w:hint="eastAsia" w:ascii="宋体" w:hAnsi="宋体" w:eastAsia="宋体" w:cs="Times New Roman"/>
          <w:kern w:val="0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kern w:val="0"/>
          <w:szCs w:val="21"/>
        </w:rPr>
        <w:t>[采购项目编号：</w:t>
      </w:r>
      <w:r>
        <w:rPr>
          <w:rFonts w:hint="eastAsia" w:ascii="宋体" w:hAnsi="宋体" w:eastAsia="宋体" w:cs="Times New Roman"/>
          <w:kern w:val="0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kern w:val="0"/>
          <w:szCs w:val="21"/>
        </w:rPr>
        <w:t>]活动中，无以下围标、串标行为。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1）不同供应商的投标文件由同一单位或者个人编制；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2）不同供应商委托同一单位或者个人办理投标事宜；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3）不同供应商的投标文件载明的项目管理成员或者联系人员为同一人；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4）不同供应商的投标文件异常一致或者投标报价呈规律性差异；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5）不同供应商的投标文件相互混装；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6）不同供应商的投标保证金从同一单位或者个人的账户转出。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7）不同供应商的董事、监事、高管、单位负责人为同一人或者存在控股、管理关系的不同单位参加同一招标项目投标；</w:t>
      </w:r>
      <w:bookmarkStart w:id="0" w:name="_GoBack"/>
      <w:bookmarkEnd w:id="0"/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8）法律法规界定的其他围标串标行为。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如有发现我公司存在围标、串标行为，我公司愿承担一切法律责任。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特此承诺。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jc w:val="righ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投标人法定代表人（或法定代表人授权代表） 签字或盖章： __________________ </w:t>
      </w:r>
    </w:p>
    <w:p>
      <w:pPr>
        <w:jc w:val="right"/>
        <w:rPr>
          <w:rFonts w:hint="eastAsia" w:ascii="宋体" w:hAnsi="宋体" w:eastAsia="宋体" w:cs="Times New Roman"/>
          <w:kern w:val="0"/>
          <w:szCs w:val="21"/>
        </w:rPr>
      </w:pPr>
    </w:p>
    <w:p>
      <w:pPr>
        <w:jc w:val="righ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投标人名称（盖章） ：__________________</w:t>
      </w:r>
    </w:p>
    <w:p>
      <w:pPr>
        <w:jc w:val="right"/>
        <w:rPr>
          <w:rFonts w:hint="eastAsia" w:ascii="宋体" w:hAnsi="宋体" w:eastAsia="宋体" w:cs="Times New Roman"/>
          <w:kern w:val="0"/>
          <w:szCs w:val="21"/>
        </w:rPr>
      </w:pPr>
    </w:p>
    <w:p>
      <w:pPr>
        <w:jc w:val="right"/>
      </w:pPr>
      <w:r>
        <w:rPr>
          <w:rFonts w:hint="eastAsia" w:ascii="宋体" w:hAnsi="宋体" w:eastAsia="宋体" w:cs="Times New Roman"/>
          <w:kern w:val="0"/>
          <w:szCs w:val="21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E6"/>
    <w:rsid w:val="000D5FF1"/>
    <w:rsid w:val="00950CF4"/>
    <w:rsid w:val="009E28E6"/>
    <w:rsid w:val="3720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428</Characters>
  <Lines>3</Lines>
  <Paragraphs>1</Paragraphs>
  <TotalTime>0</TotalTime>
  <ScaleCrop>false</ScaleCrop>
  <LinksUpToDate>false</LinksUpToDate>
  <CharactersWithSpaces>468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2021-11-15T07:52:00Z</dcterms:created>
  <dc:creator>admin</dc:creator>
  <cp:lastModifiedBy>Chloe 。</cp:lastModifiedBy>
  <dcterms:modified xsi:type="dcterms:W3CDTF">2022-03-29T07:14:13Z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A598052E40CB4538A34B4DCB5C2600CF</vt:lpwstr>
  </property>
</Properties>
</file>