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ascii="宋体" w:hAnsi="宋体"/>
          <w:color w:val="auto"/>
          <w:sz w:val="32"/>
          <w:szCs w:val="32"/>
          <w:highlight w:val="none"/>
        </w:rPr>
      </w:pPr>
      <w:bookmarkStart w:id="0" w:name="_Toc368513819"/>
      <w:bookmarkStart w:id="1" w:name="_Toc5630866"/>
      <w:bookmarkStart w:id="71" w:name="_GoBack"/>
      <w:r>
        <w:rPr>
          <w:rFonts w:hint="eastAsia" w:ascii="宋体" w:hAnsi="宋体"/>
          <w:color w:val="auto"/>
          <w:sz w:val="32"/>
          <w:szCs w:val="32"/>
          <w:highlight w:val="none"/>
        </w:rPr>
        <w:t>第五部分 投标文件格式</w:t>
      </w:r>
      <w:bookmarkEnd w:id="0"/>
      <w:bookmarkEnd w:id="1"/>
    </w:p>
    <w:bookmarkEnd w:id="71"/>
    <w:p>
      <w:pPr>
        <w:pStyle w:val="3"/>
        <w:keepNext w:val="0"/>
        <w:keepLines w:val="0"/>
        <w:widowControl/>
        <w:spacing w:before="188" w:after="188" w:line="400" w:lineRule="exact"/>
        <w:jc w:val="center"/>
        <w:rPr>
          <w:rFonts w:ascii="宋体" w:hAnsi="宋体" w:eastAsia="宋体" w:cs="Times New Roman"/>
          <w:bCs/>
          <w:color w:val="auto"/>
          <w:kern w:val="2"/>
          <w:highlight w:val="none"/>
        </w:rPr>
      </w:pPr>
      <w:bookmarkStart w:id="2" w:name="_Toc5630867"/>
      <w:r>
        <w:rPr>
          <w:rFonts w:hint="eastAsia" w:ascii="宋体" w:hAnsi="宋体" w:eastAsia="宋体" w:cs="Times New Roman"/>
          <w:bCs/>
          <w:color w:val="auto"/>
          <w:kern w:val="2"/>
          <w:highlight w:val="none"/>
        </w:rPr>
        <w:t>第一章</w:t>
      </w:r>
      <w:bookmarkStart w:id="3" w:name="_Toc367012682"/>
      <w:bookmarkStart w:id="4" w:name="_Toc368513820"/>
      <w:r>
        <w:rPr>
          <w:rFonts w:hint="eastAsia" w:ascii="宋体" w:hAnsi="宋体" w:eastAsia="宋体" w:cs="Times New Roman"/>
          <w:bCs/>
          <w:color w:val="auto"/>
          <w:kern w:val="2"/>
          <w:highlight w:val="none"/>
        </w:rPr>
        <w:t xml:space="preserve"> 目录</w:t>
      </w:r>
      <w:bookmarkEnd w:id="2"/>
      <w:bookmarkEnd w:id="3"/>
      <w:bookmarkEnd w:id="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5845"/>
        <w:gridCol w:w="734"/>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26"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类型名称</w:t>
            </w:r>
          </w:p>
        </w:tc>
        <w:tc>
          <w:tcPr>
            <w:tcW w:w="709"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5845" w:type="dxa"/>
            <w:noWrap w:val="0"/>
            <w:vAlign w:val="center"/>
          </w:tcPr>
          <w:p>
            <w:pPr>
              <w:widowControl/>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文件名称</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页码</w:t>
            </w: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26" w:type="dxa"/>
            <w:vMerge w:val="restart"/>
            <w:noWrap w:val="0"/>
            <w:vAlign w:val="center"/>
          </w:tcPr>
          <w:p>
            <w:pPr>
              <w:widowControl/>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资格审查文件</w:t>
            </w:r>
          </w:p>
          <w:p>
            <w:pPr>
              <w:widowControl/>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（加盖公章）</w:t>
            </w:r>
          </w:p>
        </w:tc>
        <w:tc>
          <w:tcPr>
            <w:tcW w:w="709" w:type="dxa"/>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845" w:type="dxa"/>
            <w:noWrap w:val="0"/>
            <w:vAlign w:val="center"/>
          </w:tcPr>
          <w:p>
            <w:pPr>
              <w:widowControl/>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资格性、符合性审查自查表</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845" w:type="dxa"/>
            <w:noWrap w:val="0"/>
            <w:vAlign w:val="center"/>
          </w:tcPr>
          <w:p>
            <w:pPr>
              <w:widowControl/>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评审要素投标资料索引表</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845" w:type="dxa"/>
            <w:noWrap w:val="0"/>
            <w:vAlign w:val="center"/>
          </w:tcPr>
          <w:p>
            <w:pPr>
              <w:widowControl/>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投标人资格声明函；</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845" w:type="dxa"/>
            <w:noWrap w:val="0"/>
            <w:vAlign w:val="center"/>
          </w:tcPr>
          <w:p>
            <w:pPr>
              <w:tabs>
                <w:tab w:val="left" w:pos="709"/>
              </w:tabs>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cs="宋体"/>
                <w:color w:val="auto"/>
                <w:sz w:val="21"/>
                <w:szCs w:val="21"/>
                <w:highlight w:val="none"/>
              </w:rPr>
              <w:t>；</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w:t>
            </w:r>
          </w:p>
        </w:tc>
        <w:tc>
          <w:tcPr>
            <w:tcW w:w="5845" w:type="dxa"/>
            <w:noWrap w:val="0"/>
            <w:vAlign w:val="center"/>
          </w:tcPr>
          <w:p>
            <w:pPr>
              <w:keepNext w:val="0"/>
              <w:keepLines w:val="0"/>
              <w:pageBreakBefore w:val="0"/>
              <w:numPr>
                <w:ilvl w:val="0"/>
                <w:numId w:val="0"/>
              </w:numPr>
              <w:tabs>
                <w:tab w:val="left" w:pos="643"/>
                <w:tab w:val="left" w:pos="709"/>
              </w:tabs>
              <w:kinsoku/>
              <w:wordWrap/>
              <w:overflowPunct/>
              <w:topLinePunct w:val="0"/>
              <w:autoSpaceDE/>
              <w:autoSpaceDN/>
              <w:bidi w:val="0"/>
              <w:adjustRightInd/>
              <w:snapToGrid/>
              <w:spacing w:line="440" w:lineRule="exact"/>
              <w:textAlignment w:val="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有依法缴纳税收和社会保障资金的良好记录：投标文件中提供《茂名市政府采购供应商资格信用承诺函》，（格式详见投标文件格式附件）</w:t>
            </w:r>
            <w:r>
              <w:rPr>
                <w:rFonts w:hint="eastAsia" w:ascii="宋体" w:hAnsi="宋体" w:cs="宋体"/>
                <w:color w:val="auto"/>
                <w:sz w:val="21"/>
                <w:szCs w:val="21"/>
                <w:highlight w:val="none"/>
              </w:rPr>
              <w:t>；</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w:t>
            </w:r>
          </w:p>
        </w:tc>
        <w:tc>
          <w:tcPr>
            <w:tcW w:w="5845" w:type="dxa"/>
            <w:noWrap w:val="0"/>
            <w:vAlign w:val="center"/>
          </w:tcPr>
          <w:p>
            <w:pPr>
              <w:tabs>
                <w:tab w:val="left" w:pos="360"/>
              </w:tabs>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具有良好的商业信誉和健全的财务会计制度：投标文件中提供《茂名市政府采购供应商资格信用承诺函》，（格式详见投标文件格式附件）</w:t>
            </w:r>
            <w:r>
              <w:rPr>
                <w:rFonts w:hint="eastAsia" w:ascii="宋体" w:hAnsi="宋体" w:cs="宋体"/>
                <w:color w:val="auto"/>
                <w:sz w:val="21"/>
                <w:szCs w:val="21"/>
                <w:highlight w:val="none"/>
              </w:rPr>
              <w:t>；</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w:t>
            </w:r>
          </w:p>
        </w:tc>
        <w:tc>
          <w:tcPr>
            <w:tcW w:w="5845" w:type="dxa"/>
            <w:noWrap w:val="0"/>
            <w:vAlign w:val="center"/>
          </w:tcPr>
          <w:p>
            <w:pPr>
              <w:autoSpaceDE w:val="0"/>
              <w:autoSpaceDN w:val="0"/>
              <w:adjustRightInd w:val="0"/>
              <w:spacing w:line="360" w:lineRule="auto"/>
              <w:jc w:val="left"/>
              <w:rPr>
                <w:rFonts w:ascii="宋体" w:hAnsi="宋体" w:cs="宋体"/>
                <w:color w:val="auto"/>
                <w:sz w:val="21"/>
                <w:szCs w:val="21"/>
                <w:highlight w:val="none"/>
              </w:rPr>
            </w:pPr>
            <w:r>
              <w:rPr>
                <w:rFonts w:hint="eastAsia" w:cs="宋体"/>
                <w:color w:val="auto"/>
                <w:sz w:val="21"/>
                <w:szCs w:val="21"/>
                <w:highlight w:val="none"/>
                <w:lang w:val="en-US" w:eastAsia="zh-CN"/>
              </w:rPr>
              <w:t>履行合同所必需的设备和专业技术能力：投标文件中提供《茂名市政府采购供应商资格信用承诺函》，（格式详见投标文件格式附件）；</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5845" w:type="dxa"/>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color w:val="auto"/>
                <w:highlight w:val="none"/>
                <w:lang w:val="en-US" w:eastAsia="zh-CN"/>
              </w:rPr>
            </w:pPr>
            <w:r>
              <w:rPr>
                <w:rFonts w:hint="eastAsia" w:cs="宋体"/>
                <w:color w:val="auto"/>
                <w:sz w:val="21"/>
                <w:szCs w:val="21"/>
                <w:highlight w:val="none"/>
                <w:lang w:val="en-US" w:eastAsia="zh-CN"/>
              </w:rPr>
              <w:t>参加采购活动前3年内，在经营活动中没有重大违法记录：投标文件中提供《茂名市政府采购供应商资格信用承诺函》，（格式详见投标文件格式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tabs>
                <w:tab w:val="left" w:pos="360"/>
              </w:tabs>
              <w:kinsoku/>
              <w:wordWrap/>
              <w:overflowPunct/>
              <w:topLinePunct w:val="0"/>
              <w:autoSpaceDE/>
              <w:autoSpaceDN/>
              <w:bidi w:val="0"/>
              <w:adjustRightInd/>
              <w:snapToGrid/>
              <w:spacing w:line="440" w:lineRule="exact"/>
              <w:ind w:left="0" w:firstLine="420" w:firstLineChars="200"/>
              <w:textAlignment w:val="auto"/>
              <w:rPr>
                <w:rFonts w:ascii="宋体" w:hAnsi="宋体" w:cs="宋体"/>
                <w:color w:val="auto"/>
                <w:kern w:val="0"/>
                <w:sz w:val="21"/>
                <w:szCs w:val="21"/>
                <w:highlight w:val="none"/>
              </w:rPr>
            </w:pP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5845" w:type="dxa"/>
            <w:noWrap w:val="0"/>
            <w:vAlign w:val="center"/>
          </w:tcPr>
          <w:p>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color w:val="auto"/>
                <w:sz w:val="21"/>
                <w:szCs w:val="21"/>
                <w:highlight w:val="none"/>
                <w:lang w:val="en-US" w:eastAsia="zh-CN"/>
              </w:rPr>
            </w:pPr>
            <w:r>
              <w:rPr>
                <w:rFonts w:hint="eastAsia" w:ascii="宋体" w:hAnsi="宋体" w:cs="宋体"/>
                <w:color w:val="auto"/>
                <w:kern w:val="0"/>
                <w:sz w:val="21"/>
                <w:szCs w:val="21"/>
                <w:highlight w:val="none"/>
                <w:lang w:eastAsia="zh-CN"/>
              </w:rPr>
              <w:t>本项目投标人未被列入“信用中国”网站以下情形之一：①记录失信被执行人(查询网址：https://www.creditchina.gov.cn/xinyongfuwu/shixinbeizhixingrenchaxun/?navPage=5&amp;tdsourcetag=s_pcqq_aiomsg）；②重大税收违法案件当事人名单（查询网址：https://www.creditchina.gov.cn/xinyongfuwu/zhongdashuishouweifaanjian/?navPage=5&amp;tdsourcetag=s_pcqq_aiomsg）；③政府采购严重违法失信行为（查询网址：https://www.creditchina.gov.cn/xinyongfuwu/zhengfucaigouyanzhongweifashixinmingdan/?navPage=5&amp;tdsourcetag=s_pcqq_aiomsg）。④在中国政府采购网(查询网址：</w:t>
            </w:r>
            <w:r>
              <w:rPr>
                <w:rFonts w:hint="eastAsia" w:ascii="宋体" w:hAnsi="宋体" w:cs="宋体"/>
                <w:color w:val="auto"/>
                <w:kern w:val="0"/>
                <w:sz w:val="21"/>
                <w:szCs w:val="21"/>
                <w:highlight w:val="none"/>
                <w:lang w:eastAsia="zh-CN"/>
              </w:rPr>
              <w:fldChar w:fldCharType="begin"/>
            </w:r>
            <w:r>
              <w:rPr>
                <w:rFonts w:hint="eastAsia" w:ascii="宋体" w:hAnsi="宋体" w:cs="宋体"/>
                <w:color w:val="auto"/>
                <w:kern w:val="0"/>
                <w:sz w:val="21"/>
                <w:szCs w:val="21"/>
                <w:highlight w:val="none"/>
                <w:lang w:eastAsia="zh-CN"/>
              </w:rPr>
              <w:instrText xml:space="preserve"> HYPERLINK "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 </w:instrText>
            </w:r>
            <w:r>
              <w:rPr>
                <w:rFonts w:hint="eastAsia" w:ascii="宋体" w:hAnsi="宋体" w:cs="宋体"/>
                <w:color w:val="auto"/>
                <w:kern w:val="0"/>
                <w:sz w:val="21"/>
                <w:szCs w:val="21"/>
                <w:highlight w:val="none"/>
                <w:lang w:eastAsia="zh-CN"/>
              </w:rPr>
              <w:fldChar w:fldCharType="separate"/>
            </w:r>
            <w:r>
              <w:rPr>
                <w:rStyle w:val="20"/>
                <w:rFonts w:hint="eastAsia" w:ascii="宋体" w:hAnsi="宋体" w:cs="宋体"/>
                <w:color w:val="auto"/>
                <w:kern w:val="0"/>
                <w:sz w:val="21"/>
                <w:szCs w:val="21"/>
                <w:highlight w:val="none"/>
                <w:lang w:eastAsia="zh-CN"/>
              </w:rPr>
              <w:t>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r>
              <w:rPr>
                <w:rStyle w:val="20"/>
                <w:rFonts w:hint="eastAsia" w:ascii="宋体" w:hAnsi="宋体" w:cs="宋体"/>
                <w:color w:val="auto"/>
                <w:sz w:val="21"/>
                <w:szCs w:val="21"/>
                <w:highlight w:val="none"/>
                <w:shd w:val="clear" w:color="auto" w:fill="FFFFFF"/>
              </w:rPr>
              <w:t>。</w:t>
            </w:r>
            <w:r>
              <w:rPr>
                <w:rFonts w:hint="eastAsia" w:ascii="宋体" w:hAnsi="宋体" w:cs="宋体"/>
                <w:color w:val="auto"/>
                <w:kern w:val="0"/>
                <w:sz w:val="21"/>
                <w:szCs w:val="21"/>
                <w:highlight w:val="none"/>
                <w:lang w:eastAsia="zh-CN"/>
              </w:rPr>
              <w:fldChar w:fldCharType="end"/>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5845" w:type="dxa"/>
            <w:noWrap w:val="0"/>
            <w:vAlign w:val="center"/>
          </w:tcPr>
          <w:p>
            <w:pPr>
              <w:pStyle w:val="9"/>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 w:val="21"/>
                <w:szCs w:val="21"/>
                <w:highlight w:val="none"/>
              </w:rPr>
            </w:pPr>
            <w:r>
              <w:rPr>
                <w:rFonts w:hint="eastAsia"/>
                <w:color w:val="auto"/>
                <w:sz w:val="21"/>
                <w:szCs w:val="21"/>
                <w:highlight w:val="none"/>
                <w:lang w:val="en-US" w:eastAsia="zh-CN"/>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26" w:type="dxa"/>
            <w:vMerge w:val="continue"/>
            <w:noWrap w:val="0"/>
            <w:vAlign w:val="center"/>
          </w:tcPr>
          <w:p>
            <w:pPr>
              <w:widowControl/>
              <w:spacing w:line="360" w:lineRule="auto"/>
              <w:jc w:val="center"/>
              <w:rPr>
                <w:rFonts w:ascii="宋体" w:hAnsi="宋体" w:cs="宋体"/>
                <w:b/>
                <w:bCs/>
                <w:color w:val="auto"/>
                <w:sz w:val="21"/>
                <w:szCs w:val="21"/>
                <w:highlight w:val="none"/>
              </w:rPr>
            </w:pPr>
          </w:p>
        </w:tc>
        <w:tc>
          <w:tcPr>
            <w:tcW w:w="709" w:type="dxa"/>
            <w:noWrap w:val="0"/>
            <w:vAlign w:val="center"/>
          </w:tcPr>
          <w:p>
            <w:pPr>
              <w:widowControl/>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w:t>
            </w:r>
          </w:p>
        </w:tc>
        <w:tc>
          <w:tcPr>
            <w:tcW w:w="5845" w:type="dxa"/>
            <w:noWrap w:val="0"/>
            <w:vAlign w:val="center"/>
          </w:tcPr>
          <w:p>
            <w:pPr>
              <w:keepNext w:val="0"/>
              <w:keepLines w:val="0"/>
              <w:pageBreakBefore w:val="0"/>
              <w:tabs>
                <w:tab w:val="left" w:pos="360"/>
              </w:tabs>
              <w:kinsoku/>
              <w:wordWrap/>
              <w:overflowPunct/>
              <w:topLinePunct w:val="0"/>
              <w:autoSpaceDE/>
              <w:autoSpaceDN/>
              <w:bidi w:val="0"/>
              <w:adjustRightInd/>
              <w:snapToGrid/>
              <w:spacing w:line="400" w:lineRule="exact"/>
              <w:textAlignment w:val="auto"/>
              <w:rPr>
                <w:rFonts w:ascii="宋体" w:hAnsi="宋体" w:cs="宋体"/>
                <w:color w:val="auto"/>
                <w:kern w:val="0"/>
                <w:sz w:val="21"/>
                <w:szCs w:val="21"/>
                <w:highlight w:val="none"/>
              </w:rPr>
            </w:pPr>
            <w:r>
              <w:rPr>
                <w:rFonts w:hint="eastAsia" w:ascii="宋体" w:hAnsi="宋体" w:cs="宋体"/>
                <w:snapToGrid w:val="0"/>
                <w:color w:val="auto"/>
                <w:kern w:val="0"/>
                <w:sz w:val="21"/>
                <w:szCs w:val="21"/>
                <w:highlight w:val="none"/>
              </w:rPr>
              <w:t>本项目不接受联合体投标。</w:t>
            </w:r>
          </w:p>
        </w:tc>
        <w:tc>
          <w:tcPr>
            <w:tcW w:w="734" w:type="dxa"/>
            <w:noWrap w:val="0"/>
            <w:vAlign w:val="center"/>
          </w:tcPr>
          <w:p>
            <w:pPr>
              <w:widowControl/>
              <w:spacing w:line="360" w:lineRule="auto"/>
              <w:jc w:val="center"/>
              <w:rPr>
                <w:rFonts w:ascii="宋体" w:hAnsi="宋体" w:cs="宋体"/>
                <w:b/>
                <w:bCs/>
                <w:color w:val="auto"/>
                <w:sz w:val="21"/>
                <w:szCs w:val="21"/>
                <w:highlight w:val="none"/>
              </w:rPr>
            </w:pPr>
          </w:p>
        </w:tc>
        <w:tc>
          <w:tcPr>
            <w:tcW w:w="933" w:type="dxa"/>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restart"/>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商务部分</w:t>
            </w:r>
          </w:p>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（加盖公章）</w:t>
            </w: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投标函</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法定代表人证明书或法定代表人授权委托书</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开标一览表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详细报价表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中小微企业声明函</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实质性响应一览表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投标响应与招标文件差异一览表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投标人基本情况表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项目经理/项目负责人简历表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拟为本项目配置人员情况表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类似业绩一览表</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招标代理服务费承诺书</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投标人认为必要的其他商务资料</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noWrap w:val="0"/>
            <w:vAlign w:val="center"/>
          </w:tcPr>
          <w:p>
            <w:pPr>
              <w:widowControl/>
              <w:spacing w:line="360" w:lineRule="auto"/>
              <w:jc w:val="center"/>
              <w:rPr>
                <w:rFonts w:ascii="宋体" w:hAnsi="宋体" w:cs="宋体"/>
                <w:color w:val="auto"/>
                <w:sz w:val="21"/>
                <w:szCs w:val="21"/>
                <w:highlight w:val="none"/>
              </w:rPr>
            </w:pPr>
          </w:p>
        </w:tc>
        <w:tc>
          <w:tcPr>
            <w:tcW w:w="709" w:type="dxa"/>
            <w:tcBorders>
              <w:left w:val="single" w:color="auto" w:sz="4" w:space="0"/>
            </w:tcBorders>
            <w:noWrap w:val="0"/>
            <w:vAlign w:val="center"/>
          </w:tcPr>
          <w:p>
            <w:pPr>
              <w:widowControl/>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p>
        </w:tc>
        <w:tc>
          <w:tcPr>
            <w:tcW w:w="5845" w:type="dxa"/>
            <w:noWrap w:val="0"/>
            <w:vAlign w:val="center"/>
          </w:tcPr>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《茂名市政府采购供应商资格信用承诺函》</w:t>
            </w:r>
          </w:p>
        </w:tc>
        <w:tc>
          <w:tcPr>
            <w:tcW w:w="734" w:type="dxa"/>
            <w:tcBorders>
              <w:righ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c>
          <w:tcPr>
            <w:tcW w:w="933" w:type="dxa"/>
            <w:tcBorders>
              <w:left w:val="single" w:color="auto" w:sz="4" w:space="0"/>
            </w:tcBorders>
            <w:noWrap w:val="0"/>
            <w:vAlign w:val="center"/>
          </w:tcPr>
          <w:p>
            <w:pPr>
              <w:widowControl/>
              <w:spacing w:line="360" w:lineRule="auto"/>
              <w:jc w:val="center"/>
              <w:rPr>
                <w:rFonts w:ascii="宋体" w:hAnsi="宋体" w:cs="宋体"/>
                <w:b/>
                <w:bCs/>
                <w:color w:val="auto"/>
                <w:sz w:val="21"/>
                <w:szCs w:val="21"/>
                <w:highlight w:val="none"/>
              </w:rPr>
            </w:pPr>
          </w:p>
        </w:tc>
      </w:tr>
    </w:tbl>
    <w:p>
      <w:pPr>
        <w:widowControl/>
        <w:spacing w:line="300" w:lineRule="exact"/>
        <w:rPr>
          <w:rFonts w:ascii="宋体" w:hAnsi="宋体"/>
          <w:b/>
          <w:bCs/>
          <w:color w:val="auto"/>
          <w:sz w:val="21"/>
          <w:highlight w:val="none"/>
        </w:rPr>
      </w:pPr>
    </w:p>
    <w:p>
      <w:pPr>
        <w:pStyle w:val="3"/>
        <w:keepNext w:val="0"/>
        <w:keepLines w:val="0"/>
        <w:widowControl/>
        <w:spacing w:before="188" w:after="188" w:line="400" w:lineRule="exact"/>
        <w:jc w:val="center"/>
        <w:rPr>
          <w:rFonts w:ascii="宋体" w:hAnsi="宋体" w:eastAsia="宋体" w:cs="Times New Roman"/>
          <w:bCs/>
          <w:color w:val="auto"/>
          <w:kern w:val="2"/>
          <w:highlight w:val="none"/>
        </w:rPr>
      </w:pPr>
      <w:bookmarkStart w:id="5" w:name="_Toc5630868"/>
    </w:p>
    <w:p>
      <w:pPr>
        <w:rPr>
          <w:rFonts w:ascii="宋体" w:hAnsi="宋体"/>
          <w:bCs/>
          <w:color w:val="auto"/>
          <w:highlight w:val="none"/>
        </w:rPr>
      </w:pPr>
    </w:p>
    <w:p>
      <w:pPr>
        <w:pStyle w:val="9"/>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bCs/>
          <w:color w:val="auto"/>
          <w:kern w:val="2"/>
          <w:highlight w:val="none"/>
        </w:rPr>
      </w:pPr>
    </w:p>
    <w:p>
      <w:pPr>
        <w:rPr>
          <w:rFonts w:ascii="宋体" w:hAnsi="宋体"/>
          <w:bCs/>
          <w:color w:val="auto"/>
          <w:highlight w:val="none"/>
        </w:rPr>
      </w:pPr>
    </w:p>
    <w:p>
      <w:pPr>
        <w:pStyle w:val="3"/>
        <w:keepNext w:val="0"/>
        <w:keepLines w:val="0"/>
        <w:widowControl/>
        <w:spacing w:before="188" w:after="188" w:line="400" w:lineRule="exact"/>
        <w:jc w:val="center"/>
        <w:rPr>
          <w:color w:val="auto"/>
          <w:highlight w:val="none"/>
        </w:rPr>
      </w:pPr>
      <w:r>
        <w:rPr>
          <w:rFonts w:hint="eastAsia" w:ascii="宋体" w:hAnsi="宋体" w:eastAsia="宋体" w:cs="Times New Roman"/>
          <w:bCs/>
          <w:color w:val="auto"/>
          <w:kern w:val="2"/>
          <w:highlight w:val="none"/>
        </w:rPr>
        <w:t>第二章 索引</w:t>
      </w:r>
      <w:bookmarkEnd w:id="5"/>
    </w:p>
    <w:p>
      <w:pPr>
        <w:pStyle w:val="3"/>
        <w:keepNext w:val="0"/>
        <w:keepLines w:val="0"/>
        <w:widowControl/>
        <w:numPr>
          <w:ilvl w:val="1"/>
          <w:numId w:val="1"/>
        </w:numPr>
        <w:spacing w:before="188" w:after="188"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bookmarkStart w:id="6" w:name="_Toc5630869"/>
      <w:r>
        <w:rPr>
          <w:rFonts w:ascii="宋体" w:hAnsi="宋体" w:eastAsia="宋体"/>
          <w:color w:val="auto"/>
          <w:sz w:val="21"/>
          <w:szCs w:val="21"/>
          <w:highlight w:val="none"/>
        </w:rPr>
        <w:t>资格</w:t>
      </w:r>
      <w:r>
        <w:rPr>
          <w:rFonts w:hint="eastAsia" w:ascii="宋体" w:hAnsi="宋体" w:eastAsia="宋体"/>
          <w:color w:val="auto"/>
          <w:sz w:val="21"/>
          <w:szCs w:val="21"/>
          <w:highlight w:val="none"/>
        </w:rPr>
        <w:t>审查</w:t>
      </w:r>
      <w:r>
        <w:rPr>
          <w:rFonts w:ascii="宋体" w:hAnsi="宋体" w:eastAsia="宋体"/>
          <w:color w:val="auto"/>
          <w:sz w:val="21"/>
          <w:szCs w:val="21"/>
          <w:highlight w:val="none"/>
        </w:rPr>
        <w:t>自查表</w:t>
      </w:r>
      <w:bookmarkEnd w:id="6"/>
    </w:p>
    <w:tbl>
      <w:tblPr>
        <w:tblStyle w:val="1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noWrap w:val="0"/>
            <w:vAlign w:val="center"/>
          </w:tcPr>
          <w:p>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评审内容</w:t>
            </w:r>
          </w:p>
        </w:tc>
        <w:tc>
          <w:tcPr>
            <w:tcW w:w="3495" w:type="dxa"/>
            <w:noWrap w:val="0"/>
            <w:vAlign w:val="center"/>
          </w:tcPr>
          <w:p>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招标文件要求</w:t>
            </w:r>
          </w:p>
        </w:tc>
        <w:tc>
          <w:tcPr>
            <w:tcW w:w="1957" w:type="dxa"/>
            <w:noWrap w:val="0"/>
            <w:vAlign w:val="center"/>
          </w:tcPr>
          <w:p>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自查结论</w:t>
            </w:r>
          </w:p>
        </w:tc>
        <w:tc>
          <w:tcPr>
            <w:tcW w:w="2096" w:type="dxa"/>
            <w:noWrap w:val="0"/>
            <w:vAlign w:val="center"/>
          </w:tcPr>
          <w:p>
            <w:pPr>
              <w:spacing w:line="320" w:lineRule="atLeast"/>
              <w:ind w:left="-171"/>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资格性检查</w:t>
            </w:r>
          </w:p>
        </w:tc>
        <w:tc>
          <w:tcPr>
            <w:tcW w:w="1388"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投标人的资格要求</w:t>
            </w:r>
          </w:p>
        </w:tc>
        <w:tc>
          <w:tcPr>
            <w:tcW w:w="3495" w:type="dxa"/>
            <w:noWrap w:val="0"/>
            <w:vAlign w:val="center"/>
          </w:tcPr>
          <w:p>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lang w:val="zh-CN"/>
              </w:rPr>
              <w:t>按招标公告中所列投标人资格</w:t>
            </w:r>
          </w:p>
        </w:tc>
        <w:tc>
          <w:tcPr>
            <w:tcW w:w="1957"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符合性审查</w:t>
            </w:r>
          </w:p>
        </w:tc>
        <w:tc>
          <w:tcPr>
            <w:tcW w:w="1388"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3495" w:type="dxa"/>
            <w:noWrap w:val="0"/>
            <w:vAlign w:val="center"/>
          </w:tcPr>
          <w:p>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投标函（投标人的投标有效期为自投标截止之日起90日）</w:t>
            </w:r>
          </w:p>
        </w:tc>
        <w:tc>
          <w:tcPr>
            <w:tcW w:w="1957"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s="宋体"/>
                <w:color w:val="auto"/>
                <w:sz w:val="21"/>
                <w:szCs w:val="21"/>
                <w:highlight w:val="none"/>
              </w:rPr>
            </w:pPr>
          </w:p>
        </w:tc>
        <w:tc>
          <w:tcPr>
            <w:tcW w:w="1388" w:type="dxa"/>
            <w:noWrap w:val="0"/>
            <w:vAlign w:val="center"/>
          </w:tcPr>
          <w:p>
            <w:pPr>
              <w:spacing w:line="32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投标报价</w:t>
            </w:r>
          </w:p>
        </w:tc>
        <w:tc>
          <w:tcPr>
            <w:tcW w:w="3495" w:type="dxa"/>
            <w:noWrap w:val="0"/>
            <w:vAlign w:val="center"/>
          </w:tcPr>
          <w:p>
            <w:pPr>
              <w:spacing w:line="320" w:lineRule="atLeast"/>
              <w:ind w:left="142" w:leftChars="59" w:right="142" w:rightChars="5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不超过预算金额</w:t>
            </w:r>
          </w:p>
        </w:tc>
        <w:tc>
          <w:tcPr>
            <w:tcW w:w="1957"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s="宋体"/>
                <w:color w:val="auto"/>
                <w:sz w:val="21"/>
                <w:szCs w:val="21"/>
                <w:highlight w:val="none"/>
              </w:rPr>
            </w:pPr>
          </w:p>
        </w:tc>
        <w:tc>
          <w:tcPr>
            <w:tcW w:w="1388"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投标文件签署合格</w:t>
            </w:r>
          </w:p>
        </w:tc>
        <w:tc>
          <w:tcPr>
            <w:tcW w:w="3495" w:type="dxa"/>
            <w:noWrap w:val="0"/>
            <w:vAlign w:val="center"/>
          </w:tcPr>
          <w:p>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按对应格式文件签署、盖章</w:t>
            </w:r>
          </w:p>
        </w:tc>
        <w:tc>
          <w:tcPr>
            <w:tcW w:w="1957"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s="宋体"/>
                <w:color w:val="auto"/>
                <w:sz w:val="21"/>
                <w:szCs w:val="21"/>
                <w:highlight w:val="none"/>
              </w:rPr>
            </w:pPr>
          </w:p>
        </w:tc>
        <w:tc>
          <w:tcPr>
            <w:tcW w:w="1388"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招标文件中标注“★”的条款</w:t>
            </w:r>
          </w:p>
        </w:tc>
        <w:tc>
          <w:tcPr>
            <w:tcW w:w="3495" w:type="dxa"/>
            <w:noWrap w:val="0"/>
            <w:vAlign w:val="center"/>
          </w:tcPr>
          <w:p>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满足招标文件中标注“★”的条款</w:t>
            </w:r>
          </w:p>
        </w:tc>
        <w:tc>
          <w:tcPr>
            <w:tcW w:w="1957"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s="宋体"/>
                <w:color w:val="auto"/>
                <w:sz w:val="21"/>
                <w:szCs w:val="21"/>
                <w:highlight w:val="none"/>
              </w:rPr>
            </w:pPr>
          </w:p>
        </w:tc>
        <w:tc>
          <w:tcPr>
            <w:tcW w:w="1388" w:type="dxa"/>
            <w:vMerge w:val="restart"/>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其他</w:t>
            </w:r>
          </w:p>
        </w:tc>
        <w:tc>
          <w:tcPr>
            <w:tcW w:w="3495" w:type="dxa"/>
            <w:noWrap w:val="0"/>
            <w:vAlign w:val="center"/>
          </w:tcPr>
          <w:p>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未出现有关法律、法规、规章或招标文件规定的属于投标无效的情形</w:t>
            </w:r>
          </w:p>
        </w:tc>
        <w:tc>
          <w:tcPr>
            <w:tcW w:w="1957"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740" w:type="dxa"/>
            <w:vMerge w:val="continue"/>
            <w:noWrap w:val="0"/>
            <w:vAlign w:val="center"/>
          </w:tcPr>
          <w:p>
            <w:pPr>
              <w:spacing w:line="320" w:lineRule="atLeast"/>
              <w:jc w:val="center"/>
              <w:rPr>
                <w:rFonts w:ascii="宋体" w:hAnsi="宋体" w:cs="宋体"/>
                <w:color w:val="auto"/>
                <w:sz w:val="21"/>
                <w:szCs w:val="21"/>
                <w:highlight w:val="none"/>
              </w:rPr>
            </w:pPr>
          </w:p>
        </w:tc>
        <w:tc>
          <w:tcPr>
            <w:tcW w:w="1388" w:type="dxa"/>
            <w:vMerge w:val="continue"/>
            <w:noWrap w:val="0"/>
            <w:vAlign w:val="center"/>
          </w:tcPr>
          <w:p>
            <w:pPr>
              <w:spacing w:line="320" w:lineRule="atLeast"/>
              <w:jc w:val="center"/>
              <w:rPr>
                <w:rFonts w:ascii="宋体" w:hAnsi="宋体" w:cs="宋体"/>
                <w:color w:val="auto"/>
                <w:sz w:val="21"/>
                <w:szCs w:val="21"/>
                <w:highlight w:val="none"/>
              </w:rPr>
            </w:pPr>
          </w:p>
        </w:tc>
        <w:tc>
          <w:tcPr>
            <w:tcW w:w="3495" w:type="dxa"/>
            <w:noWrap w:val="0"/>
            <w:vAlign w:val="center"/>
          </w:tcPr>
          <w:p>
            <w:pPr>
              <w:spacing w:line="320" w:lineRule="atLeast"/>
              <w:ind w:left="142" w:leftChars="59" w:right="142" w:rightChars="59"/>
              <w:rPr>
                <w:rFonts w:ascii="宋体" w:hAnsi="宋体" w:cs="宋体"/>
                <w:color w:val="auto"/>
                <w:sz w:val="21"/>
                <w:szCs w:val="21"/>
                <w:highlight w:val="none"/>
              </w:rPr>
            </w:pPr>
            <w:r>
              <w:rPr>
                <w:rFonts w:hint="eastAsia" w:ascii="宋体" w:hAnsi="宋体" w:cs="宋体"/>
                <w:color w:val="auto"/>
                <w:sz w:val="21"/>
                <w:szCs w:val="21"/>
                <w:highlight w:val="none"/>
              </w:rPr>
              <w:t>按有关法律、法规、规章或招标文件不属于投标无效的</w:t>
            </w:r>
          </w:p>
        </w:tc>
        <w:tc>
          <w:tcPr>
            <w:tcW w:w="1957"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□通过  □不通过</w:t>
            </w:r>
          </w:p>
        </w:tc>
        <w:tc>
          <w:tcPr>
            <w:tcW w:w="2096" w:type="dxa"/>
            <w:noWrap w:val="0"/>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见投标文件第（）页</w:t>
            </w:r>
          </w:p>
        </w:tc>
      </w:tr>
    </w:tbl>
    <w:p>
      <w:pPr>
        <w:pStyle w:val="8"/>
        <w:spacing w:line="360" w:lineRule="auto"/>
        <w:rPr>
          <w:color w:val="auto"/>
          <w:sz w:val="21"/>
          <w:szCs w:val="21"/>
          <w:highlight w:val="none"/>
        </w:rPr>
      </w:pPr>
    </w:p>
    <w:p>
      <w:pPr>
        <w:pStyle w:val="8"/>
        <w:spacing w:line="360" w:lineRule="auto"/>
        <w:rPr>
          <w:color w:val="auto"/>
          <w:sz w:val="21"/>
          <w:szCs w:val="21"/>
          <w:highlight w:val="none"/>
        </w:rPr>
      </w:pPr>
      <w:r>
        <w:rPr>
          <w:color w:val="auto"/>
          <w:sz w:val="21"/>
          <w:szCs w:val="21"/>
          <w:highlight w:val="none"/>
        </w:rPr>
        <w:t>注：以上材料将作为投标人资格审核的重要内容之一，投标人</w:t>
      </w:r>
      <w:r>
        <w:rPr>
          <w:rFonts w:hint="eastAsia"/>
          <w:color w:val="auto"/>
          <w:sz w:val="21"/>
          <w:szCs w:val="21"/>
          <w:highlight w:val="none"/>
        </w:rPr>
        <w:t>应</w:t>
      </w:r>
      <w:r>
        <w:rPr>
          <w:color w:val="auto"/>
          <w:sz w:val="21"/>
          <w:szCs w:val="21"/>
          <w:highlight w:val="none"/>
        </w:rPr>
        <w:t>严格按照其内容及序列要求在投标文件中对应如实提供，对缺漏和不符合项将会直接导致无效投标！</w:t>
      </w:r>
      <w:r>
        <w:rPr>
          <w:rFonts w:hint="eastAsia"/>
          <w:color w:val="auto"/>
          <w:sz w:val="21"/>
          <w:szCs w:val="21"/>
          <w:highlight w:val="none"/>
        </w:rPr>
        <w:t>请</w:t>
      </w:r>
      <w:r>
        <w:rPr>
          <w:color w:val="auto"/>
          <w:sz w:val="21"/>
          <w:szCs w:val="21"/>
          <w:highlight w:val="none"/>
        </w:rPr>
        <w:t>在对应的</w:t>
      </w:r>
      <w:r>
        <w:rPr>
          <w:rFonts w:hint="eastAsia"/>
          <w:color w:val="auto"/>
          <w:sz w:val="21"/>
          <w:szCs w:val="21"/>
          <w:highlight w:val="non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r>
        <w:rPr>
          <w:color w:val="auto"/>
          <w:sz w:val="21"/>
          <w:szCs w:val="21"/>
          <w:highlight w:val="none"/>
        </w:rPr>
        <w:t>打“√”。</w:t>
      </w: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投标人名称（并加盖法人公章）：</w:t>
      </w:r>
    </w:p>
    <w:p>
      <w:pPr>
        <w:tabs>
          <w:tab w:val="left" w:pos="2268"/>
        </w:tabs>
        <w:spacing w:line="420" w:lineRule="exact"/>
        <w:jc w:val="left"/>
        <w:rPr>
          <w:rFonts w:ascii="宋体" w:hAnsi="宋体"/>
          <w:color w:val="auto"/>
          <w:sz w:val="21"/>
          <w:szCs w:val="21"/>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p>
    <w:p>
      <w:pPr>
        <w:tabs>
          <w:tab w:val="left" w:pos="2268"/>
        </w:tabs>
        <w:spacing w:line="420" w:lineRule="exact"/>
        <w:jc w:val="left"/>
        <w:rPr>
          <w:rFonts w:ascii="宋体" w:hAnsi="宋体"/>
          <w:color w:val="auto"/>
          <w:sz w:val="21"/>
          <w:szCs w:val="21"/>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360" w:lineRule="auto"/>
        <w:ind w:firstLine="420"/>
        <w:rPr>
          <w:color w:val="auto"/>
          <w:sz w:val="21"/>
          <w:szCs w:val="21"/>
          <w:highlight w:val="none"/>
        </w:rPr>
      </w:pPr>
    </w:p>
    <w:p>
      <w:pPr>
        <w:pStyle w:val="3"/>
        <w:keepNext w:val="0"/>
        <w:keepLines w:val="0"/>
        <w:widowControl/>
        <w:numPr>
          <w:ilvl w:val="1"/>
          <w:numId w:val="1"/>
        </w:numPr>
        <w:spacing w:before="188" w:after="188" w:line="400" w:lineRule="exact"/>
        <w:jc w:val="center"/>
        <w:rPr>
          <w:rFonts w:ascii="宋体" w:hAnsi="宋体"/>
          <w:b w:val="0"/>
          <w:bCs/>
          <w:color w:val="auto"/>
          <w:sz w:val="21"/>
          <w:szCs w:val="21"/>
          <w:highlight w:val="none"/>
        </w:rPr>
      </w:pPr>
      <w:r>
        <w:rPr>
          <w:color w:val="auto"/>
          <w:sz w:val="21"/>
          <w:szCs w:val="21"/>
          <w:highlight w:val="none"/>
        </w:rPr>
        <w:br w:type="page"/>
      </w:r>
      <w:r>
        <w:rPr>
          <w:rFonts w:hint="eastAsia"/>
          <w:color w:val="auto"/>
          <w:sz w:val="21"/>
          <w:szCs w:val="21"/>
          <w:highlight w:val="none"/>
        </w:rPr>
        <w:t xml:space="preserve">  </w:t>
      </w:r>
      <w:bookmarkStart w:id="7" w:name="_Toc5630871"/>
      <w:r>
        <w:rPr>
          <w:color w:val="auto"/>
          <w:sz w:val="21"/>
          <w:szCs w:val="21"/>
          <w:highlight w:val="none"/>
        </w:rPr>
        <w:t>评审</w:t>
      </w:r>
      <w:r>
        <w:rPr>
          <w:rFonts w:hint="eastAsia"/>
          <w:color w:val="auto"/>
          <w:sz w:val="21"/>
          <w:szCs w:val="21"/>
          <w:highlight w:val="none"/>
        </w:rPr>
        <w:t>要素</w:t>
      </w:r>
      <w:r>
        <w:rPr>
          <w:color w:val="auto"/>
          <w:sz w:val="21"/>
          <w:szCs w:val="21"/>
          <w:highlight w:val="none"/>
        </w:rPr>
        <w:t>投标资料表</w:t>
      </w:r>
      <w:bookmarkEnd w:id="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noWrap w:val="0"/>
            <w:vAlign w:val="center"/>
          </w:tcPr>
          <w:p>
            <w:pPr>
              <w:pStyle w:val="25"/>
              <w:keepNext w:val="0"/>
              <w:adjustRightInd/>
              <w:spacing w:before="0" w:after="0" w:line="360" w:lineRule="auto"/>
              <w:textAlignment w:val="auto"/>
              <w:rPr>
                <w:rFonts w:ascii="宋体" w:hAnsi="宋体"/>
                <w:b/>
                <w:bCs/>
                <w:snapToGrid/>
                <w:color w:val="auto"/>
                <w:spacing w:val="0"/>
                <w:kern w:val="2"/>
                <w:sz w:val="21"/>
                <w:szCs w:val="21"/>
                <w:highlight w:val="none"/>
              </w:rPr>
            </w:pPr>
            <w:bookmarkStart w:id="8" w:name="_Toc424115983"/>
            <w:bookmarkStart w:id="9" w:name="_Toc368513821"/>
            <w:r>
              <w:rPr>
                <w:rFonts w:ascii="宋体" w:hAnsi="宋体"/>
                <w:b/>
                <w:bCs/>
                <w:snapToGrid/>
                <w:color w:val="auto"/>
                <w:spacing w:val="0"/>
                <w:kern w:val="2"/>
                <w:sz w:val="21"/>
                <w:szCs w:val="21"/>
                <w:highlight w:val="none"/>
              </w:rPr>
              <w:t>商务评审分项</w:t>
            </w:r>
          </w:p>
        </w:tc>
        <w:tc>
          <w:tcPr>
            <w:tcW w:w="5580" w:type="dxa"/>
            <w:noWrap w:val="0"/>
            <w:vAlign w:val="center"/>
          </w:tcPr>
          <w:p>
            <w:pPr>
              <w:pStyle w:val="25"/>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商务评审细则</w:t>
            </w:r>
          </w:p>
        </w:tc>
        <w:tc>
          <w:tcPr>
            <w:tcW w:w="2160" w:type="dxa"/>
            <w:noWrap w:val="0"/>
            <w:vAlign w:val="center"/>
          </w:tcPr>
          <w:p>
            <w:pPr>
              <w:pStyle w:val="25"/>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22"/>
              <w:spacing w:before="0" w:after="0" w:line="360" w:lineRule="auto"/>
              <w:rPr>
                <w:rFonts w:ascii="宋体" w:hAnsi="宋体"/>
                <w:color w:val="auto"/>
                <w:sz w:val="21"/>
                <w:szCs w:val="21"/>
                <w:highlight w:val="none"/>
              </w:rPr>
            </w:pPr>
          </w:p>
        </w:tc>
        <w:tc>
          <w:tcPr>
            <w:tcW w:w="5580" w:type="dxa"/>
            <w:noWrap w:val="0"/>
            <w:vAlign w:val="center"/>
          </w:tcPr>
          <w:p>
            <w:pPr>
              <w:pStyle w:val="15"/>
              <w:spacing w:line="360" w:lineRule="auto"/>
              <w:ind w:left="12" w:leftChars="5"/>
              <w:rPr>
                <w:rFonts w:ascii="宋体" w:hAnsi="宋体"/>
                <w:bCs/>
                <w:iCs/>
                <w:color w:val="auto"/>
                <w:szCs w:val="21"/>
                <w:highlight w:val="none"/>
              </w:rPr>
            </w:pPr>
          </w:p>
        </w:tc>
        <w:tc>
          <w:tcPr>
            <w:tcW w:w="2160" w:type="dxa"/>
            <w:noWrap w:val="0"/>
            <w:vAlign w:val="center"/>
          </w:tcPr>
          <w:p>
            <w:pPr>
              <w:pStyle w:val="15"/>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p>
        </w:tc>
        <w:tc>
          <w:tcPr>
            <w:tcW w:w="5580" w:type="dxa"/>
            <w:noWrap w:val="0"/>
            <w:vAlign w:val="center"/>
          </w:tcPr>
          <w:p>
            <w:pPr>
              <w:pStyle w:val="15"/>
              <w:spacing w:line="360" w:lineRule="auto"/>
              <w:ind w:left="12" w:leftChars="5"/>
              <w:rPr>
                <w:rFonts w:ascii="宋体" w:hAnsi="宋体"/>
                <w:color w:val="auto"/>
                <w:szCs w:val="21"/>
                <w:highlight w:val="none"/>
              </w:rPr>
            </w:pPr>
          </w:p>
        </w:tc>
        <w:tc>
          <w:tcPr>
            <w:tcW w:w="2160" w:type="dxa"/>
            <w:noWrap w:val="0"/>
            <w:vAlign w:val="center"/>
          </w:tcPr>
          <w:p>
            <w:pPr>
              <w:pStyle w:val="15"/>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p>
        </w:tc>
        <w:tc>
          <w:tcPr>
            <w:tcW w:w="5580" w:type="dxa"/>
            <w:noWrap w:val="0"/>
            <w:vAlign w:val="center"/>
          </w:tcPr>
          <w:p>
            <w:pPr>
              <w:pStyle w:val="15"/>
              <w:spacing w:line="360" w:lineRule="auto"/>
              <w:ind w:left="12" w:leftChars="5"/>
              <w:rPr>
                <w:rFonts w:ascii="宋体" w:hAnsi="宋体"/>
                <w:bCs/>
                <w:iCs/>
                <w:color w:val="auto"/>
                <w:szCs w:val="21"/>
                <w:highlight w:val="none"/>
              </w:rPr>
            </w:pPr>
          </w:p>
        </w:tc>
        <w:tc>
          <w:tcPr>
            <w:tcW w:w="2160" w:type="dxa"/>
            <w:noWrap w:val="0"/>
            <w:vAlign w:val="center"/>
          </w:tcPr>
          <w:p>
            <w:pPr>
              <w:pStyle w:val="15"/>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p>
        </w:tc>
        <w:tc>
          <w:tcPr>
            <w:tcW w:w="5580" w:type="dxa"/>
            <w:noWrap w:val="0"/>
            <w:vAlign w:val="center"/>
          </w:tcPr>
          <w:p>
            <w:pPr>
              <w:pStyle w:val="15"/>
              <w:spacing w:line="360" w:lineRule="auto"/>
              <w:ind w:left="12" w:leftChars="5"/>
              <w:rPr>
                <w:rFonts w:ascii="宋体" w:hAnsi="宋体"/>
                <w:color w:val="auto"/>
                <w:szCs w:val="21"/>
                <w:highlight w:val="none"/>
              </w:rPr>
            </w:pPr>
          </w:p>
        </w:tc>
        <w:tc>
          <w:tcPr>
            <w:tcW w:w="2160" w:type="dxa"/>
            <w:noWrap w:val="0"/>
            <w:vAlign w:val="center"/>
          </w:tcPr>
          <w:p>
            <w:pPr>
              <w:pStyle w:val="15"/>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p>
        </w:tc>
        <w:tc>
          <w:tcPr>
            <w:tcW w:w="5580" w:type="dxa"/>
            <w:noWrap w:val="0"/>
            <w:vAlign w:val="center"/>
          </w:tcPr>
          <w:p>
            <w:pPr>
              <w:pStyle w:val="15"/>
              <w:spacing w:line="360" w:lineRule="auto"/>
              <w:ind w:left="12" w:leftChars="5"/>
              <w:rPr>
                <w:rFonts w:ascii="宋体" w:hAnsi="宋体"/>
                <w:color w:val="auto"/>
                <w:szCs w:val="21"/>
                <w:highlight w:val="none"/>
              </w:rPr>
            </w:pPr>
          </w:p>
        </w:tc>
        <w:tc>
          <w:tcPr>
            <w:tcW w:w="2160" w:type="dxa"/>
            <w:noWrap w:val="0"/>
            <w:vAlign w:val="center"/>
          </w:tcPr>
          <w:p>
            <w:pPr>
              <w:pStyle w:val="15"/>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p>
        </w:tc>
        <w:tc>
          <w:tcPr>
            <w:tcW w:w="5580" w:type="dxa"/>
            <w:noWrap w:val="0"/>
            <w:vAlign w:val="center"/>
          </w:tcPr>
          <w:p>
            <w:pPr>
              <w:pStyle w:val="15"/>
              <w:spacing w:line="360" w:lineRule="auto"/>
              <w:ind w:left="12" w:leftChars="5"/>
              <w:rPr>
                <w:rFonts w:ascii="宋体" w:hAnsi="宋体"/>
                <w:color w:val="auto"/>
                <w:szCs w:val="21"/>
                <w:highlight w:val="none"/>
              </w:rPr>
            </w:pPr>
          </w:p>
        </w:tc>
        <w:tc>
          <w:tcPr>
            <w:tcW w:w="2160" w:type="dxa"/>
            <w:noWrap w:val="0"/>
            <w:vAlign w:val="center"/>
          </w:tcPr>
          <w:p>
            <w:pPr>
              <w:pStyle w:val="15"/>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r>
              <w:rPr>
                <w:rFonts w:hint="eastAsia" w:ascii="宋体" w:hAnsi="宋体"/>
                <w:color w:val="auto"/>
                <w:sz w:val="21"/>
                <w:szCs w:val="21"/>
                <w:highlight w:val="none"/>
              </w:rPr>
              <w:t>……</w:t>
            </w:r>
          </w:p>
        </w:tc>
        <w:tc>
          <w:tcPr>
            <w:tcW w:w="5580" w:type="dxa"/>
            <w:noWrap w:val="0"/>
            <w:vAlign w:val="center"/>
          </w:tcPr>
          <w:p>
            <w:pPr>
              <w:pStyle w:val="15"/>
              <w:spacing w:line="360" w:lineRule="auto"/>
              <w:ind w:left="12" w:leftChars="5"/>
              <w:rPr>
                <w:rFonts w:ascii="宋体" w:hAnsi="宋体"/>
                <w:color w:val="auto"/>
                <w:szCs w:val="21"/>
                <w:highlight w:val="none"/>
              </w:rPr>
            </w:pPr>
            <w:r>
              <w:rPr>
                <w:rFonts w:hint="eastAsia" w:ascii="宋体" w:hAnsi="宋体"/>
                <w:color w:val="auto"/>
                <w:szCs w:val="21"/>
                <w:highlight w:val="none"/>
              </w:rPr>
              <w:t>……</w:t>
            </w:r>
          </w:p>
        </w:tc>
        <w:tc>
          <w:tcPr>
            <w:tcW w:w="2160" w:type="dxa"/>
            <w:noWrap w:val="0"/>
            <w:vAlign w:val="center"/>
          </w:tcPr>
          <w:p>
            <w:pPr>
              <w:pStyle w:val="15"/>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25"/>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技术评审分项</w:t>
            </w:r>
          </w:p>
        </w:tc>
        <w:tc>
          <w:tcPr>
            <w:tcW w:w="5580" w:type="dxa"/>
            <w:noWrap w:val="0"/>
            <w:vAlign w:val="center"/>
          </w:tcPr>
          <w:p>
            <w:pPr>
              <w:pStyle w:val="25"/>
              <w:keepNext w:val="0"/>
              <w:adjustRightInd/>
              <w:spacing w:before="0" w:after="0" w:line="360" w:lineRule="auto"/>
              <w:ind w:left="12" w:leftChars="5"/>
              <w:textAlignment w:val="auto"/>
              <w:rPr>
                <w:rFonts w:ascii="宋体" w:hAnsi="宋体"/>
                <w:b/>
                <w:bCs/>
                <w:snapToGrid/>
                <w:color w:val="auto"/>
                <w:spacing w:val="0"/>
                <w:kern w:val="2"/>
                <w:sz w:val="21"/>
                <w:szCs w:val="21"/>
                <w:highlight w:val="none"/>
              </w:rPr>
            </w:pPr>
            <w:r>
              <w:rPr>
                <w:rFonts w:hint="eastAsia" w:ascii="宋体" w:hAnsi="宋体"/>
                <w:b/>
                <w:bCs/>
                <w:snapToGrid/>
                <w:color w:val="auto"/>
                <w:spacing w:val="0"/>
                <w:kern w:val="2"/>
                <w:sz w:val="21"/>
                <w:szCs w:val="21"/>
                <w:highlight w:val="none"/>
              </w:rPr>
              <w:t>技术</w:t>
            </w:r>
            <w:r>
              <w:rPr>
                <w:rFonts w:ascii="宋体" w:hAnsi="宋体"/>
                <w:b/>
                <w:bCs/>
                <w:snapToGrid/>
                <w:color w:val="auto"/>
                <w:spacing w:val="0"/>
                <w:kern w:val="2"/>
                <w:sz w:val="21"/>
                <w:szCs w:val="21"/>
                <w:highlight w:val="none"/>
              </w:rPr>
              <w:t>评审细则</w:t>
            </w:r>
          </w:p>
        </w:tc>
        <w:tc>
          <w:tcPr>
            <w:tcW w:w="2160" w:type="dxa"/>
            <w:noWrap w:val="0"/>
            <w:vAlign w:val="center"/>
          </w:tcPr>
          <w:p>
            <w:pPr>
              <w:pStyle w:val="25"/>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p>
        </w:tc>
        <w:tc>
          <w:tcPr>
            <w:tcW w:w="5580" w:type="dxa"/>
            <w:noWrap w:val="0"/>
            <w:vAlign w:val="center"/>
          </w:tcPr>
          <w:p>
            <w:pPr>
              <w:pStyle w:val="15"/>
              <w:spacing w:line="360" w:lineRule="auto"/>
              <w:ind w:left="12" w:leftChars="5"/>
              <w:rPr>
                <w:rFonts w:ascii="宋体" w:hAnsi="宋体"/>
                <w:color w:val="auto"/>
                <w:szCs w:val="21"/>
                <w:highlight w:val="none"/>
              </w:rPr>
            </w:pPr>
          </w:p>
        </w:tc>
        <w:tc>
          <w:tcPr>
            <w:tcW w:w="2160" w:type="dxa"/>
            <w:noWrap w:val="0"/>
            <w:vAlign w:val="center"/>
          </w:tcPr>
          <w:p>
            <w:pPr>
              <w:pStyle w:val="15"/>
              <w:spacing w:line="360" w:lineRule="auto"/>
              <w:ind w:left="-38" w:leftChars="-16"/>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 w:val="21"/>
                <w:szCs w:val="21"/>
                <w:highlight w:val="none"/>
              </w:rPr>
            </w:pPr>
          </w:p>
        </w:tc>
        <w:tc>
          <w:tcPr>
            <w:tcW w:w="5580" w:type="dxa"/>
            <w:noWrap w:val="0"/>
            <w:vAlign w:val="center"/>
          </w:tcPr>
          <w:p>
            <w:pPr>
              <w:spacing w:line="360" w:lineRule="auto"/>
              <w:ind w:left="12" w:leftChars="5"/>
              <w:rPr>
                <w:rFonts w:ascii="宋体" w:hAnsi="宋体"/>
                <w:color w:val="auto"/>
                <w:sz w:val="21"/>
                <w:szCs w:val="21"/>
                <w:highlight w:val="none"/>
              </w:rPr>
            </w:pPr>
          </w:p>
        </w:tc>
        <w:tc>
          <w:tcPr>
            <w:tcW w:w="2160" w:type="dxa"/>
            <w:noWrap w:val="0"/>
            <w:vAlign w:val="center"/>
          </w:tcPr>
          <w:p>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15"/>
              <w:spacing w:line="360" w:lineRule="auto"/>
              <w:jc w:val="left"/>
              <w:rPr>
                <w:rFonts w:ascii="宋体" w:hAnsi="宋体"/>
                <w:color w:val="auto"/>
                <w:szCs w:val="21"/>
                <w:highlight w:val="none"/>
              </w:rPr>
            </w:pPr>
          </w:p>
        </w:tc>
        <w:tc>
          <w:tcPr>
            <w:tcW w:w="5580" w:type="dxa"/>
            <w:noWrap w:val="0"/>
            <w:vAlign w:val="center"/>
          </w:tcPr>
          <w:p>
            <w:pPr>
              <w:spacing w:line="360" w:lineRule="auto"/>
              <w:ind w:left="12" w:leftChars="5"/>
              <w:rPr>
                <w:rFonts w:ascii="宋体" w:hAnsi="宋体"/>
                <w:color w:val="auto"/>
                <w:sz w:val="21"/>
                <w:szCs w:val="21"/>
                <w:highlight w:val="none"/>
              </w:rPr>
            </w:pPr>
          </w:p>
        </w:tc>
        <w:tc>
          <w:tcPr>
            <w:tcW w:w="2160" w:type="dxa"/>
            <w:noWrap w:val="0"/>
            <w:vAlign w:val="center"/>
          </w:tcPr>
          <w:p>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left"/>
              <w:rPr>
                <w:rFonts w:ascii="宋体" w:hAnsi="宋体"/>
                <w:color w:val="auto"/>
                <w:sz w:val="21"/>
                <w:szCs w:val="21"/>
                <w:highlight w:val="none"/>
              </w:rPr>
            </w:pPr>
          </w:p>
        </w:tc>
        <w:tc>
          <w:tcPr>
            <w:tcW w:w="5580" w:type="dxa"/>
            <w:noWrap w:val="0"/>
            <w:vAlign w:val="center"/>
          </w:tcPr>
          <w:p>
            <w:pPr>
              <w:spacing w:line="360" w:lineRule="auto"/>
              <w:ind w:left="12" w:leftChars="5"/>
              <w:rPr>
                <w:rFonts w:ascii="宋体" w:hAnsi="宋体"/>
                <w:color w:val="auto"/>
                <w:sz w:val="21"/>
                <w:szCs w:val="21"/>
                <w:highlight w:val="none"/>
              </w:rPr>
            </w:pPr>
          </w:p>
        </w:tc>
        <w:tc>
          <w:tcPr>
            <w:tcW w:w="2160" w:type="dxa"/>
            <w:noWrap w:val="0"/>
            <w:vAlign w:val="center"/>
          </w:tcPr>
          <w:p>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left"/>
              <w:rPr>
                <w:rFonts w:ascii="宋体" w:hAnsi="宋体"/>
                <w:color w:val="auto"/>
                <w:sz w:val="21"/>
                <w:szCs w:val="21"/>
                <w:highlight w:val="none"/>
              </w:rPr>
            </w:pPr>
          </w:p>
        </w:tc>
        <w:tc>
          <w:tcPr>
            <w:tcW w:w="5580" w:type="dxa"/>
            <w:noWrap w:val="0"/>
            <w:vAlign w:val="center"/>
          </w:tcPr>
          <w:p>
            <w:pPr>
              <w:spacing w:line="360" w:lineRule="auto"/>
              <w:ind w:left="12" w:leftChars="5"/>
              <w:rPr>
                <w:rFonts w:ascii="宋体" w:hAnsi="宋体"/>
                <w:color w:val="auto"/>
                <w:sz w:val="21"/>
                <w:szCs w:val="21"/>
                <w:highlight w:val="none"/>
              </w:rPr>
            </w:pPr>
          </w:p>
        </w:tc>
        <w:tc>
          <w:tcPr>
            <w:tcW w:w="2160" w:type="dxa"/>
            <w:noWrap w:val="0"/>
            <w:vAlign w:val="center"/>
          </w:tcPr>
          <w:p>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left"/>
              <w:rPr>
                <w:rFonts w:ascii="宋体" w:hAnsi="宋体"/>
                <w:color w:val="auto"/>
                <w:sz w:val="21"/>
                <w:szCs w:val="21"/>
                <w:highlight w:val="none"/>
              </w:rPr>
            </w:pPr>
          </w:p>
        </w:tc>
        <w:tc>
          <w:tcPr>
            <w:tcW w:w="5580" w:type="dxa"/>
            <w:noWrap w:val="0"/>
            <w:vAlign w:val="center"/>
          </w:tcPr>
          <w:p>
            <w:pPr>
              <w:spacing w:line="360" w:lineRule="auto"/>
              <w:ind w:left="12" w:leftChars="5"/>
              <w:rPr>
                <w:rFonts w:ascii="宋体" w:hAnsi="宋体"/>
                <w:color w:val="auto"/>
                <w:sz w:val="21"/>
                <w:szCs w:val="21"/>
                <w:highlight w:val="none"/>
              </w:rPr>
            </w:pPr>
          </w:p>
        </w:tc>
        <w:tc>
          <w:tcPr>
            <w:tcW w:w="2160" w:type="dxa"/>
            <w:noWrap w:val="0"/>
            <w:vAlign w:val="center"/>
          </w:tcPr>
          <w:p>
            <w:pPr>
              <w:spacing w:line="360" w:lineRule="auto"/>
              <w:ind w:left="-38" w:leftChars="-16"/>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5580" w:type="dxa"/>
            <w:noWrap w:val="0"/>
            <w:vAlign w:val="center"/>
          </w:tcPr>
          <w:p>
            <w:pPr>
              <w:pStyle w:val="15"/>
              <w:spacing w:line="360" w:lineRule="auto"/>
              <w:ind w:left="12" w:leftChars="5"/>
              <w:rPr>
                <w:rFonts w:ascii="宋体" w:hAnsi="宋体"/>
                <w:color w:val="auto"/>
                <w:szCs w:val="21"/>
                <w:highlight w:val="none"/>
              </w:rPr>
            </w:pPr>
            <w:r>
              <w:rPr>
                <w:rFonts w:hint="eastAsia" w:ascii="宋体" w:hAnsi="宋体"/>
                <w:color w:val="auto"/>
                <w:szCs w:val="21"/>
                <w:highlight w:val="none"/>
              </w:rPr>
              <w:t>……</w:t>
            </w:r>
          </w:p>
        </w:tc>
        <w:tc>
          <w:tcPr>
            <w:tcW w:w="2160" w:type="dxa"/>
            <w:noWrap w:val="0"/>
            <w:vAlign w:val="center"/>
          </w:tcPr>
          <w:p>
            <w:pPr>
              <w:pStyle w:val="15"/>
              <w:spacing w:line="360" w:lineRule="auto"/>
              <w:ind w:left="-38" w:leftChars="-16"/>
              <w:rPr>
                <w:rFonts w:ascii="宋体" w:hAnsi="宋体"/>
                <w:color w:val="auto"/>
                <w:szCs w:val="21"/>
                <w:highlight w:val="none"/>
              </w:rPr>
            </w:pPr>
            <w:r>
              <w:rPr>
                <w:rFonts w:ascii="宋体" w:hAnsi="宋体"/>
                <w:color w:val="auto"/>
                <w:szCs w:val="21"/>
                <w:highlight w:val="none"/>
              </w:rPr>
              <w:t>见投标文件第（）页</w:t>
            </w:r>
          </w:p>
        </w:tc>
      </w:tr>
    </w:tbl>
    <w:p>
      <w:pPr>
        <w:adjustRightInd w:val="0"/>
        <w:snapToGrid w:val="0"/>
        <w:spacing w:line="360" w:lineRule="auto"/>
        <w:rPr>
          <w:rFonts w:ascii="宋体" w:hAnsi="宋体"/>
          <w:color w:val="auto"/>
          <w:sz w:val="21"/>
          <w:szCs w:val="21"/>
          <w:highlight w:val="none"/>
        </w:rPr>
      </w:pPr>
    </w:p>
    <w:p>
      <w:pPr>
        <w:adjustRightInd w:val="0"/>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注：1、投标供应商应根据《技术评审表》和《商务评审表》的各项内容填写此表，表格可延长。</w:t>
      </w:r>
    </w:p>
    <w:p>
      <w:pPr>
        <w:adjustRightInd w:val="0"/>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2、按评审项的顺序填写。</w:t>
      </w:r>
    </w:p>
    <w:p>
      <w:pPr>
        <w:rPr>
          <w:color w:val="auto"/>
          <w:highlight w:val="none"/>
        </w:rPr>
      </w:pPr>
    </w:p>
    <w:p>
      <w:pPr>
        <w:rPr>
          <w:color w:val="auto"/>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投标人名称（并加盖法人公章）：</w:t>
      </w:r>
    </w:p>
    <w:p>
      <w:pPr>
        <w:tabs>
          <w:tab w:val="left" w:pos="2268"/>
        </w:tabs>
        <w:spacing w:line="420" w:lineRule="exact"/>
        <w:jc w:val="left"/>
        <w:rPr>
          <w:rFonts w:ascii="宋体" w:hAnsi="宋体"/>
          <w:color w:val="auto"/>
          <w:sz w:val="21"/>
          <w:szCs w:val="21"/>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p>
    <w:p>
      <w:pPr>
        <w:tabs>
          <w:tab w:val="left" w:pos="2268"/>
        </w:tabs>
        <w:spacing w:line="420" w:lineRule="exact"/>
        <w:jc w:val="left"/>
        <w:rPr>
          <w:rFonts w:ascii="宋体" w:hAnsi="宋体"/>
          <w:color w:val="auto"/>
          <w:sz w:val="21"/>
          <w:szCs w:val="21"/>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360" w:lineRule="auto"/>
        <w:ind w:firstLine="420"/>
        <w:rPr>
          <w:color w:val="auto"/>
          <w:sz w:val="21"/>
          <w:szCs w:val="21"/>
          <w:highlight w:val="none"/>
        </w:rPr>
      </w:pPr>
    </w:p>
    <w:p>
      <w:pPr>
        <w:pStyle w:val="3"/>
        <w:keepNext w:val="0"/>
        <w:keepLines w:val="0"/>
        <w:widowControl/>
        <w:spacing w:before="188" w:after="188" w:line="400" w:lineRule="exact"/>
        <w:ind w:left="420"/>
        <w:jc w:val="center"/>
        <w:rPr>
          <w:rFonts w:ascii="宋体" w:hAnsi="宋体" w:eastAsia="宋体"/>
          <w:color w:val="auto"/>
          <w:sz w:val="21"/>
          <w:highlight w:val="none"/>
        </w:rPr>
      </w:pPr>
      <w:r>
        <w:rPr>
          <w:rFonts w:ascii="宋体" w:hAnsi="宋体" w:eastAsia="宋体"/>
          <w:color w:val="auto"/>
          <w:sz w:val="21"/>
          <w:highlight w:val="none"/>
        </w:rPr>
        <w:br w:type="page"/>
      </w:r>
      <w:bookmarkStart w:id="10" w:name="_Toc5630872"/>
      <w:r>
        <w:rPr>
          <w:rFonts w:hint="eastAsia" w:ascii="宋体" w:hAnsi="宋体" w:eastAsia="宋体" w:cs="Times New Roman"/>
          <w:bCs/>
          <w:color w:val="auto"/>
          <w:kern w:val="2"/>
          <w:highlight w:val="none"/>
        </w:rPr>
        <w:t>第三章 资格审查文件</w:t>
      </w:r>
      <w:bookmarkEnd w:id="10"/>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bookmarkEnd w:id="8"/>
      <w:bookmarkStart w:id="11" w:name="_Toc5630873"/>
      <w:r>
        <w:rPr>
          <w:rFonts w:hint="eastAsia" w:ascii="宋体" w:hAnsi="宋体" w:eastAsia="宋体"/>
          <w:color w:val="auto"/>
          <w:sz w:val="21"/>
          <w:szCs w:val="21"/>
          <w:highlight w:val="none"/>
        </w:rPr>
        <w:t>资格声明函</w:t>
      </w:r>
      <w:bookmarkEnd w:id="11"/>
    </w:p>
    <w:p>
      <w:pPr>
        <w:rPr>
          <w:b/>
          <w:color w:val="auto"/>
          <w:sz w:val="21"/>
          <w:szCs w:val="21"/>
          <w:highlight w:val="none"/>
        </w:rPr>
      </w:pPr>
      <w:r>
        <w:rPr>
          <w:rFonts w:hint="eastAsia"/>
          <w:b/>
          <w:color w:val="auto"/>
          <w:sz w:val="21"/>
          <w:szCs w:val="21"/>
          <w:highlight w:val="none"/>
        </w:rPr>
        <w:t>广东志正招标有限公司：</w:t>
      </w:r>
    </w:p>
    <w:p>
      <w:pPr>
        <w:snapToGrid w:val="0"/>
        <w:spacing w:before="163" w:beforeLines="50" w:line="360" w:lineRule="auto"/>
        <w:ind w:firstLine="525" w:firstLineChars="250"/>
        <w:rPr>
          <w:rFonts w:ascii="宋体" w:hAnsi="宋体"/>
          <w:bCs/>
          <w:color w:val="auto"/>
          <w:sz w:val="21"/>
          <w:szCs w:val="21"/>
          <w:highlight w:val="none"/>
        </w:rPr>
      </w:pPr>
      <w:r>
        <w:rPr>
          <w:rFonts w:hint="eastAsia" w:ascii="宋体" w:hAnsi="宋体"/>
          <w:color w:val="auto"/>
          <w:sz w:val="21"/>
          <w:szCs w:val="21"/>
          <w:highlight w:val="none"/>
        </w:rPr>
        <w:t>关于贵公司的</w:t>
      </w:r>
      <w:r>
        <w:rPr>
          <w:rFonts w:hint="eastAsia" w:ascii="宋体" w:hAnsi="宋体"/>
          <w:color w:val="auto"/>
          <w:sz w:val="21"/>
          <w:szCs w:val="21"/>
          <w:highlight w:val="none"/>
          <w:u w:val="single"/>
        </w:rPr>
        <w:t xml:space="preserve">     （项目名称）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s="Arial"/>
          <w:color w:val="auto"/>
          <w:sz w:val="21"/>
          <w:szCs w:val="21"/>
          <w:highlight w:val="none"/>
          <w:u w:val="single"/>
          <w:lang w:eastAsia="zh-CN"/>
        </w:rPr>
        <w:t>ZZ72402819</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）的投标邀请，本单位（企业）自愿参加投标</w:t>
      </w:r>
      <w:r>
        <w:rPr>
          <w:rFonts w:hint="eastAsia" w:ascii="宋体" w:hAnsi="宋体"/>
          <w:bCs/>
          <w:color w:val="auto"/>
          <w:sz w:val="21"/>
          <w:szCs w:val="21"/>
          <w:highlight w:val="none"/>
        </w:rPr>
        <w:t>，现声明如下：</w:t>
      </w:r>
    </w:p>
    <w:p>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本单位具备</w:t>
      </w:r>
      <w:r>
        <w:rPr>
          <w:rFonts w:hint="eastAsia" w:ascii="宋体" w:hAnsi="宋体"/>
          <w:bCs/>
          <w:color w:val="auto"/>
          <w:sz w:val="21"/>
          <w:szCs w:val="21"/>
          <w:highlight w:val="none"/>
        </w:rPr>
        <w:t>《中华人民共和国政府采购法》第二十二条资格条件，</w:t>
      </w:r>
      <w:r>
        <w:rPr>
          <w:rFonts w:hint="eastAsia" w:ascii="宋体" w:hAnsi="宋体"/>
          <w:color w:val="auto"/>
          <w:sz w:val="21"/>
          <w:szCs w:val="21"/>
          <w:highlight w:val="none"/>
        </w:rPr>
        <w:t>并已清楚招标文件的要求及有关文件规定。</w:t>
      </w:r>
    </w:p>
    <w:p>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本单位的法定代表人或单位负责人与所参投的本采购项目包组的其他投标人的法定代表人或单位负责人不为同一人且与其他投标人之间不存在直接控股、管理关系。</w:t>
      </w:r>
    </w:p>
    <w:p>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本单位</w:t>
      </w:r>
      <w:r>
        <w:rPr>
          <w:rFonts w:ascii="宋体" w:hAnsi="宋体"/>
          <w:color w:val="auto"/>
          <w:sz w:val="21"/>
          <w:szCs w:val="21"/>
          <w:highlight w:val="none"/>
        </w:rPr>
        <w:t>具有履行合同所必需的设备和专业技术能力</w:t>
      </w:r>
      <w:r>
        <w:rPr>
          <w:rFonts w:hint="eastAsia" w:ascii="宋体" w:hAnsi="宋体"/>
          <w:color w:val="auto"/>
          <w:sz w:val="21"/>
          <w:szCs w:val="21"/>
          <w:highlight w:val="none"/>
        </w:rPr>
        <w:t>，且参加政府采购活动前</w:t>
      </w:r>
      <w:r>
        <w:rPr>
          <w:rFonts w:ascii="宋体" w:hAnsi="宋体"/>
          <w:color w:val="auto"/>
          <w:sz w:val="21"/>
          <w:szCs w:val="21"/>
          <w:highlight w:val="none"/>
        </w:rPr>
        <w:t>3</w:t>
      </w:r>
      <w:r>
        <w:rPr>
          <w:rFonts w:hint="eastAsia" w:ascii="宋体" w:hAnsi="宋体"/>
          <w:color w:val="auto"/>
          <w:sz w:val="21"/>
          <w:szCs w:val="21"/>
          <w:highlight w:val="none"/>
        </w:rPr>
        <w:t>年内在经营活动中没有重大违法记录。否则，由此所造成的损失、不良后果及法律责任，一律由我单位承担。</w:t>
      </w:r>
    </w:p>
    <w:p>
      <w:pPr>
        <w:snapToGrid w:val="0"/>
        <w:spacing w:line="360" w:lineRule="auto"/>
        <w:ind w:firstLine="424" w:firstLineChars="202"/>
        <w:rPr>
          <w:rFonts w:ascii="宋体" w:hAnsi="宋体"/>
          <w:color w:val="auto"/>
          <w:sz w:val="21"/>
          <w:szCs w:val="21"/>
          <w:highlight w:val="none"/>
        </w:rPr>
      </w:pPr>
      <w:r>
        <w:rPr>
          <w:rFonts w:hint="eastAsia" w:ascii="宋体" w:hAnsi="宋体"/>
          <w:color w:val="auto"/>
          <w:sz w:val="21"/>
          <w:szCs w:val="21"/>
          <w:highlight w:val="none"/>
        </w:rPr>
        <w:t>本次招标采购活动中，如有违法、违规、弄虚作假行为，所造成的损失、不良后果及法律责任，一律由我单位承担。</w:t>
      </w:r>
    </w:p>
    <w:p>
      <w:pPr>
        <w:spacing w:line="360" w:lineRule="auto"/>
        <w:ind w:firstLine="420"/>
        <w:rPr>
          <w:b/>
          <w:color w:val="auto"/>
          <w:sz w:val="21"/>
          <w:szCs w:val="21"/>
          <w:highlight w:val="none"/>
        </w:rPr>
      </w:pPr>
      <w:r>
        <w:rPr>
          <w:rFonts w:hint="eastAsia"/>
          <w:b/>
          <w:color w:val="auto"/>
          <w:sz w:val="21"/>
          <w:szCs w:val="21"/>
          <w:highlight w:val="none"/>
        </w:rPr>
        <w:t>特此声明！</w:t>
      </w:r>
    </w:p>
    <w:p>
      <w:pPr>
        <w:spacing w:line="360" w:lineRule="auto"/>
        <w:ind w:firstLine="420"/>
        <w:jc w:val="left"/>
        <w:rPr>
          <w:b/>
          <w:color w:val="auto"/>
          <w:sz w:val="21"/>
          <w:szCs w:val="21"/>
          <w:highlight w:val="none"/>
        </w:rPr>
      </w:pPr>
    </w:p>
    <w:p>
      <w:pPr>
        <w:spacing w:line="360" w:lineRule="auto"/>
        <w:ind w:firstLine="420"/>
        <w:jc w:val="left"/>
        <w:rPr>
          <w:b/>
          <w:color w:val="auto"/>
          <w:sz w:val="21"/>
          <w:szCs w:val="21"/>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投标人名称（并加盖法人公章）：</w:t>
      </w:r>
    </w:p>
    <w:p>
      <w:pPr>
        <w:tabs>
          <w:tab w:val="left" w:pos="2268"/>
        </w:tabs>
        <w:spacing w:line="420" w:lineRule="exact"/>
        <w:jc w:val="left"/>
        <w:rPr>
          <w:rFonts w:ascii="宋体" w:hAnsi="宋体"/>
          <w:color w:val="auto"/>
          <w:sz w:val="21"/>
          <w:szCs w:val="21"/>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p>
    <w:p>
      <w:pPr>
        <w:tabs>
          <w:tab w:val="left" w:pos="2268"/>
        </w:tabs>
        <w:spacing w:line="420" w:lineRule="exact"/>
        <w:jc w:val="left"/>
        <w:rPr>
          <w:rFonts w:ascii="宋体" w:hAnsi="宋体"/>
          <w:color w:val="auto"/>
          <w:sz w:val="21"/>
          <w:szCs w:val="21"/>
          <w:highlight w:val="none"/>
        </w:rPr>
      </w:pPr>
    </w:p>
    <w:p>
      <w:pPr>
        <w:tabs>
          <w:tab w:val="left" w:pos="2268"/>
        </w:tabs>
        <w:spacing w:line="420" w:lineRule="exact"/>
        <w:jc w:val="left"/>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360" w:lineRule="auto"/>
        <w:ind w:firstLine="420"/>
        <w:rPr>
          <w:color w:val="auto"/>
          <w:sz w:val="21"/>
          <w:szCs w:val="21"/>
          <w:highlight w:val="none"/>
        </w:rPr>
      </w:pPr>
    </w:p>
    <w:p>
      <w:pPr>
        <w:tabs>
          <w:tab w:val="left" w:pos="567"/>
        </w:tabs>
        <w:adjustRightInd w:val="0"/>
        <w:snapToGrid w:val="0"/>
        <w:spacing w:line="360" w:lineRule="auto"/>
        <w:rPr>
          <w:b/>
          <w:color w:val="auto"/>
          <w:sz w:val="21"/>
          <w:szCs w:val="21"/>
          <w:highlight w:val="none"/>
        </w:rPr>
      </w:pPr>
      <w:r>
        <w:rPr>
          <w:rFonts w:ascii="宋体" w:hAnsi="宋体"/>
          <w:b/>
          <w:color w:val="auto"/>
          <w:sz w:val="21"/>
          <w:szCs w:val="21"/>
          <w:highlight w:val="none"/>
        </w:rPr>
        <w:br w:type="page"/>
      </w:r>
      <w:r>
        <w:rPr>
          <w:rFonts w:hint="eastAsia"/>
          <w:b/>
          <w:color w:val="auto"/>
          <w:sz w:val="21"/>
          <w:szCs w:val="21"/>
          <w:highlight w:val="none"/>
        </w:rPr>
        <w:t>附件一：</w:t>
      </w:r>
    </w:p>
    <w:p>
      <w:pPr>
        <w:tabs>
          <w:tab w:val="left" w:pos="709"/>
        </w:tabs>
        <w:spacing w:line="360" w:lineRule="auto"/>
        <w:rPr>
          <w:rFonts w:ascii="宋体" w:hAnsi="宋体"/>
          <w:bCs/>
          <w:color w:val="auto"/>
          <w:sz w:val="21"/>
          <w:szCs w:val="21"/>
          <w:highlight w:val="none"/>
        </w:rPr>
      </w:pPr>
      <w:r>
        <w:rPr>
          <w:rFonts w:hint="eastAsia" w:ascii="宋体" w:hAnsi="宋体"/>
          <w:bCs/>
          <w:color w:val="auto"/>
          <w:sz w:val="21"/>
          <w:szCs w:val="21"/>
          <w:highlight w:val="none"/>
        </w:rPr>
        <w:t>1、有独立承担民事责任的能力：在中华人民共和国境内注册的法人或其他组织或自然人，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rPr>
          <w:rFonts w:hint="eastAsia"/>
          <w:color w:val="auto"/>
          <w:highlight w:val="none"/>
        </w:rPr>
      </w:pPr>
    </w:p>
    <w:p>
      <w:pPr>
        <w:tabs>
          <w:tab w:val="left" w:pos="709"/>
        </w:tabs>
        <w:spacing w:line="360" w:lineRule="auto"/>
        <w:rPr>
          <w:rFonts w:ascii="宋体" w:hAnsi="宋体"/>
          <w:bCs/>
          <w:color w:val="auto"/>
          <w:sz w:val="21"/>
          <w:szCs w:val="21"/>
          <w:highlight w:val="none"/>
        </w:rPr>
      </w:pPr>
      <w:r>
        <w:rPr>
          <w:rFonts w:hint="eastAsia" w:ascii="宋体" w:hAnsi="宋体"/>
          <w:bCs/>
          <w:color w:val="auto"/>
          <w:sz w:val="21"/>
          <w:szCs w:val="21"/>
          <w:highlight w:val="none"/>
        </w:rPr>
        <w:t>2、具有履行合同所必需的设备和专业技术能力的证明材料（可后附）；</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tabs>
                <w:tab w:val="left" w:pos="709"/>
              </w:tabs>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证明材料</w:t>
            </w:r>
          </w:p>
        </w:tc>
        <w:tc>
          <w:tcPr>
            <w:tcW w:w="4678" w:type="dxa"/>
            <w:noWrap w:val="0"/>
            <w:vAlign w:val="top"/>
          </w:tcPr>
          <w:p>
            <w:pPr>
              <w:tabs>
                <w:tab w:val="left" w:pos="709"/>
              </w:tabs>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tabs>
                <w:tab w:val="left" w:pos="709"/>
              </w:tabs>
              <w:spacing w:line="360" w:lineRule="auto"/>
              <w:rPr>
                <w:rFonts w:ascii="宋体" w:hAnsi="宋体" w:cs="宋体"/>
                <w:color w:val="auto"/>
                <w:sz w:val="21"/>
                <w:szCs w:val="21"/>
                <w:highlight w:val="none"/>
              </w:rPr>
            </w:pPr>
          </w:p>
        </w:tc>
        <w:tc>
          <w:tcPr>
            <w:tcW w:w="4678" w:type="dxa"/>
            <w:noWrap w:val="0"/>
            <w:vAlign w:val="top"/>
          </w:tcPr>
          <w:p>
            <w:pPr>
              <w:tabs>
                <w:tab w:val="left" w:pos="709"/>
              </w:tabs>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tabs>
                <w:tab w:val="left" w:pos="709"/>
              </w:tabs>
              <w:spacing w:line="360" w:lineRule="auto"/>
              <w:rPr>
                <w:rFonts w:ascii="宋体" w:hAnsi="宋体" w:cs="宋体"/>
                <w:color w:val="auto"/>
                <w:sz w:val="21"/>
                <w:szCs w:val="21"/>
                <w:highlight w:val="none"/>
              </w:rPr>
            </w:pPr>
          </w:p>
        </w:tc>
        <w:tc>
          <w:tcPr>
            <w:tcW w:w="4678" w:type="dxa"/>
            <w:noWrap w:val="0"/>
            <w:vAlign w:val="top"/>
          </w:tcPr>
          <w:p>
            <w:pPr>
              <w:tabs>
                <w:tab w:val="left" w:pos="709"/>
              </w:tabs>
              <w:spacing w:line="360" w:lineRule="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tabs>
                <w:tab w:val="left" w:pos="709"/>
              </w:tabs>
              <w:spacing w:line="360" w:lineRule="auto"/>
              <w:rPr>
                <w:rFonts w:ascii="宋体" w:hAnsi="宋体" w:cs="宋体"/>
                <w:color w:val="auto"/>
                <w:sz w:val="21"/>
                <w:szCs w:val="21"/>
                <w:highlight w:val="none"/>
              </w:rPr>
            </w:pPr>
          </w:p>
        </w:tc>
        <w:tc>
          <w:tcPr>
            <w:tcW w:w="4678" w:type="dxa"/>
            <w:noWrap w:val="0"/>
            <w:vAlign w:val="top"/>
          </w:tcPr>
          <w:p>
            <w:pPr>
              <w:tabs>
                <w:tab w:val="left" w:pos="709"/>
              </w:tabs>
              <w:spacing w:line="360" w:lineRule="auto"/>
              <w:rPr>
                <w:rFonts w:ascii="宋体" w:hAnsi="宋体" w:cs="宋体"/>
                <w:color w:val="auto"/>
                <w:sz w:val="21"/>
                <w:szCs w:val="21"/>
                <w:highlight w:val="none"/>
              </w:rPr>
            </w:pPr>
          </w:p>
        </w:tc>
      </w:tr>
    </w:tbl>
    <w:p>
      <w:pPr>
        <w:tabs>
          <w:tab w:val="left" w:pos="709"/>
        </w:tabs>
        <w:spacing w:line="360" w:lineRule="auto"/>
        <w:rPr>
          <w:rFonts w:ascii="宋体" w:hAnsi="宋体"/>
          <w:bCs/>
          <w:color w:val="auto"/>
          <w:sz w:val="21"/>
          <w:szCs w:val="21"/>
          <w:highlight w:val="none"/>
        </w:rPr>
      </w:pPr>
    </w:p>
    <w:p>
      <w:pPr>
        <w:pStyle w:val="3"/>
        <w:keepNext w:val="0"/>
        <w:keepLines w:val="0"/>
        <w:widowControl/>
        <w:spacing w:before="188" w:after="188" w:line="400" w:lineRule="exact"/>
        <w:rPr>
          <w:rFonts w:ascii="宋体" w:hAnsi="宋体" w:eastAsia="宋体"/>
          <w:color w:val="auto"/>
          <w:sz w:val="21"/>
          <w:szCs w:val="21"/>
          <w:highlight w:val="none"/>
        </w:rPr>
      </w:pPr>
      <w:bookmarkStart w:id="12" w:name="_Toc466964793"/>
      <w:bookmarkStart w:id="13" w:name="_Toc5630874"/>
    </w:p>
    <w:p>
      <w:pPr>
        <w:pStyle w:val="3"/>
        <w:keepNext w:val="0"/>
        <w:keepLines w:val="0"/>
        <w:widowControl/>
        <w:spacing w:before="188" w:after="188" w:line="400" w:lineRule="exact"/>
        <w:rPr>
          <w:rFonts w:ascii="宋体" w:hAnsi="宋体" w:eastAsia="宋体"/>
          <w:color w:val="auto"/>
          <w:sz w:val="21"/>
          <w:szCs w:val="21"/>
          <w:highlight w:val="none"/>
        </w:rPr>
      </w:pPr>
    </w:p>
    <w:p>
      <w:pPr>
        <w:pStyle w:val="3"/>
        <w:keepNext w:val="0"/>
        <w:keepLines w:val="0"/>
        <w:widowControl/>
        <w:spacing w:before="188" w:after="188" w:line="400" w:lineRule="exact"/>
        <w:rPr>
          <w:rFonts w:ascii="宋体" w:hAnsi="宋体" w:eastAsia="宋体"/>
          <w:color w:val="auto"/>
          <w:sz w:val="21"/>
          <w:szCs w:val="21"/>
          <w:highlight w:val="none"/>
        </w:rPr>
      </w:pPr>
      <w:r>
        <w:rPr>
          <w:rFonts w:hint="eastAsia" w:hAnsi="宋体"/>
          <w:color w:val="auto"/>
          <w:sz w:val="21"/>
          <w:szCs w:val="21"/>
          <w:highlight w:val="none"/>
        </w:rPr>
        <w:t>附件二：</w:t>
      </w:r>
      <w:r>
        <w:rPr>
          <w:rFonts w:hint="eastAsia" w:ascii="宋体" w:hAnsi="宋体" w:eastAsia="宋体"/>
          <w:color w:val="auto"/>
          <w:sz w:val="21"/>
          <w:szCs w:val="21"/>
          <w:highlight w:val="none"/>
        </w:rPr>
        <w:t>符合“供应商资格”要求的其他证明文件</w:t>
      </w:r>
      <w:bookmarkEnd w:id="12"/>
      <w:bookmarkEnd w:id="13"/>
    </w:p>
    <w:p>
      <w:pPr>
        <w:rPr>
          <w:rFonts w:ascii="宋体" w:hAnsi="宋体"/>
          <w:bCs/>
          <w:color w:val="auto"/>
          <w:szCs w:val="21"/>
          <w:highlight w:val="none"/>
        </w:rPr>
      </w:pPr>
      <w:r>
        <w:rPr>
          <w:rFonts w:hint="eastAsia" w:ascii="宋体" w:hAnsi="宋体"/>
          <w:bCs/>
          <w:color w:val="auto"/>
          <w:szCs w:val="21"/>
          <w:highlight w:val="none"/>
        </w:rPr>
        <w:t>1、</w:t>
      </w:r>
    </w:p>
    <w:p>
      <w:pPr>
        <w:rPr>
          <w:rFonts w:ascii="宋体" w:hAnsi="宋体"/>
          <w:bCs/>
          <w:color w:val="auto"/>
          <w:szCs w:val="21"/>
          <w:highlight w:val="none"/>
        </w:rPr>
      </w:pPr>
      <w:r>
        <w:rPr>
          <w:rFonts w:hint="eastAsia" w:ascii="宋体" w:hAnsi="宋体"/>
          <w:bCs/>
          <w:color w:val="auto"/>
          <w:szCs w:val="21"/>
          <w:highlight w:val="none"/>
        </w:rPr>
        <w:t>2、</w:t>
      </w:r>
    </w:p>
    <w:p>
      <w:pPr>
        <w:rPr>
          <w:rFonts w:ascii="宋体" w:hAnsi="宋体"/>
          <w:bCs/>
          <w:color w:val="auto"/>
          <w:szCs w:val="21"/>
          <w:highlight w:val="none"/>
        </w:rPr>
      </w:pPr>
      <w:r>
        <w:rPr>
          <w:rFonts w:hint="eastAsia" w:ascii="宋体" w:hAnsi="宋体"/>
          <w:bCs/>
          <w:color w:val="auto"/>
          <w:szCs w:val="21"/>
          <w:highlight w:val="none"/>
        </w:rPr>
        <w:t>3、</w:t>
      </w:r>
    </w:p>
    <w:p>
      <w:pPr>
        <w:pStyle w:val="3"/>
        <w:rPr>
          <w:rFonts w:ascii="宋体" w:hAnsi="宋体"/>
          <w:bCs/>
          <w:color w:val="auto"/>
          <w:sz w:val="21"/>
          <w:szCs w:val="21"/>
          <w:highlight w:val="none"/>
        </w:rPr>
      </w:pPr>
    </w:p>
    <w:p>
      <w:pPr>
        <w:spacing w:line="360" w:lineRule="auto"/>
        <w:rPr>
          <w:rFonts w:ascii="宋体" w:hAnsi="宋体"/>
          <w:color w:val="auto"/>
          <w:sz w:val="21"/>
          <w:szCs w:val="21"/>
          <w:highlight w:val="none"/>
        </w:rPr>
      </w:pPr>
    </w:p>
    <w:p>
      <w:pPr>
        <w:pStyle w:val="3"/>
        <w:keepNext w:val="0"/>
        <w:keepLines w:val="0"/>
        <w:widowControl/>
        <w:spacing w:before="188" w:after="188" w:line="400" w:lineRule="exact"/>
        <w:ind w:left="420"/>
        <w:jc w:val="center"/>
        <w:rPr>
          <w:rFonts w:ascii="宋体" w:hAnsi="宋体" w:eastAsia="宋体" w:cs="Times New Roman"/>
          <w:bCs/>
          <w:color w:val="auto"/>
          <w:kern w:val="2"/>
          <w:highlight w:val="none"/>
        </w:rPr>
      </w:pPr>
      <w:r>
        <w:rPr>
          <w:rFonts w:ascii="宋体" w:hAnsi="宋体" w:eastAsia="宋体" w:cs="Times New Roman"/>
          <w:bCs/>
          <w:color w:val="auto"/>
          <w:kern w:val="2"/>
          <w:highlight w:val="none"/>
        </w:rPr>
        <w:br w:type="page"/>
      </w:r>
      <w:bookmarkStart w:id="14" w:name="_Toc5630875"/>
      <w:r>
        <w:rPr>
          <w:rFonts w:hint="eastAsia" w:ascii="宋体" w:hAnsi="宋体" w:eastAsia="宋体" w:cs="Times New Roman"/>
          <w:bCs/>
          <w:color w:val="auto"/>
          <w:kern w:val="2"/>
          <w:highlight w:val="none"/>
        </w:rPr>
        <w:t>第四章 投标文件商务部分</w:t>
      </w:r>
      <w:bookmarkEnd w:id="14"/>
    </w:p>
    <w:p>
      <w:pPr>
        <w:pStyle w:val="23"/>
        <w:widowControl/>
        <w:numPr>
          <w:ilvl w:val="0"/>
          <w:numId w:val="2"/>
        </w:numPr>
        <w:spacing w:line="400" w:lineRule="exact"/>
        <w:ind w:hanging="357" w:firstLineChars="0"/>
        <w:jc w:val="center"/>
        <w:outlineLvl w:val="1"/>
        <w:rPr>
          <w:rFonts w:ascii="宋体" w:hAnsi="宋体" w:cs="Arial"/>
          <w:b/>
          <w:vanish/>
          <w:color w:val="auto"/>
          <w:kern w:val="44"/>
          <w:sz w:val="21"/>
          <w:szCs w:val="21"/>
          <w:highlight w:val="none"/>
        </w:rPr>
      </w:pPr>
      <w:bookmarkStart w:id="15" w:name="_Toc465177980"/>
      <w:bookmarkEnd w:id="15"/>
      <w:bookmarkStart w:id="16" w:name="_Toc425337888"/>
      <w:bookmarkEnd w:id="16"/>
      <w:bookmarkStart w:id="17" w:name="_Toc492469416"/>
      <w:bookmarkEnd w:id="17"/>
      <w:bookmarkStart w:id="18" w:name="_Toc5630876"/>
      <w:bookmarkEnd w:id="18"/>
      <w:bookmarkStart w:id="19" w:name="_Toc466965317"/>
      <w:bookmarkEnd w:id="19"/>
      <w:bookmarkStart w:id="20" w:name="_Toc463691708"/>
      <w:bookmarkEnd w:id="20"/>
      <w:bookmarkStart w:id="21" w:name="_Toc425156141"/>
      <w:bookmarkEnd w:id="21"/>
      <w:bookmarkStart w:id="22" w:name="_Toc508631568"/>
      <w:bookmarkEnd w:id="22"/>
      <w:bookmarkStart w:id="23" w:name="_Toc425155971"/>
      <w:bookmarkEnd w:id="23"/>
      <w:bookmarkStart w:id="24" w:name="_Toc425155464"/>
      <w:bookmarkEnd w:id="24"/>
      <w:bookmarkStart w:id="25" w:name="_Toc466987305"/>
      <w:bookmarkEnd w:id="25"/>
      <w:bookmarkStart w:id="26" w:name="_Toc425155190"/>
      <w:bookmarkEnd w:id="26"/>
      <w:bookmarkStart w:id="27" w:name="_Toc464200496"/>
      <w:bookmarkEnd w:id="27"/>
      <w:bookmarkStart w:id="28" w:name="_Toc492487427"/>
      <w:bookmarkEnd w:id="28"/>
      <w:bookmarkStart w:id="29" w:name="_Toc464638355"/>
      <w:bookmarkEnd w:id="29"/>
      <w:bookmarkStart w:id="30" w:name="_Toc492483021"/>
      <w:bookmarkEnd w:id="30"/>
      <w:bookmarkStart w:id="31" w:name="_Toc466293975"/>
      <w:bookmarkEnd w:id="31"/>
      <w:bookmarkStart w:id="32" w:name="_Toc492475619"/>
      <w:bookmarkEnd w:id="32"/>
      <w:bookmarkStart w:id="33" w:name="_Toc432770657"/>
      <w:bookmarkEnd w:id="33"/>
      <w:bookmarkStart w:id="34" w:name="_Toc425155842"/>
      <w:bookmarkEnd w:id="34"/>
      <w:bookmarkStart w:id="35" w:name="_Toc508631619"/>
      <w:bookmarkEnd w:id="35"/>
      <w:bookmarkStart w:id="36" w:name="_Toc425156077"/>
      <w:bookmarkEnd w:id="36"/>
      <w:bookmarkStart w:id="37" w:name="_Toc492486548"/>
      <w:bookmarkEnd w:id="37"/>
      <w:bookmarkStart w:id="38" w:name="_Toc464200112"/>
      <w:bookmarkEnd w:id="38"/>
      <w:bookmarkStart w:id="39" w:name="_Toc492475670"/>
      <w:bookmarkEnd w:id="39"/>
    </w:p>
    <w:p>
      <w:pPr>
        <w:pStyle w:val="3"/>
        <w:keepNext w:val="0"/>
        <w:keepLines w:val="0"/>
        <w:widowControl/>
        <w:numPr>
          <w:ilvl w:val="1"/>
          <w:numId w:val="2"/>
        </w:numPr>
        <w:spacing w:before="0" w:after="0" w:line="440" w:lineRule="exact"/>
        <w:ind w:hanging="357"/>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bookmarkStart w:id="40" w:name="_Toc5630877"/>
      <w:r>
        <w:rPr>
          <w:rFonts w:hint="eastAsia" w:ascii="宋体" w:hAnsi="宋体" w:eastAsia="宋体"/>
          <w:color w:val="auto"/>
          <w:sz w:val="21"/>
          <w:szCs w:val="21"/>
          <w:highlight w:val="none"/>
        </w:rPr>
        <w:t>投标函</w:t>
      </w:r>
      <w:bookmarkEnd w:id="9"/>
      <w:bookmarkEnd w:id="40"/>
    </w:p>
    <w:p>
      <w:pPr>
        <w:spacing w:line="440" w:lineRule="exact"/>
        <w:ind w:left="748" w:hanging="567"/>
        <w:rPr>
          <w:rFonts w:ascii="宋体" w:hAnsi="宋体"/>
          <w:color w:val="auto"/>
          <w:sz w:val="21"/>
          <w:szCs w:val="21"/>
          <w:highlight w:val="none"/>
        </w:rPr>
      </w:pPr>
      <w:bookmarkStart w:id="41" w:name="_Toc72860202"/>
      <w:r>
        <w:rPr>
          <w:rFonts w:hint="eastAsia" w:ascii="宋体" w:hAnsi="宋体"/>
          <w:color w:val="auto"/>
          <w:sz w:val="21"/>
          <w:szCs w:val="21"/>
          <w:highlight w:val="none"/>
        </w:rPr>
        <w:t>致：广东志正招标有限公司</w:t>
      </w:r>
      <w:bookmarkEnd w:id="41"/>
    </w:p>
    <w:p>
      <w:pPr>
        <w:spacing w:line="440" w:lineRule="exact"/>
        <w:ind w:left="180" w:leftChars="75" w:firstLine="500" w:firstLineChars="200"/>
        <w:rPr>
          <w:rFonts w:ascii="宋体" w:hAnsi="宋体"/>
          <w:color w:val="auto"/>
          <w:sz w:val="21"/>
          <w:szCs w:val="21"/>
          <w:highlight w:val="none"/>
        </w:rPr>
      </w:pPr>
      <w:r>
        <w:rPr>
          <w:rFonts w:hint="eastAsia" w:ascii="宋体" w:hAnsi="宋体"/>
          <w:color w:val="auto"/>
          <w:spacing w:val="20"/>
          <w:sz w:val="21"/>
          <w:szCs w:val="21"/>
          <w:highlight w:val="none"/>
        </w:rPr>
        <w:t>我方收到贵方关于</w:t>
      </w:r>
      <w:r>
        <w:rPr>
          <w:rFonts w:ascii="宋体" w:hAnsi="宋体" w:cs="Arial"/>
          <w:color w:val="auto"/>
          <w:sz w:val="21"/>
          <w:szCs w:val="21"/>
          <w:highlight w:val="none"/>
          <w:u w:val="single"/>
        </w:rPr>
        <w:t xml:space="preserve">    </w:t>
      </w:r>
      <w:r>
        <w:rPr>
          <w:rFonts w:hint="eastAsia" w:ascii="宋体" w:hAnsi="宋体" w:cs="Arial"/>
          <w:color w:val="auto"/>
          <w:sz w:val="21"/>
          <w:szCs w:val="21"/>
          <w:highlight w:val="none"/>
          <w:u w:val="single"/>
          <w:lang w:eastAsia="zh-CN"/>
        </w:rPr>
        <w:t>2024年第二学期中餐烹饪、数控技术、汽车、服装、电子、保育和电子商务等专业实训耗材、工具及刀具购置项目</w:t>
      </w:r>
      <w:r>
        <w:rPr>
          <w:rFonts w:ascii="宋体" w:hAnsi="宋体" w:cs="Arial"/>
          <w:color w:val="auto"/>
          <w:sz w:val="21"/>
          <w:szCs w:val="21"/>
          <w:highlight w:val="none"/>
          <w:u w:val="single"/>
        </w:rPr>
        <w:t xml:space="preserve">  </w:t>
      </w:r>
      <w:r>
        <w:rPr>
          <w:rFonts w:hint="eastAsia" w:ascii="宋体" w:hAnsi="宋体"/>
          <w:color w:val="auto"/>
          <w:spacing w:val="20"/>
          <w:sz w:val="21"/>
          <w:szCs w:val="21"/>
          <w:highlight w:val="none"/>
        </w:rPr>
        <w:t>（项目编号</w:t>
      </w:r>
      <w:r>
        <w:rPr>
          <w:rFonts w:hint="eastAsia" w:ascii="宋体" w:hAnsi="宋体"/>
          <w:color w:val="auto"/>
          <w:spacing w:val="20"/>
          <w:sz w:val="21"/>
          <w:szCs w:val="21"/>
          <w:highlight w:val="none"/>
          <w:u w:val="single"/>
        </w:rPr>
        <w:t>：</w:t>
      </w:r>
      <w:r>
        <w:rPr>
          <w:rFonts w:hint="eastAsia" w:ascii="宋体" w:hAnsi="宋体" w:cs="Arial"/>
          <w:color w:val="auto"/>
          <w:sz w:val="21"/>
          <w:szCs w:val="21"/>
          <w:highlight w:val="none"/>
          <w:u w:val="single"/>
          <w:lang w:eastAsia="zh-CN"/>
        </w:rPr>
        <w:t>ZZ72402819</w:t>
      </w:r>
      <w:r>
        <w:rPr>
          <w:rFonts w:hint="eastAsia" w:ascii="宋体" w:hAnsi="宋体"/>
          <w:color w:val="auto"/>
          <w:spacing w:val="20"/>
          <w:sz w:val="21"/>
          <w:szCs w:val="21"/>
          <w:highlight w:val="none"/>
        </w:rPr>
        <w:t>）的招标文件，</w:t>
      </w:r>
      <w:r>
        <w:rPr>
          <w:rFonts w:hint="eastAsia" w:ascii="宋体" w:hAnsi="宋体"/>
          <w:color w:val="auto"/>
          <w:sz w:val="21"/>
          <w:szCs w:val="21"/>
          <w:highlight w:val="none"/>
        </w:rPr>
        <w:t>我方完全理解招标文件的所有内容，现决定投标本项目，据此我方承诺如下：</w:t>
      </w:r>
    </w:p>
    <w:p>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我方的投标文件在投标截止日后90天（日历天）内保持有效，如中标，有效期将延至本项目《采购合同》执行期满日为止。</w:t>
      </w:r>
    </w:p>
    <w:p>
      <w:pPr>
        <w:numPr>
          <w:ilvl w:val="1"/>
          <w:numId w:val="3"/>
        </w:numPr>
        <w:spacing w:line="440" w:lineRule="exact"/>
        <w:rPr>
          <w:rFonts w:ascii="宋体" w:hAnsi="宋体"/>
          <w:color w:val="auto"/>
          <w:sz w:val="21"/>
          <w:szCs w:val="21"/>
          <w:highlight w:val="none"/>
        </w:rPr>
      </w:pPr>
      <w:r>
        <w:rPr>
          <w:rFonts w:ascii="宋体" w:hAnsi="宋体"/>
          <w:color w:val="auto"/>
          <w:sz w:val="21"/>
          <w:szCs w:val="21"/>
          <w:highlight w:val="none"/>
        </w:rPr>
        <w:t>我方在参与投标前已仔细研究了招标文件和所有相关资料，我方完全明白并认为此招标文件没有倾向性，也没有存在排斥潜在投标人的内容，我方同意招标文件的相关条款，放弃对招标文件提出误解和质疑的一切权</w:t>
      </w:r>
      <w:r>
        <w:rPr>
          <w:rFonts w:hint="eastAsia" w:ascii="宋体" w:hAnsi="宋体"/>
          <w:color w:val="auto"/>
          <w:sz w:val="21"/>
          <w:szCs w:val="21"/>
          <w:highlight w:val="none"/>
        </w:rPr>
        <w:t>利</w:t>
      </w:r>
      <w:r>
        <w:rPr>
          <w:rFonts w:ascii="宋体" w:hAnsi="宋体"/>
          <w:color w:val="auto"/>
          <w:sz w:val="21"/>
          <w:szCs w:val="21"/>
          <w:highlight w:val="none"/>
        </w:rPr>
        <w:t>。</w:t>
      </w:r>
    </w:p>
    <w:p>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作为在法律、财务和运作上独立于采购方、招标代理机构的投标供应商，在此保证所提交的所有文件和全部说明是真实的和正确的。由于我方提供资料不实而造成的责任和后果由我方承担。我方同意按照贵方提出的要求，提供与投标有关的任何其它数据或信息。</w:t>
      </w:r>
    </w:p>
    <w:p>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我方理解贵方不一定接受最低报价的投标。</w:t>
      </w:r>
    </w:p>
    <w:p>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我方同意如在本项目开标后、投标有效期之内撤回投标的，贵方将不退还投标保证金（如有）。</w:t>
      </w:r>
    </w:p>
    <w:p>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我方如果中标，保证履行投标文件中承诺的全部责任和义务，切实履行《采购合同》中的全部条款并按照《招标文件》的要求向贵司足额交纳招标代理服务费。</w:t>
      </w:r>
    </w:p>
    <w:p>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pPr>
        <w:numPr>
          <w:ilvl w:val="1"/>
          <w:numId w:val="3"/>
        </w:numPr>
        <w:spacing w:line="440" w:lineRule="exact"/>
        <w:rPr>
          <w:rFonts w:ascii="宋体" w:hAnsi="宋体"/>
          <w:color w:val="auto"/>
          <w:sz w:val="21"/>
          <w:szCs w:val="21"/>
          <w:highlight w:val="none"/>
        </w:rPr>
      </w:pPr>
      <w:r>
        <w:rPr>
          <w:rFonts w:hint="eastAsia" w:ascii="宋体" w:hAnsi="宋体"/>
          <w:color w:val="auto"/>
          <w:sz w:val="21"/>
          <w:szCs w:val="21"/>
          <w:highlight w:val="none"/>
        </w:rPr>
        <w:t>与本投标有关的一切正式往来通讯请寄：</w:t>
      </w:r>
    </w:p>
    <w:p>
      <w:pPr>
        <w:tabs>
          <w:tab w:val="left" w:pos="900"/>
          <w:tab w:val="left" w:pos="5529"/>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rPr>
        <w:tab/>
      </w:r>
      <w:r>
        <w:rPr>
          <w:rFonts w:hint="eastAsia" w:ascii="宋体" w:hAnsi="宋体"/>
          <w:color w:val="auto"/>
          <w:sz w:val="21"/>
          <w:szCs w:val="21"/>
          <w:highlight w:val="none"/>
        </w:rPr>
        <w:t>邮编：</w:t>
      </w:r>
    </w:p>
    <w:p>
      <w:pPr>
        <w:tabs>
          <w:tab w:val="left" w:pos="900"/>
          <w:tab w:val="left" w:pos="5529"/>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电话：</w:t>
      </w:r>
      <w:r>
        <w:rPr>
          <w:rFonts w:hint="eastAsia" w:ascii="宋体" w:hAnsi="宋体"/>
          <w:color w:val="auto"/>
          <w:sz w:val="21"/>
          <w:szCs w:val="21"/>
          <w:highlight w:val="none"/>
        </w:rPr>
        <w:tab/>
      </w:r>
      <w:r>
        <w:rPr>
          <w:rFonts w:hint="eastAsia" w:ascii="宋体" w:hAnsi="宋体"/>
          <w:color w:val="auto"/>
          <w:sz w:val="21"/>
          <w:szCs w:val="21"/>
          <w:highlight w:val="none"/>
        </w:rPr>
        <w:t>传真：</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投标人代表姓名、职务（印刷体）：</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s="Arial"/>
          <w:color w:val="auto"/>
          <w:sz w:val="21"/>
          <w:szCs w:val="21"/>
          <w:highlight w:val="none"/>
        </w:rPr>
        <w:t>并加盖法人公章</w:t>
      </w:r>
      <w:r>
        <w:rPr>
          <w:rFonts w:hint="eastAsia" w:ascii="宋体" w:hAnsi="宋体"/>
          <w:color w:val="auto"/>
          <w:sz w:val="21"/>
          <w:szCs w:val="21"/>
          <w:highlight w:val="none"/>
        </w:rPr>
        <w:t>）</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投标人法定代表人或其委托人签字或印鉴：</w:t>
      </w:r>
      <w:r>
        <w:rPr>
          <w:rFonts w:hint="eastAsia" w:ascii="宋体" w:hAnsi="宋体"/>
          <w:color w:val="auto"/>
          <w:sz w:val="21"/>
          <w:szCs w:val="21"/>
          <w:highlight w:val="none"/>
          <w:u w:val="single"/>
        </w:rPr>
        <w:t xml:space="preserve">                  </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tabs>
          <w:tab w:val="left" w:pos="900"/>
        </w:tabs>
        <w:spacing w:line="440" w:lineRule="exact"/>
        <w:ind w:left="540"/>
        <w:rPr>
          <w:rFonts w:ascii="宋体" w:hAnsi="宋体"/>
          <w:color w:val="auto"/>
          <w:sz w:val="21"/>
          <w:szCs w:val="21"/>
          <w:highlight w:val="none"/>
        </w:rPr>
      </w:pPr>
      <w:r>
        <w:rPr>
          <w:rFonts w:hint="eastAsia" w:ascii="宋体" w:hAnsi="宋体"/>
          <w:b/>
          <w:color w:val="auto"/>
          <w:sz w:val="21"/>
          <w:szCs w:val="21"/>
          <w:highlight w:val="none"/>
        </w:rPr>
        <w:t>注：法定代表人委托全权代表人，需附法定代表人签字或印鉴的授权书。</w:t>
      </w: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ascii="宋体" w:hAnsi="宋体" w:eastAsia="宋体"/>
          <w:color w:val="auto"/>
          <w:sz w:val="21"/>
          <w:szCs w:val="21"/>
          <w:highlight w:val="none"/>
        </w:rPr>
        <w:br w:type="page"/>
      </w:r>
      <w:bookmarkStart w:id="42" w:name="_Toc368513823"/>
      <w:r>
        <w:rPr>
          <w:rFonts w:hint="eastAsia" w:ascii="宋体" w:hAnsi="宋体" w:eastAsia="宋体"/>
          <w:color w:val="auto"/>
          <w:sz w:val="21"/>
          <w:szCs w:val="21"/>
          <w:highlight w:val="none"/>
        </w:rPr>
        <w:t xml:space="preserve">  </w:t>
      </w:r>
      <w:bookmarkStart w:id="43" w:name="_Toc5630878"/>
      <w:r>
        <w:rPr>
          <w:rFonts w:hint="eastAsia" w:ascii="宋体" w:hAnsi="宋体" w:eastAsia="宋体"/>
          <w:color w:val="auto"/>
          <w:sz w:val="21"/>
          <w:szCs w:val="21"/>
          <w:highlight w:val="none"/>
        </w:rPr>
        <w:t>法定代表人证明书/法定代表人授权书格式</w:t>
      </w:r>
      <w:bookmarkEnd w:id="42"/>
      <w:bookmarkEnd w:id="43"/>
    </w:p>
    <w:p>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法定代表人证明书和法定代表人授权书按以下格式填写，如由法定代表人投标并签署投标文件，需提供法定代表人证明书，否则需提供法定代表人证明书和法定代表人授权书。</w:t>
      </w:r>
    </w:p>
    <w:p>
      <w:pPr>
        <w:pStyle w:val="6"/>
        <w:ind w:left="0"/>
        <w:jc w:val="center"/>
        <w:rPr>
          <w:rFonts w:ascii="宋体" w:hAnsi="宋体"/>
          <w:b/>
          <w:color w:val="auto"/>
          <w:sz w:val="21"/>
          <w:szCs w:val="21"/>
          <w:highlight w:val="none"/>
        </w:rPr>
      </w:pPr>
    </w:p>
    <w:p>
      <w:pPr>
        <w:pStyle w:val="6"/>
        <w:ind w:left="0"/>
        <w:jc w:val="center"/>
        <w:rPr>
          <w:rFonts w:ascii="宋体" w:hAnsi="宋体"/>
          <w:b/>
          <w:color w:val="auto"/>
          <w:sz w:val="21"/>
          <w:szCs w:val="21"/>
          <w:highlight w:val="none"/>
        </w:rPr>
      </w:pPr>
      <w:r>
        <w:rPr>
          <w:rFonts w:hint="eastAsia" w:ascii="宋体" w:hAnsi="宋体"/>
          <w:b/>
          <w:color w:val="auto"/>
          <w:sz w:val="21"/>
          <w:szCs w:val="21"/>
          <w:highlight w:val="none"/>
        </w:rPr>
        <w:t>法定代表人证明书</w:t>
      </w:r>
    </w:p>
    <w:p>
      <w:pPr>
        <w:spacing w:line="360" w:lineRule="auto"/>
        <w:rPr>
          <w:rFonts w:ascii="宋体" w:hAnsi="宋体"/>
          <w:b/>
          <w:bCs/>
          <w:color w:val="auto"/>
          <w:sz w:val="21"/>
          <w:szCs w:val="21"/>
          <w:highlight w:val="none"/>
        </w:rPr>
      </w:pPr>
    </w:p>
    <w:p>
      <w:pPr>
        <w:spacing w:line="360" w:lineRule="auto"/>
        <w:ind w:left="732" w:leftChars="305"/>
        <w:rPr>
          <w:rFonts w:ascii="宋体" w:hAnsi="宋体" w:cs="Arial"/>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s="Arial"/>
          <w:color w:val="auto"/>
          <w:sz w:val="21"/>
          <w:szCs w:val="21"/>
          <w:highlight w:val="none"/>
        </w:rPr>
        <w:t>同志，现任我单位</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职务，为法定代表人，特此证明。</w:t>
      </w:r>
    </w:p>
    <w:p>
      <w:pPr>
        <w:spacing w:line="360" w:lineRule="auto"/>
        <w:ind w:left="748" w:hanging="567"/>
        <w:jc w:val="right"/>
        <w:rPr>
          <w:rFonts w:ascii="宋体" w:hAnsi="宋体" w:cs="Arial"/>
          <w:color w:val="auto"/>
          <w:sz w:val="21"/>
          <w:szCs w:val="21"/>
          <w:highlight w:val="none"/>
        </w:rPr>
      </w:pPr>
      <w:r>
        <w:rPr>
          <w:rFonts w:hint="eastAsia" w:ascii="宋体" w:hAnsi="宋体" w:cs="Arial"/>
          <w:color w:val="auto"/>
          <w:sz w:val="21"/>
          <w:szCs w:val="21"/>
          <w:highlight w:val="none"/>
        </w:rPr>
        <w:t>签发日期：</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年</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月</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日</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附：</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 xml:space="preserve">营业执照/登记证书（注册号或登记号）： </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经济性质：</w:t>
      </w:r>
    </w:p>
    <w:p>
      <w:pPr>
        <w:spacing w:line="360" w:lineRule="auto"/>
        <w:ind w:left="748" w:hanging="567"/>
        <w:jc w:val="left"/>
        <w:rPr>
          <w:rFonts w:ascii="宋体" w:hAnsi="宋体" w:cs="Arial"/>
          <w:color w:val="auto"/>
          <w:sz w:val="21"/>
          <w:szCs w:val="21"/>
          <w:highlight w:val="none"/>
        </w:rPr>
      </w:pPr>
      <w:r>
        <w:rPr>
          <w:rFonts w:hint="eastAsia" w:ascii="宋体" w:hAnsi="宋体" w:cs="Arial"/>
          <w:color w:val="auto"/>
          <w:sz w:val="21"/>
          <w:szCs w:val="21"/>
          <w:highlight w:val="none"/>
        </w:rPr>
        <w:t>主营（产）：</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兼营（产）：</w: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 xml:space="preserve"> </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投标人名称（并加盖法人公章）：</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地址：</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日期：</w:t>
      </w:r>
    </w:p>
    <w:p>
      <w:pPr>
        <w:spacing w:line="400" w:lineRule="exact"/>
        <w:ind w:left="748" w:hanging="567"/>
        <w:rPr>
          <w:rFonts w:ascii="宋体" w:hAnsi="宋体" w:cs="Arial"/>
          <w:color w:val="auto"/>
          <w:sz w:val="21"/>
          <w:szCs w:val="21"/>
          <w:highlight w:val="none"/>
        </w:rPr>
      </w:pPr>
    </w:p>
    <w:p>
      <w:pPr>
        <w:pStyle w:val="6"/>
        <w:rPr>
          <w:rFonts w:ascii="宋体" w:hAnsi="宋体"/>
          <w:b/>
          <w:color w:val="auto"/>
          <w:sz w:val="21"/>
          <w:szCs w:val="21"/>
          <w:highlight w:val="none"/>
        </w:rPr>
      </w:pPr>
      <w:r>
        <w:rPr>
          <w:rFonts w:ascii="宋体" w:hAnsi="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355600</wp:posOffset>
                </wp:positionV>
                <wp:extent cx="2491740" cy="1596390"/>
                <wp:effectExtent l="4445" t="4445" r="18415" b="14605"/>
                <wp:wrapNone/>
                <wp:docPr id="5" name="矩形 5"/>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b/>
                                <w:sz w:val="21"/>
                                <w:szCs w:val="21"/>
                                <w:u w:val="single"/>
                              </w:rPr>
                              <w:t>有效期内的</w:t>
                            </w:r>
                            <w:r>
                              <w:rPr>
                                <w:rFonts w:hint="eastAsia"/>
                                <w:sz w:val="21"/>
                                <w:szCs w:val="21"/>
                              </w:rPr>
                              <w:t>居民身份证复印件（反面）粘贴处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224.15pt;margin-top:28pt;height:125.7pt;width:196.2pt;z-index:251660288;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dwp+NkAAAAKAQAADwAAAAAAAAABACAAAAAi&#10;AAAAZHJzL2Rvd25yZXYueG1sUEsBAhQAFAAAAAgAh07iQKzOalsJAgAAOAQAAA4AAAAAAAAAAQAg&#10;AAAAKAEAAGRycy9lMm9Eb2MueG1sUEsFBgAAAAAGAAYAWQEAAKMFA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b/>
                          <w:sz w:val="21"/>
                          <w:szCs w:val="21"/>
                          <w:u w:val="single"/>
                        </w:rPr>
                        <w:t>有效期内的</w:t>
                      </w:r>
                      <w:r>
                        <w:rPr>
                          <w:rFonts w:hint="eastAsia"/>
                          <w:sz w:val="21"/>
                          <w:szCs w:val="21"/>
                        </w:rPr>
                        <w:t>居民身份证复印件（反面）粘贴处</w:t>
                      </w:r>
                    </w:p>
                    <w:p>
                      <w:pPr>
                        <w:jc w:val="center"/>
                        <w:rPr>
                          <w:sz w:val="21"/>
                          <w:szCs w:val="21"/>
                        </w:rPr>
                      </w:pPr>
                    </w:p>
                  </w:txbxContent>
                </v:textbox>
              </v:rect>
            </w:pict>
          </mc:Fallback>
        </mc:AlternateContent>
      </w:r>
      <w:r>
        <w:rPr>
          <w:rFonts w:ascii="宋体" w:hAnsi="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355600</wp:posOffset>
                </wp:positionV>
                <wp:extent cx="2479675" cy="1596390"/>
                <wp:effectExtent l="5080" t="4445" r="14605" b="14605"/>
                <wp:wrapNone/>
                <wp:docPr id="6" name="矩形 6"/>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b/>
                                <w:sz w:val="21"/>
                                <w:szCs w:val="21"/>
                                <w:u w:val="single"/>
                              </w:rPr>
                              <w:t>有效期内的</w:t>
                            </w:r>
                            <w:r>
                              <w:rPr>
                                <w:rFonts w:hint="eastAsia"/>
                                <w:sz w:val="21"/>
                                <w:szCs w:val="21"/>
                              </w:rPr>
                              <w:t>居民身份证复印件（正面）粘贴处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13.25pt;margin-top:28pt;height:125.7pt;width:195.25pt;z-index:251659264;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X9ca2AAAAAkBAAAPAAAAAAAAAAEAIAAAACIA&#10;AABkcnMvZG93bnJldi54bWxQSwECFAAUAAAACACHTuJAWroYcAkCAAA4BAAADgAAAAAAAAABACAA&#10;AAAnAQAAZHJzL2Uyb0RvYy54bWxQSwUGAAAAAAYABgBZAQAAogU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b/>
                          <w:sz w:val="21"/>
                          <w:szCs w:val="21"/>
                          <w:u w:val="single"/>
                        </w:rPr>
                        <w:t>有效期内的</w:t>
                      </w:r>
                      <w:r>
                        <w:rPr>
                          <w:rFonts w:hint="eastAsia"/>
                          <w:sz w:val="21"/>
                          <w:szCs w:val="21"/>
                        </w:rPr>
                        <w:t>居民身份证复印件（正面）粘贴处</w:t>
                      </w:r>
                    </w:p>
                    <w:p>
                      <w:pPr>
                        <w:jc w:val="center"/>
                        <w:rPr>
                          <w:sz w:val="21"/>
                          <w:szCs w:val="21"/>
                        </w:rPr>
                      </w:pPr>
                    </w:p>
                  </w:txbxContent>
                </v:textbox>
              </v:rect>
            </w:pict>
          </mc:Fallback>
        </mc:AlternateContent>
      </w:r>
    </w:p>
    <w:p>
      <w:pPr>
        <w:pStyle w:val="6"/>
        <w:rPr>
          <w:rFonts w:ascii="宋体" w:hAnsi="宋体"/>
          <w:b/>
          <w:color w:val="auto"/>
          <w:sz w:val="21"/>
          <w:szCs w:val="21"/>
          <w:highlight w:val="none"/>
        </w:rPr>
      </w:pPr>
    </w:p>
    <w:p>
      <w:pPr>
        <w:pStyle w:val="6"/>
        <w:rPr>
          <w:rFonts w:ascii="宋体" w:hAnsi="宋体"/>
          <w:b/>
          <w:color w:val="auto"/>
          <w:sz w:val="21"/>
          <w:szCs w:val="21"/>
          <w:highlight w:val="none"/>
        </w:rPr>
      </w:pPr>
    </w:p>
    <w:p>
      <w:pPr>
        <w:pStyle w:val="6"/>
        <w:rPr>
          <w:rFonts w:ascii="宋体" w:hAnsi="宋体"/>
          <w:b/>
          <w:color w:val="auto"/>
          <w:sz w:val="21"/>
          <w:szCs w:val="21"/>
          <w:highlight w:val="none"/>
        </w:rPr>
      </w:pPr>
    </w:p>
    <w:p>
      <w:pPr>
        <w:pStyle w:val="6"/>
        <w:rPr>
          <w:rFonts w:ascii="宋体" w:hAnsi="宋体"/>
          <w:b/>
          <w:color w:val="auto"/>
          <w:sz w:val="21"/>
          <w:szCs w:val="21"/>
          <w:highlight w:val="none"/>
        </w:rPr>
      </w:pPr>
    </w:p>
    <w:p>
      <w:pPr>
        <w:pStyle w:val="6"/>
        <w:spacing w:line="480" w:lineRule="auto"/>
        <w:ind w:left="0" w:firstLine="0"/>
        <w:rPr>
          <w:rFonts w:ascii="宋体" w:hAnsi="宋体"/>
          <w:b/>
          <w:color w:val="auto"/>
          <w:sz w:val="21"/>
          <w:szCs w:val="21"/>
          <w:highlight w:val="none"/>
        </w:rPr>
      </w:pPr>
    </w:p>
    <w:p>
      <w:pPr>
        <w:pStyle w:val="6"/>
        <w:ind w:left="0"/>
        <w:jc w:val="center"/>
        <w:rPr>
          <w:rFonts w:ascii="宋体" w:hAnsi="宋体"/>
          <w:b/>
          <w:color w:val="auto"/>
          <w:sz w:val="21"/>
          <w:szCs w:val="21"/>
          <w:highlight w:val="none"/>
        </w:rPr>
      </w:pPr>
      <w:r>
        <w:rPr>
          <w:rFonts w:hint="eastAsia" w:ascii="宋体" w:hAnsi="宋体"/>
          <w:b/>
          <w:color w:val="auto"/>
          <w:sz w:val="21"/>
          <w:szCs w:val="21"/>
          <w:highlight w:val="none"/>
        </w:rPr>
        <w:br w:type="page"/>
      </w:r>
      <w:r>
        <w:rPr>
          <w:rFonts w:hint="eastAsia" w:ascii="宋体" w:hAnsi="宋体"/>
          <w:b/>
          <w:color w:val="auto"/>
          <w:sz w:val="21"/>
          <w:szCs w:val="21"/>
          <w:highlight w:val="none"/>
        </w:rPr>
        <w:t>法定代表人授权书</w:t>
      </w:r>
    </w:p>
    <w:p>
      <w:pPr>
        <w:rPr>
          <w:rFonts w:ascii="宋体" w:hAnsi="宋体"/>
          <w:color w:val="auto"/>
          <w:sz w:val="21"/>
          <w:szCs w:val="21"/>
          <w:highlight w:val="none"/>
        </w:rPr>
      </w:pP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致：广东志正招标有限公司</w:t>
      </w:r>
    </w:p>
    <w:p>
      <w:pPr>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本授权书声明：注册于</w:t>
      </w:r>
      <w:r>
        <w:rPr>
          <w:rFonts w:hint="eastAsia" w:ascii="宋体" w:hAnsi="宋体" w:cs="Arial"/>
          <w:color w:val="auto"/>
          <w:sz w:val="21"/>
          <w:szCs w:val="21"/>
          <w:highlight w:val="none"/>
          <w:u w:val="single"/>
        </w:rPr>
        <w:t xml:space="preserve">        （国家或地区）</w:t>
      </w:r>
      <w:r>
        <w:rPr>
          <w:rFonts w:hint="eastAsia" w:ascii="宋体" w:hAnsi="宋体" w:cs="Arial"/>
          <w:color w:val="auto"/>
          <w:sz w:val="21"/>
          <w:szCs w:val="21"/>
          <w:highlight w:val="none"/>
        </w:rPr>
        <w:t>的</w:t>
      </w:r>
      <w:r>
        <w:rPr>
          <w:rFonts w:hint="eastAsia" w:ascii="宋体" w:hAnsi="宋体" w:cs="Arial"/>
          <w:color w:val="auto"/>
          <w:sz w:val="21"/>
          <w:szCs w:val="21"/>
          <w:highlight w:val="none"/>
          <w:u w:val="single"/>
        </w:rPr>
        <w:t xml:space="preserve">        （投标人名称）</w:t>
      </w:r>
      <w:r>
        <w:rPr>
          <w:rFonts w:hint="eastAsia" w:ascii="宋体" w:hAnsi="宋体" w:cs="Arial"/>
          <w:color w:val="auto"/>
          <w:sz w:val="21"/>
          <w:szCs w:val="21"/>
          <w:highlight w:val="none"/>
        </w:rPr>
        <w:t>在下面签字（或盖印鉴）的</w:t>
      </w:r>
      <w:r>
        <w:rPr>
          <w:rFonts w:hint="eastAsia" w:ascii="宋体" w:hAnsi="宋体" w:cs="Arial"/>
          <w:color w:val="auto"/>
          <w:sz w:val="21"/>
          <w:szCs w:val="21"/>
          <w:highlight w:val="none"/>
          <w:u w:val="single"/>
        </w:rPr>
        <w:t xml:space="preserve">   （法定代表人姓名、职务）</w:t>
      </w:r>
      <w:r>
        <w:rPr>
          <w:rFonts w:hint="eastAsia" w:ascii="宋体" w:hAnsi="宋体" w:cs="Arial"/>
          <w:color w:val="auto"/>
          <w:sz w:val="21"/>
          <w:szCs w:val="21"/>
          <w:highlight w:val="none"/>
        </w:rPr>
        <w:t>代表本单位授权在下面签字（或盖印鉴）的</w:t>
      </w:r>
      <w:r>
        <w:rPr>
          <w:rFonts w:hint="eastAsia" w:ascii="宋体" w:hAnsi="宋体" w:cs="Arial"/>
          <w:color w:val="auto"/>
          <w:sz w:val="21"/>
          <w:szCs w:val="21"/>
          <w:highlight w:val="none"/>
          <w:u w:val="single"/>
        </w:rPr>
        <w:t xml:space="preserve">                          （被授权人的姓名、职务）</w:t>
      </w:r>
      <w:r>
        <w:rPr>
          <w:rFonts w:hint="eastAsia" w:ascii="宋体" w:hAnsi="宋体" w:cs="Arial"/>
          <w:color w:val="auto"/>
          <w:sz w:val="21"/>
          <w:szCs w:val="21"/>
          <w:highlight w:val="none"/>
        </w:rPr>
        <w:t>为本单位的合法代表人，就</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s="Arial"/>
          <w:color w:val="auto"/>
          <w:sz w:val="21"/>
          <w:szCs w:val="21"/>
          <w:highlight w:val="none"/>
          <w:u w:val="single"/>
          <w:lang w:eastAsia="zh-CN"/>
        </w:rPr>
        <w:t>ZZ72402819</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s="Arial"/>
          <w:color w:val="auto"/>
          <w:sz w:val="21"/>
          <w:szCs w:val="21"/>
          <w:highlight w:val="none"/>
        </w:rPr>
        <w:t>的</w:t>
      </w:r>
      <w:r>
        <w:rPr>
          <w:rFonts w:hint="eastAsia"/>
          <w:color w:val="auto"/>
          <w:sz w:val="21"/>
          <w:szCs w:val="21"/>
          <w:highlight w:val="none"/>
        </w:rPr>
        <w:t>投标活动，提交投标文件及采购合同的签订、执行，作为投标人代表以我方的名义处理一切与之有关的事务。</w:t>
      </w:r>
    </w:p>
    <w:p>
      <w:pPr>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本授权书于</w:t>
      </w:r>
      <w:r>
        <w:rPr>
          <w:rFonts w:hint="eastAsia" w:ascii="宋体" w:hAnsi="宋体" w:cs="Arial"/>
          <w:color w:val="auto"/>
          <w:sz w:val="21"/>
          <w:szCs w:val="21"/>
          <w:highlight w:val="none"/>
          <w:u w:val="single"/>
        </w:rPr>
        <w:t xml:space="preserve">       年    月    日</w:t>
      </w:r>
      <w:r>
        <w:rPr>
          <w:rFonts w:hint="eastAsia" w:ascii="宋体" w:hAnsi="宋体" w:cs="Arial"/>
          <w:color w:val="auto"/>
          <w:sz w:val="21"/>
          <w:szCs w:val="21"/>
          <w:highlight w:val="none"/>
        </w:rPr>
        <w:t>签字（或盖印鉴）生效，特此声明。</w: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投 标 人 名 称（并加盖法人公章）：</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地        址：</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法定代表人（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职        务：</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被授权人（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职        务：</w:t>
      </w: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r>
        <w:rPr>
          <w:rFonts w:ascii="宋体" w:hAnsi="宋体" w:cs="Arial"/>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2999105</wp:posOffset>
                </wp:positionH>
                <wp:positionV relativeFrom="paragraph">
                  <wp:posOffset>220345</wp:posOffset>
                </wp:positionV>
                <wp:extent cx="2491740" cy="1596390"/>
                <wp:effectExtent l="4445" t="4445" r="18415" b="14605"/>
                <wp:wrapNone/>
                <wp:docPr id="7" name="矩形 7"/>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b/>
                                <w:sz w:val="21"/>
                                <w:szCs w:val="21"/>
                                <w:u w:val="single"/>
                              </w:rPr>
                              <w:t>有效期内的</w:t>
                            </w:r>
                            <w:r>
                              <w:rPr>
                                <w:rFonts w:hint="eastAsia"/>
                                <w:sz w:val="21"/>
                                <w:szCs w:val="21"/>
                              </w:rPr>
                              <w:t>居民身份证复印件（反面）粘贴处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236.15pt;margin-top:17.35pt;height:125.7pt;width:196.2pt;z-index:251661312;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yEjrZAAAACgEAAA8AAAAAAAAAAQAgAAAA&#10;IgAAAGRycy9kb3ducmV2LnhtbFBLAQIUABQAAAAIAIdO4kDNTWUpCgIAADgEAAAOAAAAAAAAAAEA&#10;IAAAACgBAABkcnMvZTJvRG9jLnhtbFBLBQYAAAAABgAGAFkBAACkBQ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b/>
                          <w:sz w:val="21"/>
                          <w:szCs w:val="21"/>
                          <w:u w:val="single"/>
                        </w:rPr>
                        <w:t>有效期内的</w:t>
                      </w:r>
                      <w:r>
                        <w:rPr>
                          <w:rFonts w:hint="eastAsia"/>
                          <w:sz w:val="21"/>
                          <w:szCs w:val="21"/>
                        </w:rPr>
                        <w:t>居民身份证复印件（反面）粘贴处</w:t>
                      </w:r>
                    </w:p>
                    <w:p>
                      <w:pPr>
                        <w:jc w:val="center"/>
                        <w:rPr>
                          <w:sz w:val="21"/>
                          <w:szCs w:val="21"/>
                        </w:rPr>
                      </w:pPr>
                    </w:p>
                  </w:txbxContent>
                </v:textbox>
              </v:rect>
            </w:pict>
          </mc:Fallback>
        </mc:AlternateContent>
      </w:r>
      <w:r>
        <w:rPr>
          <w:rFonts w:ascii="宋体" w:hAnsi="宋体" w:cs="Arial"/>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220345</wp:posOffset>
                </wp:positionV>
                <wp:extent cx="2479675" cy="1596390"/>
                <wp:effectExtent l="5080" t="4445" r="14605" b="14605"/>
                <wp:wrapNone/>
                <wp:docPr id="8" name="矩形 8"/>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b/>
                                <w:sz w:val="21"/>
                                <w:szCs w:val="21"/>
                                <w:u w:val="single"/>
                              </w:rPr>
                              <w:t>有效期内的</w:t>
                            </w:r>
                            <w:r>
                              <w:rPr>
                                <w:rFonts w:hint="eastAsia"/>
                                <w:sz w:val="21"/>
                                <w:szCs w:val="21"/>
                              </w:rPr>
                              <w:t>居民身份证复印件（正面）粘贴处</w:t>
                            </w:r>
                          </w:p>
                          <w:p>
                            <w:pPr>
                              <w:jc w:val="center"/>
                              <w:rPr>
                                <w:sz w:val="21"/>
                                <w:szCs w:val="21"/>
                              </w:rPr>
                            </w:pPr>
                          </w:p>
                        </w:txbxContent>
                      </wps:txbx>
                      <wps:bodyPr upright="1"/>
                    </wps:wsp>
                  </a:graphicData>
                </a:graphic>
              </wp:anchor>
            </w:drawing>
          </mc:Choice>
          <mc:Fallback>
            <w:pict>
              <v:rect id="_x0000_s1026" o:spid="_x0000_s1026" o:spt="1" style="position:absolute;left:0pt;margin-left:25.25pt;margin-top:17.35pt;height:125.7pt;width:195.25pt;z-index:251662336;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a252AAAAAkBAAAPAAAAAAAAAAEAIAAAACIA&#10;AABkcnMvZG93bnJldi54bWxQSwECFAAUAAAACACHTuJAPDRH9QkCAAA4BAAADgAAAAAAAAABACAA&#10;AAAnAQAAZHJzL2Uyb0RvYy54bWxQSwUGAAAAAAYABgBZAQAAogU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b/>
                          <w:sz w:val="21"/>
                          <w:szCs w:val="21"/>
                          <w:u w:val="single"/>
                        </w:rPr>
                        <w:t>有效期内的</w:t>
                      </w:r>
                      <w:r>
                        <w:rPr>
                          <w:rFonts w:hint="eastAsia"/>
                          <w:sz w:val="21"/>
                          <w:szCs w:val="21"/>
                        </w:rPr>
                        <w:t>居民身份证复印件（正面）粘贴处</w:t>
                      </w:r>
                    </w:p>
                    <w:p>
                      <w:pPr>
                        <w:jc w:val="center"/>
                        <w:rPr>
                          <w:sz w:val="21"/>
                          <w:szCs w:val="21"/>
                        </w:rPr>
                      </w:pPr>
                    </w:p>
                  </w:txbxContent>
                </v:textbox>
              </v:rect>
            </w:pict>
          </mc:Fallback>
        </mc:AlternateConten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pStyle w:val="3"/>
        <w:keepNext w:val="0"/>
        <w:keepLines w:val="0"/>
        <w:widowControl/>
        <w:numPr>
          <w:ilvl w:val="1"/>
          <w:numId w:val="2"/>
        </w:numPr>
        <w:spacing w:before="188" w:after="188" w:line="240" w:lineRule="auto"/>
        <w:jc w:val="center"/>
        <w:rPr>
          <w:rFonts w:ascii="宋体" w:hAnsi="宋体" w:eastAsia="宋体"/>
          <w:color w:val="auto"/>
          <w:sz w:val="21"/>
          <w:szCs w:val="21"/>
          <w:highlight w:val="none"/>
        </w:rPr>
      </w:pPr>
      <w:bookmarkStart w:id="44" w:name="_Toc275865623"/>
      <w:bookmarkStart w:id="45" w:name="_Toc368513825"/>
      <w:bookmarkStart w:id="46" w:name="_Toc367012690"/>
      <w:bookmarkStart w:id="47" w:name="_Toc210275025"/>
      <w:bookmarkStart w:id="48" w:name="_Toc161571022"/>
      <w:r>
        <w:rPr>
          <w:rFonts w:ascii="宋体" w:hAnsi="宋体" w:eastAsia="宋体"/>
          <w:color w:val="auto"/>
          <w:sz w:val="21"/>
          <w:szCs w:val="21"/>
          <w:highlight w:val="none"/>
        </w:rPr>
        <w:br w:type="page"/>
      </w:r>
      <w:bookmarkEnd w:id="44"/>
      <w:bookmarkEnd w:id="45"/>
      <w:bookmarkEnd w:id="46"/>
      <w:r>
        <w:rPr>
          <w:rFonts w:hint="eastAsia" w:ascii="宋体" w:hAnsi="宋体" w:eastAsia="宋体"/>
          <w:color w:val="auto"/>
          <w:sz w:val="21"/>
          <w:szCs w:val="21"/>
          <w:highlight w:val="none"/>
        </w:rPr>
        <w:t xml:space="preserve">  </w:t>
      </w:r>
      <w:bookmarkStart w:id="49" w:name="_Toc5630879"/>
      <w:r>
        <w:rPr>
          <w:rFonts w:hint="eastAsia" w:ascii="宋体" w:hAnsi="宋体" w:eastAsia="宋体"/>
          <w:color w:val="auto"/>
          <w:sz w:val="21"/>
          <w:szCs w:val="21"/>
          <w:highlight w:val="none"/>
        </w:rPr>
        <w:t>开标一览表</w:t>
      </w:r>
      <w:bookmarkEnd w:id="49"/>
    </w:p>
    <w:p>
      <w:pPr>
        <w:tabs>
          <w:tab w:val="left" w:pos="6946"/>
        </w:tabs>
        <w:spacing w:before="120" w:after="120"/>
        <w:ind w:left="142" w:leftChars="59"/>
        <w:rPr>
          <w:rFonts w:ascii="宋体" w:hAnsi="宋体" w:cs="Arial"/>
          <w:color w:val="auto"/>
          <w:sz w:val="21"/>
          <w:szCs w:val="21"/>
          <w:highlight w:val="none"/>
        </w:rPr>
      </w:pPr>
      <w:r>
        <w:rPr>
          <w:rFonts w:hint="eastAsia" w:ascii="宋体" w:hAnsi="宋体" w:cs="Arial"/>
          <w:color w:val="auto"/>
          <w:sz w:val="21"/>
          <w:szCs w:val="21"/>
          <w:highlight w:val="none"/>
        </w:rPr>
        <w:t>项目编号：</w:t>
      </w:r>
      <w:r>
        <w:rPr>
          <w:rFonts w:hint="eastAsia" w:ascii="宋体" w:hAnsi="宋体" w:cs="Arial"/>
          <w:color w:val="auto"/>
          <w:sz w:val="21"/>
          <w:szCs w:val="21"/>
          <w:highlight w:val="none"/>
          <w:lang w:eastAsia="zh-CN"/>
        </w:rPr>
        <w:t>ZZ72402819</w:t>
      </w:r>
      <w:r>
        <w:rPr>
          <w:rFonts w:hint="eastAsia" w:ascii="宋体" w:hAnsi="宋体" w:cs="Arial"/>
          <w:color w:val="auto"/>
          <w:sz w:val="21"/>
          <w:szCs w:val="21"/>
          <w:highlight w:val="none"/>
        </w:rPr>
        <w:tab/>
      </w:r>
      <w:r>
        <w:rPr>
          <w:rFonts w:hint="eastAsia" w:ascii="宋体" w:hAnsi="宋体" w:cs="Arial"/>
          <w:color w:val="auto"/>
          <w:sz w:val="21"/>
          <w:szCs w:val="21"/>
          <w:highlight w:val="none"/>
        </w:rPr>
        <w:t>金额单位：元（人民币）</w:t>
      </w:r>
    </w:p>
    <w:tbl>
      <w:tblPr>
        <w:tblStyle w:val="1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7"/>
        <w:gridCol w:w="388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667" w:type="dxa"/>
            <w:noWrap w:val="0"/>
            <w:vAlign w:val="center"/>
          </w:tcPr>
          <w:p>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项目名称</w:t>
            </w:r>
          </w:p>
        </w:tc>
        <w:tc>
          <w:tcPr>
            <w:tcW w:w="3880" w:type="dxa"/>
            <w:noWrap w:val="0"/>
            <w:vAlign w:val="center"/>
          </w:tcPr>
          <w:p>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投标报价</w:t>
            </w:r>
          </w:p>
        </w:tc>
        <w:tc>
          <w:tcPr>
            <w:tcW w:w="1600" w:type="dxa"/>
            <w:noWrap w:val="0"/>
            <w:vAlign w:val="center"/>
          </w:tcPr>
          <w:p>
            <w:pPr>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3667" w:type="dxa"/>
            <w:noWrap w:val="0"/>
            <w:vAlign w:val="center"/>
          </w:tcPr>
          <w:p>
            <w:pPr>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2024年第二学期中餐烹饪、数控技术、汽车、服装、电子、保育和电子商务等专业实训耗材、工具及刀具购置项目</w:t>
            </w:r>
          </w:p>
        </w:tc>
        <w:tc>
          <w:tcPr>
            <w:tcW w:w="3880" w:type="dxa"/>
            <w:noWrap w:val="0"/>
            <w:vAlign w:val="center"/>
          </w:tcPr>
          <w:p>
            <w:pPr>
              <w:rPr>
                <w:color w:val="auto"/>
                <w:highlight w:val="none"/>
              </w:rPr>
            </w:pPr>
          </w:p>
          <w:p>
            <w:pPr>
              <w:rPr>
                <w:color w:val="auto"/>
                <w:highlight w:val="none"/>
              </w:rPr>
            </w:pPr>
          </w:p>
          <w:p>
            <w:pPr>
              <w:spacing w:line="360" w:lineRule="auto"/>
              <w:rPr>
                <w:rFonts w:hint="default" w:cs="Times New Roman"/>
                <w:bCs w:val="0"/>
                <w:color w:val="auto"/>
                <w:kern w:val="2"/>
                <w:sz w:val="21"/>
                <w:szCs w:val="21"/>
                <w:highlight w:val="none"/>
                <w:u w:val="none"/>
              </w:rPr>
            </w:pPr>
            <w:r>
              <w:rPr>
                <w:rFonts w:hint="default" w:ascii="Tahoma" w:hAnsi="Tahoma" w:cs="Times New Roman"/>
                <w:bCs w:val="0"/>
                <w:color w:val="auto"/>
                <w:kern w:val="2"/>
                <w:sz w:val="21"/>
                <w:szCs w:val="21"/>
                <w:highlight w:val="none"/>
              </w:rPr>
              <w:t>小写：</w:t>
            </w:r>
            <w:r>
              <w:rPr>
                <w:rFonts w:hint="eastAsia" w:cs="Times New Roman"/>
                <w:bCs w:val="0"/>
                <w:color w:val="auto"/>
                <w:kern w:val="2"/>
                <w:sz w:val="21"/>
                <w:szCs w:val="21"/>
                <w:highlight w:val="none"/>
                <w:u w:val="single"/>
                <w:lang w:val="en-US" w:eastAsia="zh-CN"/>
              </w:rPr>
              <w:t xml:space="preserve">                       </w:t>
            </w:r>
            <w:r>
              <w:rPr>
                <w:rFonts w:hint="eastAsia"/>
                <w:color w:val="auto"/>
                <w:sz w:val="21"/>
                <w:szCs w:val="21"/>
                <w:highlight w:val="none"/>
                <w:lang w:eastAsia="zh-CN"/>
              </w:rPr>
              <w:t xml:space="preserve"> </w:t>
            </w:r>
            <w:r>
              <w:rPr>
                <w:rFonts w:hint="default" w:cs="Times New Roman"/>
                <w:bCs w:val="0"/>
                <w:color w:val="auto"/>
                <w:kern w:val="2"/>
                <w:sz w:val="21"/>
                <w:szCs w:val="21"/>
                <w:highlight w:val="none"/>
                <w:u w:val="none"/>
              </w:rPr>
              <w:t xml:space="preserve">   </w:t>
            </w:r>
          </w:p>
          <w:p>
            <w:pPr>
              <w:rPr>
                <w:color w:val="auto"/>
                <w:highlight w:val="none"/>
              </w:rPr>
            </w:pPr>
          </w:p>
          <w:p>
            <w:pPr>
              <w:spacing w:line="360" w:lineRule="auto"/>
              <w:rPr>
                <w:rFonts w:ascii="Tahoma" w:hAnsi="Tahoma" w:cs="Times New Roman"/>
                <w:bCs w:val="0"/>
                <w:color w:val="auto"/>
                <w:kern w:val="2"/>
                <w:sz w:val="24"/>
                <w:szCs w:val="24"/>
                <w:highlight w:val="none"/>
              </w:rPr>
            </w:pPr>
            <w:r>
              <w:rPr>
                <w:rFonts w:hint="eastAsia" w:cs="Times New Roman"/>
                <w:bCs w:val="0"/>
                <w:color w:val="auto"/>
                <w:kern w:val="2"/>
                <w:sz w:val="21"/>
                <w:szCs w:val="21"/>
                <w:highlight w:val="none"/>
                <w:lang w:eastAsia="zh-CN"/>
              </w:rPr>
              <w:t>大</w:t>
            </w:r>
            <w:r>
              <w:rPr>
                <w:rFonts w:hint="default" w:ascii="Tahoma" w:hAnsi="Tahoma" w:cs="Times New Roman"/>
                <w:bCs w:val="0"/>
                <w:color w:val="auto"/>
                <w:kern w:val="2"/>
                <w:sz w:val="21"/>
                <w:szCs w:val="21"/>
                <w:highlight w:val="none"/>
              </w:rPr>
              <w:t>写：</w:t>
            </w:r>
            <w:r>
              <w:rPr>
                <w:rFonts w:hint="eastAsia" w:cs="Times New Roman"/>
                <w:bCs w:val="0"/>
                <w:color w:val="auto"/>
                <w:kern w:val="2"/>
                <w:sz w:val="21"/>
                <w:szCs w:val="21"/>
                <w:highlight w:val="none"/>
                <w:u w:val="single"/>
                <w:lang w:val="en-US" w:eastAsia="zh-CN"/>
              </w:rPr>
              <w:t xml:space="preserve">                        </w:t>
            </w:r>
            <w:r>
              <w:rPr>
                <w:rFonts w:hint="eastAsia"/>
                <w:color w:val="auto"/>
                <w:sz w:val="21"/>
                <w:szCs w:val="21"/>
                <w:highlight w:val="none"/>
                <w:lang w:eastAsia="zh-CN"/>
              </w:rPr>
              <w:t xml:space="preserve"> </w:t>
            </w:r>
            <w:r>
              <w:rPr>
                <w:rFonts w:hint="default" w:cs="Times New Roman"/>
                <w:bCs w:val="0"/>
                <w:color w:val="auto"/>
                <w:kern w:val="2"/>
                <w:sz w:val="21"/>
                <w:szCs w:val="21"/>
                <w:highlight w:val="none"/>
                <w:u w:val="none"/>
              </w:rPr>
              <w:t xml:space="preserve"> </w:t>
            </w:r>
            <w:r>
              <w:rPr>
                <w:rFonts w:hint="default" w:cs="Times New Roman"/>
                <w:bCs w:val="0"/>
                <w:color w:val="auto"/>
                <w:kern w:val="2"/>
                <w:sz w:val="24"/>
                <w:szCs w:val="24"/>
                <w:highlight w:val="none"/>
                <w:u w:val="none"/>
              </w:rPr>
              <w:t xml:space="preserve">  </w:t>
            </w:r>
          </w:p>
        </w:tc>
        <w:tc>
          <w:tcPr>
            <w:tcW w:w="1600" w:type="dxa"/>
            <w:noWrap w:val="0"/>
            <w:vAlign w:val="center"/>
          </w:tcPr>
          <w:p>
            <w:pPr>
              <w:spacing w:line="360" w:lineRule="auto"/>
              <w:jc w:val="center"/>
              <w:rPr>
                <w:rFonts w:ascii="宋体" w:hAnsi="宋体" w:cs="宋体"/>
                <w:color w:val="auto"/>
                <w:kern w:val="0"/>
                <w:sz w:val="21"/>
                <w:szCs w:val="21"/>
                <w:highlight w:val="none"/>
              </w:rPr>
            </w:pPr>
          </w:p>
        </w:tc>
      </w:tr>
    </w:tbl>
    <w:p>
      <w:pPr>
        <w:pStyle w:val="10"/>
        <w:numPr>
          <w:ilvl w:val="0"/>
          <w:numId w:val="0"/>
        </w:numPr>
        <w:tabs>
          <w:tab w:val="left" w:pos="360"/>
        </w:tabs>
        <w:snapToGrid w:val="0"/>
        <w:ind w:left="0" w:right="137" w:rightChars="57" w:firstLine="0"/>
        <w:jc w:val="left"/>
        <w:rPr>
          <w:rFonts w:hint="eastAsia" w:hAnsi="宋体" w:cs="Arial"/>
          <w:color w:val="auto"/>
          <w:sz w:val="21"/>
          <w:highlight w:val="none"/>
          <w:lang w:val="en-US" w:eastAsia="zh-CN"/>
        </w:rPr>
      </w:pPr>
    </w:p>
    <w:p>
      <w:pPr>
        <w:pStyle w:val="10"/>
        <w:numPr>
          <w:ilvl w:val="0"/>
          <w:numId w:val="0"/>
        </w:numPr>
        <w:tabs>
          <w:tab w:val="left" w:pos="360"/>
        </w:tabs>
        <w:snapToGrid w:val="0"/>
        <w:ind w:left="0" w:right="137" w:rightChars="57" w:firstLine="0"/>
        <w:jc w:val="left"/>
        <w:rPr>
          <w:rFonts w:hint="eastAsia" w:hAnsi="宋体" w:cs="Arial"/>
          <w:color w:val="auto"/>
          <w:sz w:val="21"/>
          <w:highlight w:val="none"/>
          <w:lang w:val="en-US" w:eastAsia="zh-CN"/>
        </w:rPr>
      </w:pPr>
      <w:r>
        <w:rPr>
          <w:rFonts w:hint="eastAsia" w:hAnsi="宋体" w:cs="Arial"/>
          <w:color w:val="auto"/>
          <w:sz w:val="21"/>
          <w:highlight w:val="none"/>
          <w:lang w:val="en-US" w:eastAsia="zh-CN"/>
        </w:rPr>
        <w:t>备注：</w:t>
      </w:r>
    </w:p>
    <w:p>
      <w:pPr>
        <w:pStyle w:val="10"/>
        <w:numPr>
          <w:ilvl w:val="0"/>
          <w:numId w:val="0"/>
        </w:numPr>
        <w:tabs>
          <w:tab w:val="left" w:pos="360"/>
        </w:tabs>
        <w:snapToGrid w:val="0"/>
        <w:ind w:left="0" w:right="137" w:rightChars="57" w:firstLine="420" w:firstLineChars="200"/>
        <w:jc w:val="left"/>
        <w:rPr>
          <w:rFonts w:hint="eastAsia" w:hAnsi="宋体" w:cs="Arial"/>
          <w:color w:val="auto"/>
          <w:sz w:val="21"/>
          <w:highlight w:val="none"/>
        </w:rPr>
      </w:pPr>
      <w:r>
        <w:rPr>
          <w:rFonts w:hint="eastAsia" w:hAnsi="宋体" w:cs="Arial"/>
          <w:color w:val="auto"/>
          <w:sz w:val="21"/>
          <w:highlight w:val="none"/>
        </w:rPr>
        <w:t>1.本项目以人民币进行报价，投标报价应包括：货物及零配件的购置、运输费及运输保险、装卸、安装（含安装所需材料）、调试、质保期售后服务、技术培训费（包括技术资料的提供等）、验收费用、雇员费用、各项税费、合同实施过程中应预见和不可预见费用以及完成招标内容所需的一切费用，采购单位不再支付中标价以外的其他费用。</w:t>
      </w:r>
    </w:p>
    <w:p>
      <w:pPr>
        <w:spacing w:line="360" w:lineRule="auto"/>
        <w:ind w:firstLine="420" w:firstLineChars="200"/>
        <w:rPr>
          <w:rFonts w:hint="eastAsia" w:ascii="宋体" w:hAnsi="宋体"/>
          <w:color w:val="auto"/>
          <w:sz w:val="21"/>
          <w:szCs w:val="21"/>
          <w:highlight w:val="none"/>
        </w:rPr>
      </w:pPr>
      <w:r>
        <w:rPr>
          <w:rFonts w:hint="eastAsia" w:hAnsi="宋体" w:cs="Arial"/>
          <w:color w:val="auto"/>
          <w:sz w:val="21"/>
          <w:highlight w:val="none"/>
        </w:rPr>
        <w:t>2.采购人有权根据实际情况对具体服务内容进行调整，中标单位需承担调整相关需求后产生的费用风险。</w:t>
      </w:r>
    </w:p>
    <w:p>
      <w:pPr>
        <w:spacing w:line="360" w:lineRule="auto"/>
        <w:rPr>
          <w:rFonts w:hint="eastAsia"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日  期：</w:t>
      </w: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ascii="宋体" w:hAnsi="宋体"/>
          <w:color w:val="auto"/>
          <w:sz w:val="21"/>
          <w:szCs w:val="21"/>
          <w:highlight w:val="none"/>
        </w:rPr>
        <w:br w:type="page"/>
      </w:r>
      <w:bookmarkStart w:id="50" w:name="_Toc368513827"/>
      <w:r>
        <w:rPr>
          <w:rFonts w:hint="eastAsia" w:ascii="宋体" w:hAnsi="宋体"/>
          <w:color w:val="auto"/>
          <w:sz w:val="21"/>
          <w:szCs w:val="21"/>
          <w:highlight w:val="none"/>
        </w:rPr>
        <w:t xml:space="preserve">  </w:t>
      </w:r>
      <w:bookmarkStart w:id="51" w:name="_Toc5630880"/>
      <w:r>
        <w:rPr>
          <w:rFonts w:hint="eastAsia" w:ascii="宋体" w:hAnsi="宋体" w:eastAsia="宋体"/>
          <w:color w:val="auto"/>
          <w:sz w:val="21"/>
          <w:szCs w:val="21"/>
          <w:highlight w:val="none"/>
        </w:rPr>
        <w:t>详细报价表</w:t>
      </w:r>
      <w:bookmarkEnd w:id="50"/>
      <w:bookmarkEnd w:id="51"/>
    </w:p>
    <w:p>
      <w:pPr>
        <w:tabs>
          <w:tab w:val="left" w:pos="7088"/>
        </w:tabs>
        <w:spacing w:before="120" w:after="120" w:line="360" w:lineRule="exact"/>
        <w:rPr>
          <w:rFonts w:ascii="宋体" w:hAnsi="宋体" w:cs="Arial"/>
          <w:color w:val="auto"/>
          <w:sz w:val="21"/>
          <w:szCs w:val="21"/>
          <w:highlight w:val="none"/>
        </w:rPr>
      </w:pPr>
      <w:r>
        <w:rPr>
          <w:rFonts w:hint="eastAsia" w:ascii="宋体" w:hAnsi="宋体" w:cs="Arial"/>
          <w:color w:val="auto"/>
          <w:sz w:val="21"/>
          <w:szCs w:val="21"/>
          <w:highlight w:val="none"/>
        </w:rPr>
        <w:t>项目编号：</w:t>
      </w:r>
      <w:r>
        <w:rPr>
          <w:rFonts w:hint="eastAsia" w:ascii="宋体" w:hAnsi="宋体" w:cs="Arial"/>
          <w:color w:val="auto"/>
          <w:sz w:val="21"/>
          <w:szCs w:val="21"/>
          <w:highlight w:val="none"/>
          <w:lang w:eastAsia="zh-CN"/>
        </w:rPr>
        <w:t>ZZ72402819</w:t>
      </w:r>
      <w:r>
        <w:rPr>
          <w:rFonts w:hint="eastAsia" w:ascii="宋体" w:hAnsi="宋体" w:cs="Arial"/>
          <w:color w:val="auto"/>
          <w:sz w:val="21"/>
          <w:szCs w:val="21"/>
          <w:highlight w:val="none"/>
        </w:rPr>
        <w:tab/>
      </w:r>
      <w:r>
        <w:rPr>
          <w:rFonts w:hint="eastAsia" w:ascii="宋体" w:hAnsi="宋体" w:cs="Arial"/>
          <w:color w:val="auto"/>
          <w:sz w:val="21"/>
          <w:szCs w:val="21"/>
          <w:highlight w:val="none"/>
        </w:rPr>
        <w:t>金额单位：元（人民币）</w:t>
      </w:r>
    </w:p>
    <w:tbl>
      <w:tblPr>
        <w:tblStyle w:val="18"/>
        <w:tblW w:w="9871" w:type="dxa"/>
        <w:tblInd w:w="0" w:type="dxa"/>
        <w:tblLayout w:type="fixed"/>
        <w:tblCellMar>
          <w:top w:w="0" w:type="dxa"/>
          <w:left w:w="108" w:type="dxa"/>
          <w:bottom w:w="0" w:type="dxa"/>
          <w:right w:w="108" w:type="dxa"/>
        </w:tblCellMar>
      </w:tblPr>
      <w:tblGrid>
        <w:gridCol w:w="674"/>
        <w:gridCol w:w="3034"/>
        <w:gridCol w:w="1275"/>
        <w:gridCol w:w="1000"/>
        <w:gridCol w:w="800"/>
        <w:gridCol w:w="750"/>
        <w:gridCol w:w="888"/>
        <w:gridCol w:w="1450"/>
      </w:tblGrid>
      <w:tr>
        <w:tblPrEx>
          <w:tblCellMar>
            <w:top w:w="0" w:type="dxa"/>
            <w:left w:w="108" w:type="dxa"/>
            <w:bottom w:w="0" w:type="dxa"/>
            <w:right w:w="108" w:type="dxa"/>
          </w:tblCellMar>
        </w:tblPrEx>
        <w:trPr>
          <w:trHeight w:val="869" w:hRule="atLeast"/>
        </w:trPr>
        <w:tc>
          <w:tcPr>
            <w:tcW w:w="67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Arial"/>
                <w:b/>
                <w:color w:val="auto"/>
                <w:sz w:val="21"/>
                <w:szCs w:val="21"/>
                <w:highlight w:val="none"/>
              </w:rPr>
            </w:pPr>
            <w:r>
              <w:rPr>
                <w:rFonts w:hint="eastAsia" w:ascii="宋体" w:hAnsi="宋体" w:cs="Arial"/>
                <w:b/>
                <w:color w:val="auto"/>
                <w:sz w:val="21"/>
                <w:szCs w:val="21"/>
                <w:highlight w:val="none"/>
              </w:rPr>
              <w:t>序号</w:t>
            </w:r>
          </w:p>
        </w:tc>
        <w:tc>
          <w:tcPr>
            <w:tcW w:w="303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Arial"/>
                <w:b/>
                <w:color w:val="auto"/>
                <w:sz w:val="21"/>
                <w:szCs w:val="21"/>
                <w:highlight w:val="none"/>
              </w:rPr>
            </w:pPr>
            <w:r>
              <w:rPr>
                <w:rFonts w:hint="eastAsia" w:ascii="宋体" w:hAnsi="宋体" w:cs="Arial"/>
                <w:b/>
                <w:color w:val="auto"/>
                <w:sz w:val="21"/>
                <w:szCs w:val="21"/>
                <w:highlight w:val="none"/>
              </w:rPr>
              <w:t>分项名称</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cs="Arial"/>
                <w:b/>
                <w:color w:val="auto"/>
                <w:sz w:val="21"/>
                <w:szCs w:val="21"/>
                <w:highlight w:val="none"/>
              </w:rPr>
            </w:pPr>
            <w:r>
              <w:rPr>
                <w:rFonts w:hint="eastAsia" w:ascii="宋体" w:hAnsi="宋体"/>
                <w:b/>
                <w:color w:val="auto"/>
                <w:sz w:val="21"/>
                <w:highlight w:val="none"/>
              </w:rPr>
              <w:t>规格/品牌</w:t>
            </w:r>
          </w:p>
        </w:tc>
        <w:tc>
          <w:tcPr>
            <w:tcW w:w="10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cs="Arial"/>
                <w:b/>
                <w:color w:val="auto"/>
                <w:sz w:val="21"/>
                <w:szCs w:val="21"/>
                <w:highlight w:val="none"/>
              </w:rPr>
            </w:pPr>
            <w:r>
              <w:rPr>
                <w:rFonts w:hint="eastAsia" w:ascii="宋体" w:hAnsi="宋体"/>
                <w:b/>
                <w:color w:val="auto"/>
                <w:sz w:val="21"/>
                <w:highlight w:val="none"/>
              </w:rPr>
              <w:t>材质</w:t>
            </w:r>
          </w:p>
        </w:tc>
        <w:tc>
          <w:tcPr>
            <w:tcW w:w="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hAnsi="宋体" w:cs="Arial"/>
                <w:b/>
                <w:color w:val="auto"/>
                <w:sz w:val="21"/>
                <w:szCs w:val="21"/>
                <w:highlight w:val="none"/>
              </w:rPr>
            </w:pPr>
            <w:r>
              <w:rPr>
                <w:rFonts w:hint="eastAsia" w:ascii="宋体" w:hAnsi="宋体"/>
                <w:b/>
                <w:color w:val="auto"/>
                <w:sz w:val="21"/>
                <w:highlight w:val="none"/>
              </w:rPr>
              <w:t>单位</w:t>
            </w:r>
          </w:p>
        </w:tc>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Arial"/>
                <w:b/>
                <w:color w:val="auto"/>
                <w:sz w:val="21"/>
                <w:szCs w:val="21"/>
                <w:highlight w:val="none"/>
              </w:rPr>
            </w:pPr>
            <w:r>
              <w:rPr>
                <w:rFonts w:hint="eastAsia" w:ascii="宋体" w:hAnsi="宋体" w:cs="Arial"/>
                <w:b/>
                <w:color w:val="auto"/>
                <w:sz w:val="21"/>
                <w:szCs w:val="21"/>
                <w:highlight w:val="none"/>
              </w:rPr>
              <w:t>数量</w:t>
            </w:r>
          </w:p>
        </w:tc>
        <w:tc>
          <w:tcPr>
            <w:tcW w:w="8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Arial"/>
                <w:b/>
                <w:color w:val="auto"/>
                <w:sz w:val="21"/>
                <w:szCs w:val="21"/>
                <w:highlight w:val="none"/>
              </w:rPr>
            </w:pPr>
            <w:r>
              <w:rPr>
                <w:rFonts w:hint="eastAsia" w:ascii="宋体" w:hAnsi="宋体" w:cs="Arial"/>
                <w:b/>
                <w:color w:val="auto"/>
                <w:sz w:val="21"/>
                <w:szCs w:val="21"/>
                <w:highlight w:val="none"/>
              </w:rPr>
              <w:t>单价</w:t>
            </w:r>
          </w:p>
        </w:tc>
        <w:tc>
          <w:tcPr>
            <w:tcW w:w="14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Arial"/>
                <w:b/>
                <w:color w:val="auto"/>
                <w:sz w:val="21"/>
                <w:szCs w:val="21"/>
                <w:highlight w:val="none"/>
              </w:rPr>
            </w:pPr>
            <w:r>
              <w:rPr>
                <w:rFonts w:hint="eastAsia" w:ascii="宋体" w:hAnsi="宋体" w:cs="Arial"/>
                <w:b/>
                <w:color w:val="auto"/>
                <w:sz w:val="21"/>
                <w:szCs w:val="21"/>
                <w:highlight w:val="none"/>
              </w:rPr>
              <w:t>总价</w:t>
            </w:r>
          </w:p>
        </w:tc>
      </w:tr>
      <w:tr>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3034"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cs="Arial"/>
                <w:b/>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100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r>
      <w:tr>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3034"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cs="Arial"/>
                <w:b/>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100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r>
      <w:tr>
        <w:tblPrEx>
          <w:tblCellMar>
            <w:top w:w="0" w:type="dxa"/>
            <w:left w:w="108" w:type="dxa"/>
            <w:bottom w:w="0" w:type="dxa"/>
            <w:right w:w="108" w:type="dxa"/>
          </w:tblCellMar>
        </w:tblPrEx>
        <w:trPr>
          <w:trHeight w:val="566" w:hRule="atLeast"/>
        </w:trPr>
        <w:tc>
          <w:tcPr>
            <w:tcW w:w="67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3034" w:type="dxa"/>
            <w:tcBorders>
              <w:top w:val="single" w:color="auto" w:sz="6" w:space="0"/>
              <w:left w:val="single" w:color="auto" w:sz="6" w:space="0"/>
              <w:bottom w:val="single" w:color="auto" w:sz="6" w:space="0"/>
              <w:right w:val="single" w:color="auto" w:sz="6" w:space="0"/>
            </w:tcBorders>
            <w:noWrap w:val="0"/>
            <w:vAlign w:val="top"/>
          </w:tcPr>
          <w:p>
            <w:pPr>
              <w:jc w:val="center"/>
              <w:rPr>
                <w:rFonts w:ascii="宋体" w:hAnsi="宋体" w:cs="Arial"/>
                <w:b/>
                <w:color w:val="auto"/>
                <w:sz w:val="21"/>
                <w:szCs w:val="21"/>
                <w:highlight w:val="none"/>
              </w:rPr>
            </w:pPr>
            <w:r>
              <w:rPr>
                <w:rFonts w:hint="eastAsia" w:ascii="宋体" w:hAnsi="宋体" w:cs="Arial"/>
                <w:b/>
                <w:color w:val="auto"/>
                <w:sz w:val="21"/>
                <w:szCs w:val="21"/>
                <w:highlight w:val="none"/>
              </w:rPr>
              <w:t>……</w:t>
            </w:r>
          </w:p>
        </w:tc>
        <w:tc>
          <w:tcPr>
            <w:tcW w:w="1275"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100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888"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163" w:afterLines="50" w:line="360" w:lineRule="exact"/>
              <w:rPr>
                <w:rFonts w:ascii="宋体" w:hAnsi="宋体" w:cs="Arial"/>
                <w:color w:val="auto"/>
                <w:sz w:val="21"/>
                <w:szCs w:val="21"/>
                <w:highlight w:val="none"/>
              </w:rPr>
            </w:pPr>
          </w:p>
        </w:tc>
      </w:tr>
      <w:tr>
        <w:tblPrEx>
          <w:tblCellMar>
            <w:top w:w="0" w:type="dxa"/>
            <w:left w:w="108" w:type="dxa"/>
            <w:bottom w:w="0" w:type="dxa"/>
            <w:right w:w="108" w:type="dxa"/>
          </w:tblCellMar>
        </w:tblPrEx>
        <w:trPr>
          <w:trHeight w:val="466" w:hRule="atLeast"/>
        </w:trPr>
        <w:tc>
          <w:tcPr>
            <w:tcW w:w="9871" w:type="dxa"/>
            <w:gridSpan w:val="8"/>
            <w:tcBorders>
              <w:top w:val="single" w:color="auto" w:sz="6" w:space="0"/>
              <w:left w:val="single" w:color="auto" w:sz="6" w:space="0"/>
              <w:bottom w:val="single" w:color="auto" w:sz="6" w:space="0"/>
              <w:right w:val="single" w:color="auto" w:sz="6" w:space="0"/>
            </w:tcBorders>
            <w:noWrap w:val="0"/>
            <w:vAlign w:val="center"/>
          </w:tcPr>
          <w:p>
            <w:pPr>
              <w:spacing w:before="163" w:beforeLines="50" w:after="163" w:afterLines="50" w:line="360" w:lineRule="exact"/>
              <w:rPr>
                <w:rFonts w:ascii="宋体" w:hAnsi="宋体" w:cs="Arial"/>
                <w:color w:val="auto"/>
                <w:sz w:val="21"/>
                <w:szCs w:val="21"/>
                <w:highlight w:val="none"/>
              </w:rPr>
            </w:pPr>
            <w:r>
              <w:rPr>
                <w:rFonts w:hint="eastAsia" w:ascii="宋体" w:hAnsi="宋体" w:cs="Arial"/>
                <w:b/>
                <w:color w:val="auto"/>
                <w:sz w:val="21"/>
                <w:szCs w:val="21"/>
                <w:highlight w:val="none"/>
              </w:rPr>
              <w:t>总价合计:</w:t>
            </w:r>
          </w:p>
        </w:tc>
      </w:tr>
    </w:tbl>
    <w:p>
      <w:pPr>
        <w:pStyle w:val="10"/>
        <w:snapToGrid w:val="0"/>
        <w:ind w:left="-60" w:right="137" w:rightChars="57"/>
        <w:jc w:val="left"/>
        <w:rPr>
          <w:rFonts w:hAnsi="宋体" w:cs="Arial"/>
          <w:color w:val="auto"/>
          <w:sz w:val="21"/>
          <w:highlight w:val="none"/>
        </w:rPr>
      </w:pPr>
      <w:r>
        <w:rPr>
          <w:rFonts w:hAnsi="宋体" w:cs="Arial"/>
          <w:color w:val="auto"/>
          <w:sz w:val="21"/>
          <w:highlight w:val="none"/>
        </w:rPr>
        <w:t>注：</w:t>
      </w:r>
    </w:p>
    <w:p>
      <w:pPr>
        <w:pStyle w:val="10"/>
        <w:numPr>
          <w:ilvl w:val="0"/>
          <w:numId w:val="4"/>
        </w:numPr>
        <w:tabs>
          <w:tab w:val="clear" w:pos="1260"/>
        </w:tabs>
        <w:snapToGrid w:val="0"/>
        <w:ind w:left="360" w:right="137" w:rightChars="57"/>
        <w:jc w:val="left"/>
        <w:rPr>
          <w:rFonts w:hAnsi="宋体" w:cs="Arial"/>
          <w:color w:val="auto"/>
          <w:sz w:val="21"/>
          <w:highlight w:val="none"/>
        </w:rPr>
      </w:pPr>
      <w:r>
        <w:rPr>
          <w:rFonts w:hint="eastAsia" w:hAnsi="宋体" w:cs="Arial"/>
          <w:color w:val="auto"/>
          <w:sz w:val="21"/>
          <w:highlight w:val="none"/>
        </w:rPr>
        <w:t>所有价格均应予人民币报价，金额单位为元。</w:t>
      </w:r>
    </w:p>
    <w:p>
      <w:pPr>
        <w:pStyle w:val="10"/>
        <w:numPr>
          <w:ilvl w:val="0"/>
          <w:numId w:val="4"/>
        </w:numPr>
        <w:tabs>
          <w:tab w:val="clear" w:pos="1260"/>
        </w:tabs>
        <w:snapToGrid w:val="0"/>
        <w:ind w:left="360" w:right="137" w:rightChars="57"/>
        <w:jc w:val="left"/>
        <w:rPr>
          <w:rFonts w:hAnsi="宋体" w:cs="Arial"/>
          <w:color w:val="auto"/>
          <w:sz w:val="21"/>
          <w:highlight w:val="none"/>
        </w:rPr>
      </w:pPr>
      <w:r>
        <w:rPr>
          <w:rFonts w:hAnsi="宋体" w:cs="Arial"/>
          <w:color w:val="auto"/>
          <w:sz w:val="21"/>
          <w:highlight w:val="none"/>
        </w:rPr>
        <w:t>如果分项报价的汇总价与总报价不一致的，以分项报价的汇总为准；</w:t>
      </w:r>
    </w:p>
    <w:p>
      <w:pPr>
        <w:pStyle w:val="10"/>
        <w:snapToGrid w:val="0"/>
        <w:ind w:right="137" w:rightChars="57"/>
        <w:jc w:val="left"/>
        <w:rPr>
          <w:rFonts w:hAnsi="宋体" w:cs="Arial"/>
          <w:color w:val="auto"/>
          <w:sz w:val="21"/>
          <w:highlight w:val="none"/>
        </w:rPr>
      </w:pPr>
    </w:p>
    <w:p>
      <w:pPr>
        <w:pStyle w:val="10"/>
        <w:snapToGrid w:val="0"/>
        <w:ind w:right="137" w:rightChars="57"/>
        <w:jc w:val="left"/>
        <w:rPr>
          <w:rFonts w:hAnsi="宋体" w:cs="Arial"/>
          <w:color w:val="auto"/>
          <w:sz w:val="21"/>
          <w:highlight w:val="none"/>
        </w:rPr>
      </w:pPr>
    </w:p>
    <w:p>
      <w:pPr>
        <w:pStyle w:val="10"/>
        <w:snapToGrid w:val="0"/>
        <w:ind w:right="137" w:rightChars="57"/>
        <w:jc w:val="left"/>
        <w:rPr>
          <w:rFonts w:hAnsi="宋体" w:cs="Arial"/>
          <w:color w:val="auto"/>
          <w:sz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投标人法定代表人或其委托人签名或印鉴：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日期：</w:t>
      </w:r>
    </w:p>
    <w:p>
      <w:pPr>
        <w:rPr>
          <w:color w:val="auto"/>
          <w:highlight w:val="none"/>
        </w:rPr>
      </w:pPr>
    </w:p>
    <w:p>
      <w:pPr>
        <w:pStyle w:val="10"/>
        <w:snapToGrid w:val="0"/>
        <w:ind w:left="-60" w:right="137" w:rightChars="57"/>
        <w:jc w:val="left"/>
        <w:rPr>
          <w:rFonts w:hAnsi="宋体" w:cs="Arial"/>
          <w:color w:val="auto"/>
          <w:sz w:val="21"/>
          <w:highlight w:val="none"/>
        </w:rPr>
      </w:pPr>
    </w:p>
    <w:p>
      <w:pPr>
        <w:pStyle w:val="10"/>
        <w:snapToGrid w:val="0"/>
        <w:ind w:left="360" w:right="137" w:rightChars="57"/>
        <w:jc w:val="left"/>
        <w:rPr>
          <w:rFonts w:hAnsi="宋体" w:cs="Arial"/>
          <w:color w:val="auto"/>
          <w:sz w:val="21"/>
          <w:highlight w:val="none"/>
        </w:rPr>
      </w:pPr>
    </w:p>
    <w:p>
      <w:pPr>
        <w:spacing w:line="360" w:lineRule="auto"/>
        <w:jc w:val="left"/>
        <w:rPr>
          <w:rFonts w:ascii="宋体" w:hAnsi="宋体"/>
          <w:color w:val="auto"/>
          <w:sz w:val="21"/>
          <w:szCs w:val="21"/>
          <w:highlight w:val="none"/>
        </w:rPr>
      </w:pPr>
      <w:r>
        <w:rPr>
          <w:rFonts w:ascii="宋体" w:hAnsi="宋体"/>
          <w:color w:val="auto"/>
          <w:sz w:val="21"/>
          <w:szCs w:val="21"/>
          <w:highlight w:val="none"/>
        </w:rPr>
        <w:br w:type="page"/>
      </w:r>
      <w:r>
        <w:rPr>
          <w:rFonts w:hint="eastAsia" w:ascii="宋体" w:hAnsi="宋体"/>
          <w:color w:val="auto"/>
          <w:sz w:val="21"/>
          <w:szCs w:val="21"/>
          <w:highlight w:val="none"/>
        </w:rPr>
        <w:t>附表1：中小微企业声明函（中小微型企业适用；事业单位、民办非企业单位参与投标的，其本身不作为扶持对象）</w:t>
      </w:r>
    </w:p>
    <w:p>
      <w:pPr>
        <w:pStyle w:val="5"/>
        <w:tabs>
          <w:tab w:val="left" w:pos="851"/>
        </w:tabs>
        <w:jc w:val="left"/>
        <w:rPr>
          <w:rFonts w:ascii="宋体" w:hAnsi="宋体"/>
          <w:color w:val="auto"/>
          <w:sz w:val="21"/>
          <w:szCs w:val="21"/>
          <w:highlight w:val="none"/>
        </w:rPr>
      </w:pPr>
    </w:p>
    <w:p>
      <w:pPr>
        <w:spacing w:before="163" w:beforeLines="50" w:after="163" w:afterLines="50" w:line="360" w:lineRule="auto"/>
        <w:jc w:val="center"/>
        <w:rPr>
          <w:rFonts w:ascii="宋体" w:hAnsi="宋体"/>
          <w:b/>
          <w:color w:val="auto"/>
          <w:sz w:val="21"/>
          <w:szCs w:val="21"/>
          <w:highlight w:val="none"/>
        </w:rPr>
      </w:pPr>
      <w:r>
        <w:rPr>
          <w:rFonts w:hint="eastAsia" w:ascii="宋体" w:hAnsi="宋体"/>
          <w:b/>
          <w:color w:val="auto"/>
          <w:sz w:val="21"/>
          <w:szCs w:val="21"/>
          <w:highlight w:val="none"/>
        </w:rPr>
        <w:t>中小微企业声明函</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本单位郑重声明，根据《政府采购促进中小企业发展暂行办法》（财库〔2011〕181号）的规定，本单位为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（请填写：中型、小型、微型）企业。即，本单位同时满足以下条件：</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1.根据《工业和信息化部、国家统计局、国家发展和改革委员会、财政部关于印发中小企业划型标准规定的通知》（工信部联企业〔2011〕300号）规定的划分标准，本单位为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（请填写：中型、小型、微型）企业。</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2.本单位参加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项目采购活动提供本企业制造的货物，由本企业承担工程、提供服务，或者提供其他</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（请填写：中型、小型、微型）企业制造的货物。本条所称货物不包括使用大型企业注册商标的货物。</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本单位对上述声明的真实性负责。如有虚假，将依法承担相应责任。</w:t>
      </w:r>
    </w:p>
    <w:p>
      <w:pPr>
        <w:spacing w:line="360" w:lineRule="auto"/>
        <w:ind w:firstLine="420" w:firstLineChars="200"/>
        <w:rPr>
          <w:rFonts w:ascii="宋体" w:hAnsi="宋体"/>
          <w:color w:val="auto"/>
          <w:sz w:val="21"/>
          <w:szCs w:val="21"/>
          <w:highlight w:val="none"/>
        </w:rPr>
      </w:pPr>
    </w:p>
    <w:p>
      <w:pPr>
        <w:spacing w:line="360" w:lineRule="auto"/>
        <w:ind w:firstLine="6201" w:firstLineChars="2953"/>
        <w:jc w:val="left"/>
        <w:rPr>
          <w:rFonts w:ascii="宋体" w:hAnsi="宋体"/>
          <w:color w:val="auto"/>
          <w:sz w:val="21"/>
          <w:szCs w:val="21"/>
          <w:highlight w:val="none"/>
        </w:rPr>
      </w:pPr>
    </w:p>
    <w:p>
      <w:pPr>
        <w:spacing w:line="360" w:lineRule="auto"/>
        <w:ind w:firstLine="6201" w:firstLineChars="2953"/>
        <w:jc w:val="left"/>
        <w:rPr>
          <w:rFonts w:ascii="宋体" w:hAnsi="宋体"/>
          <w:color w:val="auto"/>
          <w:sz w:val="21"/>
          <w:szCs w:val="21"/>
          <w:highlight w:val="none"/>
        </w:rPr>
      </w:pPr>
      <w:r>
        <w:rPr>
          <w:rFonts w:hint="eastAsia" w:ascii="宋体" w:hAnsi="宋体"/>
          <w:color w:val="auto"/>
          <w:sz w:val="21"/>
          <w:szCs w:val="21"/>
          <w:highlight w:val="none"/>
        </w:rPr>
        <w:t>企业名称（盖章）：</w:t>
      </w:r>
    </w:p>
    <w:p>
      <w:pPr>
        <w:spacing w:line="360" w:lineRule="auto"/>
        <w:ind w:firstLine="6201" w:firstLineChars="2953"/>
        <w:jc w:val="left"/>
        <w:rPr>
          <w:rFonts w:ascii="宋体" w:hAnsi="宋体"/>
          <w:color w:val="auto"/>
          <w:sz w:val="21"/>
          <w:szCs w:val="21"/>
          <w:highlight w:val="none"/>
        </w:rPr>
      </w:pPr>
      <w:r>
        <w:rPr>
          <w:rFonts w:hint="eastAsia" w:ascii="宋体" w:hAnsi="宋体"/>
          <w:color w:val="auto"/>
          <w:sz w:val="21"/>
          <w:szCs w:val="21"/>
          <w:highlight w:val="none"/>
        </w:rPr>
        <w:t>日 期：　　</w:t>
      </w:r>
    </w:p>
    <w:p>
      <w:pPr>
        <w:spacing w:line="588" w:lineRule="exact"/>
        <w:jc w:val="left"/>
        <w:rPr>
          <w:rFonts w:hint="eastAsia" w:ascii="宋体" w:hAnsi="宋体"/>
          <w:b/>
          <w:bCs/>
          <w:color w:val="auto"/>
          <w:sz w:val="21"/>
          <w:szCs w:val="21"/>
          <w:highlight w:val="none"/>
        </w:rPr>
      </w:pPr>
      <w:r>
        <w:rPr>
          <w:rFonts w:hint="eastAsia" w:ascii="宋体" w:hAnsi="宋体"/>
          <w:b/>
          <w:bCs/>
          <w:color w:val="auto"/>
          <w:sz w:val="21"/>
          <w:szCs w:val="21"/>
          <w:highlight w:val="none"/>
        </w:rPr>
        <w:t>注：需附带提供企业注册地县级以上中小企业主管部门出具的小微企业认定材料。</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行业划型标准为:</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(一)农、林、牧、渔业。营业收入О万元以下的为中小微型企业。其中，营业收入500万元及以上的为中型企业，营业收入50万元及以上的为小型企业,营业收入50万元以下的为微型企业。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(二)工业。从业人员1000人以下或营业收入40000万元以下的为中小微型企业。其中,从业人员 300人及以上，且营业收入万元及以上的为中型企业;从业人员20人及以上，且营业收入300万元及以上的为小型企业从业人员20人以下或营业收入300万元以下的为微型企业。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color w:val="auto"/>
          <w:sz w:val="21"/>
          <w:szCs w:val="21"/>
          <w:highlight w:val="none"/>
        </w:rPr>
      </w:pPr>
      <w:r>
        <w:rPr>
          <w:rFonts w:hint="eastAsia" w:ascii="宋体" w:hAnsi="宋体"/>
          <w:color w:val="auto"/>
          <w:sz w:val="18"/>
          <w:szCs w:val="18"/>
          <w:highlight w:val="none"/>
        </w:rPr>
        <w:t>(五)零售业。从业人员300人以下或营业收入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olor w:val="auto"/>
          <w:sz w:val="21"/>
          <w:szCs w:val="21"/>
          <w:highlight w:val="none"/>
        </w:rPr>
        <w:br w:type="page"/>
      </w:r>
      <w:bookmarkStart w:id="52" w:name="OLE_LINK13"/>
      <w:bookmarkStart w:id="53" w:name="OLE_LINK14"/>
      <w:r>
        <w:rPr>
          <w:rFonts w:hint="eastAsia" w:ascii="宋体" w:hAnsi="宋体"/>
          <w:color w:val="auto"/>
          <w:sz w:val="21"/>
          <w:szCs w:val="21"/>
          <w:highlight w:val="none"/>
        </w:rPr>
        <w:t>附表2：残疾人福利性单位声明函（享受政府采购支持政策的残疾人福利性单位提供，残疾人福利性单位属于小型、微型企业的，不重复享受政策）</w:t>
      </w:r>
    </w:p>
    <w:p>
      <w:pPr>
        <w:spacing w:before="163" w:beforeLines="50" w:after="163" w:afterLines="50" w:line="360" w:lineRule="auto"/>
        <w:jc w:val="center"/>
        <w:rPr>
          <w:rFonts w:ascii="宋体" w:hAnsi="宋体"/>
          <w:color w:val="auto"/>
          <w:sz w:val="21"/>
          <w:szCs w:val="21"/>
          <w:highlight w:val="none"/>
        </w:rPr>
      </w:pPr>
      <w:r>
        <w:rPr>
          <w:rFonts w:hint="eastAsia" w:ascii="宋体" w:hAnsi="宋体"/>
          <w:b/>
          <w:color w:val="auto"/>
          <w:sz w:val="21"/>
          <w:szCs w:val="21"/>
          <w:highlight w:val="none"/>
        </w:rPr>
        <w:t>残疾人福利性单位声明函</w:t>
      </w:r>
    </w:p>
    <w:bookmarkEnd w:id="52"/>
    <w:bookmarkEnd w:id="53"/>
    <w:p>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color w:val="auto"/>
          <w:sz w:val="21"/>
          <w:szCs w:val="21"/>
          <w:highlight w:val="none"/>
        </w:rPr>
        <w:t>〔2017〕 141</w:t>
      </w:r>
      <w:r>
        <w:rPr>
          <w:rFonts w:hint="eastAsia" w:ascii="宋体" w:hAnsi="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本单位对上述声明的真实性负责。如有虚假，将依法承担相应责任。</w:t>
      </w:r>
    </w:p>
    <w:p>
      <w:pPr>
        <w:spacing w:line="588" w:lineRule="exact"/>
        <w:ind w:firstLine="444" w:firstLineChars="200"/>
        <w:rPr>
          <w:rFonts w:ascii="宋体" w:hAnsi="宋体"/>
          <w:color w:val="auto"/>
          <w:spacing w:val="6"/>
          <w:sz w:val="21"/>
          <w:szCs w:val="21"/>
          <w:highlight w:val="none"/>
        </w:rPr>
      </w:pPr>
    </w:p>
    <w:p>
      <w:pPr>
        <w:tabs>
          <w:tab w:val="left" w:pos="4860"/>
        </w:tabs>
        <w:spacing w:line="588" w:lineRule="exact"/>
        <w:ind w:right="1560" w:firstLine="444"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单位名称（盖章）：</w:t>
      </w:r>
    </w:p>
    <w:p>
      <w:pPr>
        <w:tabs>
          <w:tab w:val="left" w:pos="4860"/>
        </w:tabs>
        <w:spacing w:line="588" w:lineRule="exact"/>
        <w:ind w:right="1560" w:firstLine="444" w:firstLineChars="200"/>
        <w:jc w:val="left"/>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pPr>
        <w:spacing w:line="360" w:lineRule="auto"/>
        <w:rPr>
          <w:rFonts w:ascii="宋体" w:hAnsi="宋体"/>
          <w:color w:val="auto"/>
          <w:sz w:val="21"/>
          <w:szCs w:val="21"/>
          <w:highlight w:val="none"/>
        </w:rPr>
      </w:pPr>
    </w:p>
    <w:p>
      <w:pPr>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（享受政府采购支持政策的残疾人福利性单位认定标准详见“财库〔2017〕141号《</w:t>
      </w:r>
      <w:r>
        <w:rPr>
          <w:rFonts w:ascii="宋体" w:hAnsi="宋体"/>
          <w:color w:val="auto"/>
          <w:spacing w:val="6"/>
          <w:sz w:val="21"/>
          <w:szCs w:val="21"/>
          <w:highlight w:val="none"/>
        </w:rPr>
        <w:t>三部门联合发布关于促进残疾人就业政府采购政策的通知</w:t>
      </w:r>
      <w:r>
        <w:rPr>
          <w:rFonts w:hint="eastAsia" w:ascii="宋体" w:hAnsi="宋体"/>
          <w:color w:val="auto"/>
          <w:spacing w:val="6"/>
          <w:sz w:val="21"/>
          <w:szCs w:val="21"/>
          <w:highlight w:val="none"/>
        </w:rPr>
        <w:t>》”）</w:t>
      </w:r>
    </w:p>
    <w:p>
      <w:pPr>
        <w:spacing w:line="360" w:lineRule="auto"/>
        <w:ind w:left="748" w:hanging="567"/>
        <w:rPr>
          <w:rFonts w:ascii="宋体" w:hAnsi="宋体"/>
          <w:color w:val="auto"/>
          <w:sz w:val="21"/>
          <w:szCs w:val="21"/>
          <w:highlight w:val="none"/>
        </w:rPr>
      </w:pPr>
    </w:p>
    <w:p>
      <w:pPr>
        <w:pStyle w:val="3"/>
        <w:keepNext w:val="0"/>
        <w:keepLines w:val="0"/>
        <w:widowControl/>
        <w:spacing w:before="188" w:after="188" w:line="400" w:lineRule="exact"/>
        <w:rPr>
          <w:rFonts w:ascii="宋体" w:hAnsi="宋体"/>
          <w:color w:val="auto"/>
          <w:sz w:val="21"/>
          <w:szCs w:val="21"/>
          <w:highlight w:val="none"/>
        </w:rPr>
      </w:pPr>
      <w:bookmarkStart w:id="54" w:name="_Toc368513826"/>
    </w:p>
    <w:p>
      <w:pPr>
        <w:pStyle w:val="10"/>
        <w:snapToGrid w:val="0"/>
        <w:ind w:right="137" w:rightChars="57"/>
        <w:jc w:val="left"/>
        <w:rPr>
          <w:rFonts w:hAnsi="宋体" w:cs="Arial"/>
          <w:color w:val="auto"/>
          <w:sz w:val="21"/>
          <w:highlight w:val="none"/>
        </w:rPr>
      </w:pPr>
    </w:p>
    <w:p>
      <w:pPr>
        <w:pStyle w:val="10"/>
        <w:snapToGrid w:val="0"/>
        <w:ind w:right="137" w:rightChars="57"/>
        <w:jc w:val="left"/>
        <w:rPr>
          <w:rFonts w:hAnsi="宋体" w:cs="Arial"/>
          <w:color w:val="auto"/>
          <w:sz w:val="21"/>
          <w:highlight w:val="none"/>
        </w:rPr>
      </w:pPr>
    </w:p>
    <w:p>
      <w:pPr>
        <w:pStyle w:val="10"/>
        <w:snapToGrid w:val="0"/>
        <w:ind w:right="137" w:rightChars="57"/>
        <w:jc w:val="left"/>
        <w:rPr>
          <w:rFonts w:hAnsi="宋体" w:cs="Arial"/>
          <w:color w:val="auto"/>
          <w:sz w:val="21"/>
          <w:highlight w:val="none"/>
        </w:rPr>
      </w:pPr>
    </w:p>
    <w:p>
      <w:pPr>
        <w:pStyle w:val="10"/>
        <w:snapToGrid w:val="0"/>
        <w:ind w:right="137" w:rightChars="57"/>
        <w:jc w:val="left"/>
        <w:rPr>
          <w:rFonts w:hAnsi="宋体" w:cs="Arial"/>
          <w:color w:val="auto"/>
          <w:sz w:val="21"/>
          <w:highlight w:val="none"/>
        </w:rPr>
      </w:pPr>
    </w:p>
    <w:p>
      <w:pPr>
        <w:pStyle w:val="10"/>
        <w:snapToGrid w:val="0"/>
        <w:ind w:right="137" w:rightChars="57"/>
        <w:jc w:val="left"/>
        <w:rPr>
          <w:rFonts w:hAnsi="宋体" w:cs="Arial"/>
          <w:color w:val="auto"/>
          <w:sz w:val="21"/>
          <w:highlight w:val="none"/>
        </w:rPr>
      </w:pPr>
    </w:p>
    <w:p>
      <w:pPr>
        <w:pStyle w:val="10"/>
        <w:snapToGrid w:val="0"/>
        <w:ind w:right="137" w:rightChars="57"/>
        <w:jc w:val="left"/>
        <w:rPr>
          <w:rFonts w:hAnsi="宋体" w:cs="Arial"/>
          <w:color w:val="auto"/>
          <w:sz w:val="21"/>
          <w:highlight w:val="none"/>
        </w:rPr>
      </w:pPr>
    </w:p>
    <w:p>
      <w:pPr>
        <w:autoSpaceDE w:val="0"/>
        <w:autoSpaceDN w:val="0"/>
        <w:spacing w:line="360" w:lineRule="auto"/>
        <w:ind w:right="560"/>
        <w:rPr>
          <w:color w:val="auto"/>
          <w:sz w:val="21"/>
          <w:szCs w:val="21"/>
          <w:highlight w:val="none"/>
        </w:rPr>
      </w:pPr>
    </w:p>
    <w:p>
      <w:pPr>
        <w:pStyle w:val="3"/>
        <w:keepNext w:val="0"/>
        <w:keepLines w:val="0"/>
        <w:tabs>
          <w:tab w:val="left" w:pos="567"/>
        </w:tabs>
        <w:jc w:val="center"/>
        <w:rPr>
          <w:color w:val="auto"/>
          <w:sz w:val="21"/>
          <w:szCs w:val="21"/>
          <w:highlight w:val="none"/>
        </w:rPr>
      </w:pPr>
    </w:p>
    <w:p>
      <w:pPr>
        <w:pStyle w:val="3"/>
        <w:keepNext w:val="0"/>
        <w:keepLines w:val="0"/>
        <w:tabs>
          <w:tab w:val="left" w:pos="567"/>
        </w:tabs>
        <w:ind w:left="720"/>
        <w:jc w:val="left"/>
        <w:rPr>
          <w:color w:val="auto"/>
          <w:highlight w:val="none"/>
        </w:rPr>
      </w:pPr>
    </w:p>
    <w:p>
      <w:pPr>
        <w:pStyle w:val="3"/>
        <w:keepNext w:val="0"/>
        <w:keepLines w:val="0"/>
        <w:widowControl/>
        <w:numPr>
          <w:ilvl w:val="1"/>
          <w:numId w:val="2"/>
        </w:numPr>
        <w:spacing w:before="188" w:after="188" w:line="400" w:lineRule="exact"/>
        <w:jc w:val="center"/>
        <w:rPr>
          <w:color w:val="auto"/>
          <w:highlight w:val="none"/>
        </w:rPr>
      </w:pPr>
      <w:r>
        <w:rPr>
          <w:rFonts w:ascii="宋体" w:hAnsi="宋体" w:eastAsia="宋体" w:cs="宋体"/>
          <w:color w:val="auto"/>
          <w:kern w:val="0"/>
          <w:sz w:val="21"/>
          <w:szCs w:val="21"/>
          <w:highlight w:val="none"/>
        </w:rPr>
        <w:br w:type="page"/>
      </w:r>
      <w:r>
        <w:rPr>
          <w:rFonts w:hint="eastAsia" w:ascii="宋体" w:hAnsi="宋体" w:eastAsia="宋体" w:cs="Times New Roman"/>
          <w:color w:val="auto"/>
          <w:kern w:val="2"/>
          <w:sz w:val="21"/>
          <w:szCs w:val="21"/>
          <w:highlight w:val="none"/>
        </w:rPr>
        <w:t xml:space="preserve">  </w:t>
      </w:r>
      <w:bookmarkStart w:id="55" w:name="_Toc5630881"/>
      <w:r>
        <w:rPr>
          <w:rFonts w:hint="eastAsia" w:ascii="宋体" w:hAnsi="宋体" w:eastAsia="宋体" w:cs="Times New Roman"/>
          <w:color w:val="auto"/>
          <w:kern w:val="2"/>
          <w:sz w:val="21"/>
          <w:szCs w:val="21"/>
          <w:highlight w:val="none"/>
        </w:rPr>
        <w:t>实质性响应一览表</w:t>
      </w:r>
      <w:bookmarkEnd w:id="55"/>
    </w:p>
    <w:p>
      <w:pPr>
        <w:spacing w:before="50" w:after="188" w:line="400" w:lineRule="exact"/>
        <w:ind w:left="540" w:leftChars="225" w:firstLine="105" w:firstLineChars="50"/>
        <w:rPr>
          <w:rFonts w:hint="eastAsia" w:ascii="宋体" w:hAnsi="宋体"/>
          <w:color w:val="auto"/>
          <w:sz w:val="21"/>
          <w:szCs w:val="21"/>
          <w:highlight w:val="none"/>
        </w:rPr>
      </w:pPr>
      <w:r>
        <w:rPr>
          <w:rFonts w:hint="eastAsia" w:ascii="宋体" w:hAnsi="宋体" w:cs="Arial"/>
          <w:color w:val="auto"/>
          <w:sz w:val="21"/>
          <w:szCs w:val="21"/>
          <w:highlight w:val="none"/>
        </w:rPr>
        <w:t>项目编号：</w:t>
      </w:r>
      <w:r>
        <w:rPr>
          <w:rFonts w:hint="eastAsia" w:ascii="宋体" w:hAnsi="宋体" w:cs="Arial"/>
          <w:color w:val="auto"/>
          <w:sz w:val="21"/>
          <w:szCs w:val="21"/>
          <w:highlight w:val="none"/>
          <w:lang w:eastAsia="zh-CN"/>
        </w:rPr>
        <w:t>ZZ72402819</w:t>
      </w:r>
    </w:p>
    <w:tbl>
      <w:tblPr>
        <w:tblStyle w:val="18"/>
        <w:tblW w:w="9801" w:type="dxa"/>
        <w:jc w:val="center"/>
        <w:tblLayout w:type="fixed"/>
        <w:tblCellMar>
          <w:top w:w="0" w:type="dxa"/>
          <w:left w:w="30" w:type="dxa"/>
          <w:bottom w:w="0" w:type="dxa"/>
          <w:right w:w="30" w:type="dxa"/>
        </w:tblCellMar>
      </w:tblPr>
      <w:tblGrid>
        <w:gridCol w:w="686"/>
        <w:gridCol w:w="4641"/>
        <w:gridCol w:w="1992"/>
        <w:gridCol w:w="1064"/>
        <w:gridCol w:w="1418"/>
      </w:tblGrid>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r>
              <w:rPr>
                <w:rFonts w:hint="eastAsia" w:ascii="宋体" w:hAnsi="宋体" w:cs="Arial"/>
                <w:bCs/>
                <w:color w:val="auto"/>
                <w:sz w:val="21"/>
                <w:szCs w:val="21"/>
                <w:highlight w:val="none"/>
              </w:rPr>
              <w:t>序号</w:t>
            </w:r>
          </w:p>
        </w:tc>
        <w:tc>
          <w:tcPr>
            <w:tcW w:w="464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r>
              <w:rPr>
                <w:rFonts w:hint="eastAsia" w:ascii="宋体" w:hAnsi="宋体" w:cs="Arial"/>
                <w:bCs/>
                <w:color w:val="auto"/>
                <w:sz w:val="21"/>
                <w:szCs w:val="21"/>
                <w:highlight w:val="none"/>
              </w:rPr>
              <w:t>招标文件要求</w:t>
            </w:r>
          </w:p>
        </w:tc>
        <w:tc>
          <w:tcPr>
            <w:tcW w:w="1992" w:type="dxa"/>
            <w:tcBorders>
              <w:top w:val="single" w:color="auto" w:sz="6" w:space="0"/>
              <w:left w:val="single" w:color="auto" w:sz="6" w:space="0"/>
              <w:bottom w:val="single" w:color="auto" w:sz="6" w:space="0"/>
              <w:right w:val="single" w:color="auto" w:sz="6" w:space="0"/>
            </w:tcBorders>
            <w:noWrap w:val="0"/>
            <w:vAlign w:val="center"/>
          </w:tcPr>
          <w:p>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投标人响应情况描述</w:t>
            </w:r>
          </w:p>
        </w:tc>
        <w:tc>
          <w:tcPr>
            <w:tcW w:w="1064" w:type="dxa"/>
            <w:tcBorders>
              <w:top w:val="single" w:color="auto" w:sz="6" w:space="0"/>
              <w:left w:val="single" w:color="auto" w:sz="6" w:space="0"/>
              <w:bottom w:val="single" w:color="auto" w:sz="6" w:space="0"/>
              <w:right w:val="single" w:color="auto" w:sz="6" w:space="0"/>
            </w:tcBorders>
            <w:noWrap w:val="0"/>
            <w:vAlign w:val="center"/>
          </w:tcPr>
          <w:p>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偏离说明（正偏离/完全响应/负偏离）</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对应投标文件位置及页码</w:t>
            </w: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5"/>
              </w:numPr>
              <w:spacing w:line="300" w:lineRule="exact"/>
              <w:jc w:val="center"/>
              <w:rPr>
                <w:rFonts w:ascii="宋体" w:hAnsi="宋体" w:cs="Arial"/>
                <w:bCs/>
                <w:color w:val="auto"/>
                <w:sz w:val="21"/>
                <w:szCs w:val="21"/>
                <w:highlight w:val="none"/>
              </w:rPr>
            </w:pPr>
          </w:p>
        </w:tc>
        <w:tc>
          <w:tcPr>
            <w:tcW w:w="4641" w:type="dxa"/>
            <w:tcBorders>
              <w:top w:val="single" w:color="auto" w:sz="6" w:space="0"/>
              <w:left w:val="single" w:color="auto" w:sz="6" w:space="0"/>
              <w:bottom w:val="single" w:color="auto" w:sz="6" w:space="0"/>
              <w:right w:val="single" w:color="auto" w:sz="6" w:space="0"/>
            </w:tcBorders>
            <w:noWrap w:val="0"/>
            <w:vAlign w:val="center"/>
          </w:tcPr>
          <w:p>
            <w:pPr>
              <w:tabs>
                <w:tab w:val="left" w:pos="709"/>
              </w:tabs>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投标有效期：从投标截止之日起 90 日内</w:t>
            </w:r>
          </w:p>
        </w:tc>
        <w:tc>
          <w:tcPr>
            <w:tcW w:w="199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5"/>
              </w:numPr>
              <w:spacing w:line="300" w:lineRule="exact"/>
              <w:jc w:val="center"/>
              <w:rPr>
                <w:rFonts w:ascii="宋体" w:hAnsi="宋体" w:cs="Arial"/>
                <w:bCs/>
                <w:color w:val="auto"/>
                <w:sz w:val="21"/>
                <w:szCs w:val="21"/>
                <w:highlight w:val="none"/>
              </w:rPr>
            </w:pPr>
          </w:p>
        </w:tc>
        <w:tc>
          <w:tcPr>
            <w:tcW w:w="4641" w:type="dxa"/>
            <w:tcBorders>
              <w:top w:val="single" w:color="auto" w:sz="6" w:space="0"/>
              <w:left w:val="single" w:color="auto" w:sz="6" w:space="0"/>
              <w:bottom w:val="single" w:color="auto" w:sz="6" w:space="0"/>
              <w:right w:val="single" w:color="auto" w:sz="6" w:space="0"/>
            </w:tcBorders>
            <w:noWrap w:val="0"/>
            <w:vAlign w:val="center"/>
          </w:tcPr>
          <w:p>
            <w:pPr>
              <w:tabs>
                <w:tab w:val="left" w:pos="709"/>
              </w:tabs>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投标文件签署和盖章符合要求</w:t>
            </w:r>
          </w:p>
        </w:tc>
        <w:tc>
          <w:tcPr>
            <w:tcW w:w="199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5"/>
              </w:numPr>
              <w:spacing w:line="300" w:lineRule="exact"/>
              <w:jc w:val="center"/>
              <w:rPr>
                <w:rFonts w:ascii="宋体" w:hAnsi="宋体" w:cs="Arial"/>
                <w:bCs/>
                <w:color w:val="auto"/>
                <w:sz w:val="21"/>
                <w:szCs w:val="21"/>
                <w:highlight w:val="none"/>
              </w:rPr>
            </w:pPr>
          </w:p>
        </w:tc>
        <w:tc>
          <w:tcPr>
            <w:tcW w:w="4641" w:type="dxa"/>
            <w:tcBorders>
              <w:top w:val="single" w:color="auto" w:sz="6" w:space="0"/>
              <w:left w:val="single" w:color="auto" w:sz="6" w:space="0"/>
              <w:bottom w:val="single" w:color="auto" w:sz="6" w:space="0"/>
              <w:right w:val="single" w:color="auto" w:sz="6" w:space="0"/>
            </w:tcBorders>
            <w:noWrap w:val="0"/>
            <w:vAlign w:val="center"/>
          </w:tcPr>
          <w:p>
            <w:pPr>
              <w:tabs>
                <w:tab w:val="left" w:pos="709"/>
              </w:tabs>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招标文件中标注“★”的条款</w:t>
            </w:r>
          </w:p>
        </w:tc>
        <w:tc>
          <w:tcPr>
            <w:tcW w:w="199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400" w:lineRule="exact"/>
              <w:jc w:val="center"/>
              <w:rPr>
                <w:rFonts w:ascii="宋体" w:hAnsi="宋体" w:cs="Arial"/>
                <w:bCs/>
                <w:color w:val="auto"/>
                <w:sz w:val="21"/>
                <w:szCs w:val="21"/>
                <w:highlight w:val="none"/>
              </w:rPr>
            </w:pPr>
          </w:p>
        </w:tc>
      </w:tr>
    </w:tbl>
    <w:p>
      <w:pPr>
        <w:spacing w:line="400" w:lineRule="exact"/>
        <w:ind w:firstLine="312" w:firstLineChars="148"/>
        <w:rPr>
          <w:rFonts w:ascii="宋体" w:hAnsi="宋体" w:cs="Arial"/>
          <w:color w:val="auto"/>
          <w:sz w:val="21"/>
          <w:szCs w:val="21"/>
          <w:highlight w:val="none"/>
        </w:rPr>
      </w:pPr>
      <w:r>
        <w:rPr>
          <w:rFonts w:hint="eastAsia" w:ascii="宋体" w:hAnsi="宋体"/>
          <w:b/>
          <w:bCs/>
          <w:color w:val="auto"/>
          <w:sz w:val="21"/>
          <w:szCs w:val="21"/>
          <w:highlight w:val="none"/>
        </w:rPr>
        <w:t>注：如招标文件中标有“★”的内容，请在上表填写，并作出一一响应。</w:t>
      </w:r>
      <w:r>
        <w:rPr>
          <w:rFonts w:ascii="宋体" w:hAnsi="宋体"/>
          <w:b/>
          <w:bCs/>
          <w:color w:val="auto"/>
          <w:sz w:val="21"/>
          <w:szCs w:val="21"/>
          <w:highlight w:val="none"/>
        </w:rPr>
        <w:t>若有一项带“★”的指标要求未响应或不满足，</w:t>
      </w:r>
      <w:r>
        <w:rPr>
          <w:rFonts w:hint="eastAsia" w:ascii="宋体" w:hAnsi="宋体"/>
          <w:b/>
          <w:bCs/>
          <w:color w:val="auto"/>
          <w:sz w:val="21"/>
          <w:szCs w:val="21"/>
          <w:highlight w:val="none"/>
        </w:rPr>
        <w:t>其投标</w:t>
      </w:r>
      <w:r>
        <w:rPr>
          <w:rFonts w:ascii="宋体" w:hAnsi="宋体"/>
          <w:b/>
          <w:bCs/>
          <w:color w:val="auto"/>
          <w:sz w:val="21"/>
          <w:szCs w:val="21"/>
          <w:highlight w:val="none"/>
        </w:rPr>
        <w:t>将按无效投标处理。</w:t>
      </w:r>
    </w:p>
    <w:p>
      <w:pPr>
        <w:spacing w:line="400" w:lineRule="exact"/>
        <w:ind w:firstLine="310" w:firstLineChars="148"/>
        <w:rPr>
          <w:rFonts w:ascii="宋体" w:hAnsi="宋体" w:cs="Arial"/>
          <w:color w:val="auto"/>
          <w:sz w:val="21"/>
          <w:szCs w:val="21"/>
          <w:highlight w:val="none"/>
        </w:rPr>
      </w:pPr>
    </w:p>
    <w:p>
      <w:pPr>
        <w:spacing w:line="400" w:lineRule="exact"/>
        <w:ind w:firstLine="310" w:firstLineChars="148"/>
        <w:rPr>
          <w:rFonts w:ascii="宋体" w:hAnsi="宋体" w:cs="Arial"/>
          <w:color w:val="auto"/>
          <w:sz w:val="21"/>
          <w:szCs w:val="21"/>
          <w:highlight w:val="none"/>
        </w:rPr>
      </w:pP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 </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投标人法定代表人或其委托人签字或印鉴： </w:t>
      </w:r>
      <w:r>
        <w:rPr>
          <w:rFonts w:hint="eastAsia" w:ascii="宋体" w:hAnsi="宋体"/>
          <w:color w:val="auto"/>
          <w:sz w:val="21"/>
          <w:szCs w:val="21"/>
          <w:highlight w:val="none"/>
          <w:u w:val="single"/>
        </w:rPr>
        <w:t xml:space="preserve">          </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 </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日期：</w:t>
      </w:r>
    </w:p>
    <w:p>
      <w:pPr>
        <w:spacing w:line="400" w:lineRule="exact"/>
        <w:rPr>
          <w:rFonts w:ascii="宋体" w:hAnsi="宋体"/>
          <w:color w:val="auto"/>
          <w:sz w:val="21"/>
          <w:szCs w:val="21"/>
          <w:highlight w:val="none"/>
        </w:rPr>
      </w:pPr>
    </w:p>
    <w:p>
      <w:pPr>
        <w:spacing w:line="400" w:lineRule="exact"/>
        <w:rPr>
          <w:rFonts w:ascii="宋体" w:hAnsi="宋体"/>
          <w:color w:val="auto"/>
          <w:sz w:val="21"/>
          <w:szCs w:val="21"/>
          <w:highlight w:val="none"/>
        </w:rPr>
      </w:pP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ascii="宋体" w:hAnsi="宋体"/>
          <w:b w:val="0"/>
          <w:bCs/>
          <w:color w:val="auto"/>
          <w:sz w:val="21"/>
          <w:szCs w:val="21"/>
          <w:highlight w:val="none"/>
        </w:rPr>
        <w:br w:type="page"/>
      </w:r>
      <w:bookmarkEnd w:id="47"/>
      <w:bookmarkEnd w:id="48"/>
      <w:bookmarkEnd w:id="54"/>
      <w:r>
        <w:rPr>
          <w:rFonts w:hint="eastAsia" w:ascii="宋体" w:hAnsi="宋体"/>
          <w:b w:val="0"/>
          <w:bCs/>
          <w:color w:val="auto"/>
          <w:sz w:val="21"/>
          <w:szCs w:val="21"/>
          <w:highlight w:val="none"/>
        </w:rPr>
        <w:t xml:space="preserve">  </w:t>
      </w:r>
      <w:bookmarkStart w:id="56" w:name="_Toc5630882"/>
      <w:r>
        <w:rPr>
          <w:rFonts w:hint="eastAsia" w:ascii="宋体" w:hAnsi="宋体" w:cs="宋体"/>
          <w:color w:val="auto"/>
          <w:kern w:val="0"/>
          <w:sz w:val="21"/>
          <w:szCs w:val="21"/>
          <w:highlight w:val="none"/>
        </w:rPr>
        <w:t>投</w:t>
      </w:r>
      <w:r>
        <w:rPr>
          <w:rFonts w:hint="eastAsia" w:ascii="宋体" w:hAnsi="宋体" w:eastAsia="宋体"/>
          <w:color w:val="auto"/>
          <w:sz w:val="21"/>
          <w:szCs w:val="21"/>
          <w:highlight w:val="none"/>
        </w:rPr>
        <w:t>标响应与招标文件差异一览表</w:t>
      </w:r>
      <w:bookmarkEnd w:id="56"/>
    </w:p>
    <w:p>
      <w:pPr>
        <w:spacing w:before="50" w:after="188" w:line="400" w:lineRule="exact"/>
        <w:ind w:left="240" w:leftChars="100"/>
        <w:jc w:val="left"/>
        <w:rPr>
          <w:rFonts w:ascii="宋体" w:hAnsi="宋体"/>
          <w:b/>
          <w:color w:val="auto"/>
          <w:sz w:val="21"/>
          <w:szCs w:val="21"/>
          <w:highlight w:val="none"/>
        </w:rPr>
      </w:pPr>
      <w:r>
        <w:rPr>
          <w:rFonts w:hint="eastAsia" w:ascii="宋体" w:hAnsi="宋体"/>
          <w:b/>
          <w:bCs/>
          <w:color w:val="auto"/>
          <w:sz w:val="21"/>
          <w:szCs w:val="21"/>
          <w:highlight w:val="none"/>
        </w:rPr>
        <w:t>投标人对招标文件中标 “▲”条款的响应情况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center"/>
          </w:tcPr>
          <w:p>
            <w:pPr>
              <w:jc w:val="center"/>
              <w:rPr>
                <w:rFonts w:ascii="宋体" w:hAnsi="宋体"/>
                <w:color w:val="auto"/>
                <w:sz w:val="21"/>
                <w:highlight w:val="none"/>
              </w:rPr>
            </w:pPr>
            <w:r>
              <w:rPr>
                <w:rFonts w:hint="eastAsia" w:ascii="宋体" w:hAnsi="宋体"/>
                <w:color w:val="auto"/>
                <w:sz w:val="21"/>
                <w:highlight w:val="none"/>
              </w:rPr>
              <w:t>序号</w:t>
            </w:r>
          </w:p>
        </w:tc>
        <w:tc>
          <w:tcPr>
            <w:tcW w:w="3444" w:type="dxa"/>
            <w:noWrap w:val="0"/>
            <w:vAlign w:val="center"/>
          </w:tcPr>
          <w:p>
            <w:pPr>
              <w:jc w:val="center"/>
              <w:rPr>
                <w:rFonts w:ascii="宋体" w:hAnsi="宋体"/>
                <w:color w:val="auto"/>
                <w:sz w:val="21"/>
                <w:highlight w:val="none"/>
              </w:rPr>
            </w:pPr>
            <w:r>
              <w:rPr>
                <w:rFonts w:hint="eastAsia" w:ascii="宋体" w:hAnsi="宋体"/>
                <w:bCs/>
                <w:color w:val="auto"/>
                <w:sz w:val="21"/>
                <w:szCs w:val="21"/>
                <w:highlight w:val="none"/>
              </w:rPr>
              <w:t>招标文件中标有“▲”的内容</w:t>
            </w:r>
          </w:p>
        </w:tc>
        <w:tc>
          <w:tcPr>
            <w:tcW w:w="1708" w:type="dxa"/>
            <w:noWrap w:val="0"/>
            <w:vAlign w:val="center"/>
          </w:tcPr>
          <w:p>
            <w:pPr>
              <w:jc w:val="center"/>
              <w:rPr>
                <w:rFonts w:ascii="宋体" w:hAnsi="宋体"/>
                <w:color w:val="auto"/>
                <w:sz w:val="21"/>
                <w:highlight w:val="none"/>
              </w:rPr>
            </w:pPr>
            <w:r>
              <w:rPr>
                <w:rFonts w:hint="eastAsia" w:ascii="宋体" w:hAnsi="宋体"/>
                <w:color w:val="auto"/>
                <w:sz w:val="21"/>
                <w:highlight w:val="none"/>
              </w:rPr>
              <w:t>投标人响应情况描述</w:t>
            </w:r>
          </w:p>
        </w:tc>
        <w:tc>
          <w:tcPr>
            <w:tcW w:w="1977" w:type="dxa"/>
            <w:noWrap w:val="0"/>
            <w:vAlign w:val="center"/>
          </w:tcPr>
          <w:p>
            <w:pPr>
              <w:jc w:val="center"/>
              <w:rPr>
                <w:rFonts w:ascii="宋体" w:hAnsi="宋体"/>
                <w:color w:val="auto"/>
                <w:sz w:val="21"/>
                <w:highlight w:val="none"/>
              </w:rPr>
            </w:pPr>
            <w:r>
              <w:rPr>
                <w:rFonts w:hint="eastAsia" w:ascii="宋体" w:hAnsi="宋体"/>
                <w:color w:val="auto"/>
                <w:sz w:val="21"/>
                <w:highlight w:val="none"/>
              </w:rPr>
              <w:t>偏离说明（正偏离/完全响应/负偏离）</w:t>
            </w:r>
          </w:p>
        </w:tc>
        <w:tc>
          <w:tcPr>
            <w:tcW w:w="1559" w:type="dxa"/>
            <w:noWrap w:val="0"/>
            <w:vAlign w:val="center"/>
          </w:tcPr>
          <w:p>
            <w:pPr>
              <w:jc w:val="center"/>
              <w:rPr>
                <w:rFonts w:ascii="宋体" w:hAnsi="宋体"/>
                <w:color w:val="auto"/>
                <w:sz w:val="21"/>
                <w:highlight w:val="none"/>
              </w:rPr>
            </w:pPr>
            <w:r>
              <w:rPr>
                <w:rFonts w:hint="eastAsia" w:ascii="宋体" w:hAnsi="宋体"/>
                <w:color w:val="auto"/>
                <w:sz w:val="21"/>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top"/>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3444" w:type="dxa"/>
            <w:noWrap w:val="0"/>
            <w:vAlign w:val="top"/>
          </w:tcPr>
          <w:p>
            <w:pPr>
              <w:spacing w:line="300" w:lineRule="auto"/>
              <w:jc w:val="center"/>
              <w:rPr>
                <w:rFonts w:ascii="宋体" w:hAnsi="宋体"/>
                <w:color w:val="auto"/>
                <w:sz w:val="21"/>
                <w:szCs w:val="21"/>
                <w:highlight w:val="none"/>
              </w:rPr>
            </w:pPr>
          </w:p>
        </w:tc>
        <w:tc>
          <w:tcPr>
            <w:tcW w:w="1708" w:type="dxa"/>
            <w:noWrap w:val="0"/>
            <w:vAlign w:val="top"/>
          </w:tcPr>
          <w:p>
            <w:pPr>
              <w:spacing w:line="300" w:lineRule="auto"/>
              <w:jc w:val="center"/>
              <w:rPr>
                <w:rFonts w:ascii="宋体" w:hAnsi="宋体"/>
                <w:color w:val="auto"/>
                <w:sz w:val="21"/>
                <w:szCs w:val="21"/>
                <w:highlight w:val="none"/>
              </w:rPr>
            </w:pPr>
          </w:p>
        </w:tc>
        <w:tc>
          <w:tcPr>
            <w:tcW w:w="1977" w:type="dxa"/>
            <w:noWrap w:val="0"/>
            <w:vAlign w:val="top"/>
          </w:tcPr>
          <w:p>
            <w:pPr>
              <w:spacing w:line="300" w:lineRule="auto"/>
              <w:jc w:val="center"/>
              <w:rPr>
                <w:rFonts w:ascii="宋体" w:hAnsi="宋体"/>
                <w:color w:val="auto"/>
                <w:sz w:val="21"/>
                <w:szCs w:val="21"/>
                <w:highlight w:val="none"/>
              </w:rPr>
            </w:pPr>
          </w:p>
        </w:tc>
        <w:tc>
          <w:tcPr>
            <w:tcW w:w="1559" w:type="dxa"/>
            <w:noWrap w:val="0"/>
            <w:vAlign w:val="top"/>
          </w:tcPr>
          <w:p>
            <w:pPr>
              <w:spacing w:line="30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top"/>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3444" w:type="dxa"/>
            <w:noWrap w:val="0"/>
            <w:vAlign w:val="top"/>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1708" w:type="dxa"/>
            <w:noWrap w:val="0"/>
            <w:vAlign w:val="top"/>
          </w:tcPr>
          <w:p>
            <w:pPr>
              <w:spacing w:line="300" w:lineRule="auto"/>
              <w:jc w:val="center"/>
              <w:rPr>
                <w:rFonts w:ascii="宋体" w:hAnsi="宋体"/>
                <w:color w:val="auto"/>
                <w:sz w:val="21"/>
                <w:szCs w:val="21"/>
                <w:highlight w:val="none"/>
              </w:rPr>
            </w:pPr>
          </w:p>
        </w:tc>
        <w:tc>
          <w:tcPr>
            <w:tcW w:w="1977" w:type="dxa"/>
            <w:noWrap w:val="0"/>
            <w:vAlign w:val="top"/>
          </w:tcPr>
          <w:p>
            <w:pPr>
              <w:spacing w:line="300" w:lineRule="auto"/>
              <w:jc w:val="center"/>
              <w:rPr>
                <w:rFonts w:ascii="宋体" w:hAnsi="宋体"/>
                <w:color w:val="auto"/>
                <w:sz w:val="21"/>
                <w:szCs w:val="21"/>
                <w:highlight w:val="none"/>
              </w:rPr>
            </w:pPr>
          </w:p>
        </w:tc>
        <w:tc>
          <w:tcPr>
            <w:tcW w:w="1559" w:type="dxa"/>
            <w:noWrap w:val="0"/>
            <w:vAlign w:val="top"/>
          </w:tcPr>
          <w:p>
            <w:pPr>
              <w:spacing w:line="30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top"/>
          </w:tcPr>
          <w:p>
            <w:pPr>
              <w:spacing w:line="300" w:lineRule="auto"/>
              <w:jc w:val="center"/>
              <w:rPr>
                <w:rFonts w:ascii="宋体" w:hAnsi="宋体"/>
                <w:color w:val="auto"/>
                <w:sz w:val="21"/>
                <w:szCs w:val="21"/>
                <w:highlight w:val="none"/>
              </w:rPr>
            </w:pPr>
          </w:p>
        </w:tc>
        <w:tc>
          <w:tcPr>
            <w:tcW w:w="3444" w:type="dxa"/>
            <w:noWrap w:val="0"/>
            <w:vAlign w:val="top"/>
          </w:tcPr>
          <w:p>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708" w:type="dxa"/>
            <w:noWrap w:val="0"/>
            <w:vAlign w:val="top"/>
          </w:tcPr>
          <w:p>
            <w:pPr>
              <w:spacing w:line="300" w:lineRule="auto"/>
              <w:jc w:val="center"/>
              <w:rPr>
                <w:rFonts w:ascii="宋体" w:hAnsi="宋体"/>
                <w:color w:val="auto"/>
                <w:sz w:val="21"/>
                <w:szCs w:val="21"/>
                <w:highlight w:val="none"/>
              </w:rPr>
            </w:pPr>
          </w:p>
        </w:tc>
        <w:tc>
          <w:tcPr>
            <w:tcW w:w="1977" w:type="dxa"/>
            <w:noWrap w:val="0"/>
            <w:vAlign w:val="top"/>
          </w:tcPr>
          <w:p>
            <w:pPr>
              <w:spacing w:line="300" w:lineRule="auto"/>
              <w:jc w:val="center"/>
              <w:rPr>
                <w:rFonts w:ascii="宋体" w:hAnsi="宋体"/>
                <w:color w:val="auto"/>
                <w:sz w:val="21"/>
                <w:szCs w:val="21"/>
                <w:highlight w:val="none"/>
              </w:rPr>
            </w:pPr>
          </w:p>
        </w:tc>
        <w:tc>
          <w:tcPr>
            <w:tcW w:w="1559" w:type="dxa"/>
            <w:noWrap w:val="0"/>
            <w:vAlign w:val="top"/>
          </w:tcPr>
          <w:p>
            <w:pPr>
              <w:spacing w:line="300" w:lineRule="auto"/>
              <w:jc w:val="center"/>
              <w:rPr>
                <w:rFonts w:ascii="宋体" w:hAnsi="宋体"/>
                <w:color w:val="auto"/>
                <w:sz w:val="21"/>
                <w:szCs w:val="21"/>
                <w:highlight w:val="none"/>
              </w:rPr>
            </w:pPr>
          </w:p>
        </w:tc>
      </w:tr>
    </w:tbl>
    <w:p>
      <w:pPr>
        <w:spacing w:line="300" w:lineRule="auto"/>
        <w:ind w:firstLine="359" w:firstLineChars="171"/>
        <w:rPr>
          <w:rFonts w:ascii="宋体" w:hAnsi="宋体"/>
          <w:color w:val="auto"/>
          <w:sz w:val="21"/>
          <w:szCs w:val="21"/>
          <w:highlight w:val="none"/>
        </w:rPr>
      </w:pPr>
      <w:r>
        <w:rPr>
          <w:rFonts w:hint="eastAsia" w:ascii="宋体" w:hAnsi="宋体"/>
          <w:color w:val="auto"/>
          <w:sz w:val="21"/>
          <w:szCs w:val="21"/>
          <w:highlight w:val="none"/>
        </w:rPr>
        <w:t>说明：</w:t>
      </w:r>
    </w:p>
    <w:p>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1.请投标人将招标文件中标有“▲”的相关要求的响应情况按顺序逐条列入此表。</w:t>
      </w:r>
    </w:p>
    <w:p>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2.此表可延长。</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center"/>
          </w:tcPr>
          <w:p>
            <w:pPr>
              <w:jc w:val="center"/>
              <w:rPr>
                <w:rFonts w:ascii="宋体" w:hAnsi="宋体"/>
                <w:color w:val="auto"/>
                <w:sz w:val="21"/>
                <w:highlight w:val="none"/>
              </w:rPr>
            </w:pPr>
            <w:r>
              <w:rPr>
                <w:rFonts w:hint="eastAsia" w:ascii="宋体" w:hAnsi="宋体"/>
                <w:color w:val="auto"/>
                <w:sz w:val="21"/>
                <w:highlight w:val="none"/>
              </w:rPr>
              <w:t>序号</w:t>
            </w:r>
          </w:p>
        </w:tc>
        <w:tc>
          <w:tcPr>
            <w:tcW w:w="3444" w:type="dxa"/>
            <w:noWrap w:val="0"/>
            <w:vAlign w:val="center"/>
          </w:tcPr>
          <w:p>
            <w:pPr>
              <w:jc w:val="center"/>
              <w:rPr>
                <w:rFonts w:ascii="宋体" w:hAnsi="宋体"/>
                <w:color w:val="auto"/>
                <w:sz w:val="21"/>
                <w:highlight w:val="none"/>
              </w:rPr>
            </w:pPr>
            <w:r>
              <w:rPr>
                <w:rFonts w:hint="eastAsia" w:ascii="宋体" w:hAnsi="宋体"/>
                <w:color w:val="auto"/>
                <w:sz w:val="21"/>
                <w:highlight w:val="none"/>
              </w:rPr>
              <w:t>招标文件要求</w:t>
            </w:r>
          </w:p>
        </w:tc>
        <w:tc>
          <w:tcPr>
            <w:tcW w:w="1708" w:type="dxa"/>
            <w:noWrap w:val="0"/>
            <w:vAlign w:val="center"/>
          </w:tcPr>
          <w:p>
            <w:pPr>
              <w:jc w:val="center"/>
              <w:rPr>
                <w:rFonts w:ascii="宋体" w:hAnsi="宋体"/>
                <w:color w:val="auto"/>
                <w:sz w:val="21"/>
                <w:highlight w:val="none"/>
              </w:rPr>
            </w:pPr>
            <w:r>
              <w:rPr>
                <w:rFonts w:hint="eastAsia" w:ascii="宋体" w:hAnsi="宋体"/>
                <w:color w:val="auto"/>
                <w:sz w:val="21"/>
                <w:highlight w:val="none"/>
              </w:rPr>
              <w:t>投标人响应情况描述</w:t>
            </w:r>
          </w:p>
        </w:tc>
        <w:tc>
          <w:tcPr>
            <w:tcW w:w="1977" w:type="dxa"/>
            <w:noWrap w:val="0"/>
            <w:vAlign w:val="center"/>
          </w:tcPr>
          <w:p>
            <w:pPr>
              <w:jc w:val="center"/>
              <w:rPr>
                <w:rFonts w:ascii="宋体" w:hAnsi="宋体"/>
                <w:color w:val="auto"/>
                <w:sz w:val="21"/>
                <w:highlight w:val="none"/>
              </w:rPr>
            </w:pPr>
            <w:r>
              <w:rPr>
                <w:rFonts w:hint="eastAsia" w:ascii="宋体" w:hAnsi="宋体"/>
                <w:color w:val="auto"/>
                <w:sz w:val="21"/>
                <w:highlight w:val="none"/>
              </w:rPr>
              <w:t>偏离说明（正偏离/完全响应/负偏离）</w:t>
            </w:r>
          </w:p>
        </w:tc>
        <w:tc>
          <w:tcPr>
            <w:tcW w:w="1559" w:type="dxa"/>
            <w:noWrap w:val="0"/>
            <w:vAlign w:val="center"/>
          </w:tcPr>
          <w:p>
            <w:pPr>
              <w:jc w:val="center"/>
              <w:rPr>
                <w:rFonts w:ascii="宋体" w:hAnsi="宋体"/>
                <w:color w:val="auto"/>
                <w:sz w:val="21"/>
                <w:highlight w:val="none"/>
              </w:rPr>
            </w:pPr>
            <w:r>
              <w:rPr>
                <w:rFonts w:hint="eastAsia" w:ascii="宋体" w:hAnsi="宋体"/>
                <w:color w:val="auto"/>
                <w:sz w:val="21"/>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noWrap w:val="0"/>
            <w:vAlign w:val="top"/>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3444" w:type="dxa"/>
            <w:noWrap w:val="0"/>
            <w:vAlign w:val="top"/>
          </w:tcPr>
          <w:p>
            <w:pPr>
              <w:spacing w:line="300" w:lineRule="auto"/>
              <w:jc w:val="center"/>
              <w:rPr>
                <w:rFonts w:ascii="宋体" w:hAnsi="宋体"/>
                <w:color w:val="auto"/>
                <w:sz w:val="21"/>
                <w:szCs w:val="21"/>
                <w:highlight w:val="none"/>
              </w:rPr>
            </w:pPr>
          </w:p>
        </w:tc>
        <w:tc>
          <w:tcPr>
            <w:tcW w:w="1708" w:type="dxa"/>
            <w:noWrap w:val="0"/>
            <w:vAlign w:val="top"/>
          </w:tcPr>
          <w:p>
            <w:pPr>
              <w:spacing w:line="300" w:lineRule="auto"/>
              <w:jc w:val="center"/>
              <w:rPr>
                <w:rFonts w:ascii="宋体" w:hAnsi="宋体"/>
                <w:color w:val="auto"/>
                <w:sz w:val="21"/>
                <w:szCs w:val="21"/>
                <w:highlight w:val="none"/>
              </w:rPr>
            </w:pPr>
          </w:p>
        </w:tc>
        <w:tc>
          <w:tcPr>
            <w:tcW w:w="1977" w:type="dxa"/>
            <w:noWrap w:val="0"/>
            <w:vAlign w:val="top"/>
          </w:tcPr>
          <w:p>
            <w:pPr>
              <w:spacing w:line="300" w:lineRule="auto"/>
              <w:jc w:val="center"/>
              <w:rPr>
                <w:rFonts w:ascii="宋体" w:hAnsi="宋体"/>
                <w:color w:val="auto"/>
                <w:sz w:val="21"/>
                <w:szCs w:val="21"/>
                <w:highlight w:val="none"/>
              </w:rPr>
            </w:pPr>
          </w:p>
        </w:tc>
        <w:tc>
          <w:tcPr>
            <w:tcW w:w="1559" w:type="dxa"/>
            <w:noWrap w:val="0"/>
            <w:vAlign w:val="top"/>
          </w:tcPr>
          <w:p>
            <w:pPr>
              <w:spacing w:line="30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top"/>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3444" w:type="dxa"/>
            <w:noWrap w:val="0"/>
            <w:vAlign w:val="top"/>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1708" w:type="dxa"/>
            <w:noWrap w:val="0"/>
            <w:vAlign w:val="top"/>
          </w:tcPr>
          <w:p>
            <w:pPr>
              <w:spacing w:line="300" w:lineRule="auto"/>
              <w:jc w:val="center"/>
              <w:rPr>
                <w:rFonts w:ascii="宋体" w:hAnsi="宋体"/>
                <w:color w:val="auto"/>
                <w:sz w:val="21"/>
                <w:szCs w:val="21"/>
                <w:highlight w:val="none"/>
              </w:rPr>
            </w:pPr>
          </w:p>
        </w:tc>
        <w:tc>
          <w:tcPr>
            <w:tcW w:w="1977" w:type="dxa"/>
            <w:noWrap w:val="0"/>
            <w:vAlign w:val="top"/>
          </w:tcPr>
          <w:p>
            <w:pPr>
              <w:spacing w:line="300" w:lineRule="auto"/>
              <w:jc w:val="center"/>
              <w:rPr>
                <w:rFonts w:ascii="宋体" w:hAnsi="宋体"/>
                <w:color w:val="auto"/>
                <w:sz w:val="21"/>
                <w:szCs w:val="21"/>
                <w:highlight w:val="none"/>
              </w:rPr>
            </w:pPr>
          </w:p>
        </w:tc>
        <w:tc>
          <w:tcPr>
            <w:tcW w:w="1559" w:type="dxa"/>
            <w:noWrap w:val="0"/>
            <w:vAlign w:val="top"/>
          </w:tcPr>
          <w:p>
            <w:pPr>
              <w:spacing w:line="30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noWrap w:val="0"/>
            <w:vAlign w:val="top"/>
          </w:tcPr>
          <w:p>
            <w:pPr>
              <w:spacing w:line="300" w:lineRule="auto"/>
              <w:jc w:val="center"/>
              <w:rPr>
                <w:rFonts w:ascii="宋体" w:hAnsi="宋体"/>
                <w:color w:val="auto"/>
                <w:sz w:val="21"/>
                <w:szCs w:val="21"/>
                <w:highlight w:val="none"/>
              </w:rPr>
            </w:pPr>
          </w:p>
        </w:tc>
        <w:tc>
          <w:tcPr>
            <w:tcW w:w="3444" w:type="dxa"/>
            <w:noWrap w:val="0"/>
            <w:vAlign w:val="top"/>
          </w:tcPr>
          <w:p>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708" w:type="dxa"/>
            <w:noWrap w:val="0"/>
            <w:vAlign w:val="top"/>
          </w:tcPr>
          <w:p>
            <w:pPr>
              <w:spacing w:line="300" w:lineRule="auto"/>
              <w:jc w:val="center"/>
              <w:rPr>
                <w:rFonts w:ascii="宋体" w:hAnsi="宋体"/>
                <w:color w:val="auto"/>
                <w:sz w:val="21"/>
                <w:szCs w:val="21"/>
                <w:highlight w:val="none"/>
              </w:rPr>
            </w:pPr>
          </w:p>
        </w:tc>
        <w:tc>
          <w:tcPr>
            <w:tcW w:w="1977" w:type="dxa"/>
            <w:noWrap w:val="0"/>
            <w:vAlign w:val="top"/>
          </w:tcPr>
          <w:p>
            <w:pPr>
              <w:spacing w:line="300" w:lineRule="auto"/>
              <w:jc w:val="center"/>
              <w:rPr>
                <w:rFonts w:ascii="宋体" w:hAnsi="宋体"/>
                <w:color w:val="auto"/>
                <w:sz w:val="21"/>
                <w:szCs w:val="21"/>
                <w:highlight w:val="none"/>
              </w:rPr>
            </w:pPr>
          </w:p>
        </w:tc>
        <w:tc>
          <w:tcPr>
            <w:tcW w:w="1559" w:type="dxa"/>
            <w:noWrap w:val="0"/>
            <w:vAlign w:val="top"/>
          </w:tcPr>
          <w:p>
            <w:pPr>
              <w:spacing w:line="300" w:lineRule="auto"/>
              <w:jc w:val="center"/>
              <w:rPr>
                <w:rFonts w:ascii="宋体" w:hAnsi="宋体"/>
                <w:color w:val="auto"/>
                <w:sz w:val="21"/>
                <w:szCs w:val="21"/>
                <w:highlight w:val="none"/>
              </w:rPr>
            </w:pPr>
          </w:p>
        </w:tc>
      </w:tr>
    </w:tbl>
    <w:p>
      <w:pPr>
        <w:spacing w:line="300" w:lineRule="auto"/>
        <w:ind w:firstLine="359" w:firstLineChars="171"/>
        <w:rPr>
          <w:rFonts w:ascii="宋体" w:hAnsi="宋体"/>
          <w:color w:val="auto"/>
          <w:sz w:val="21"/>
          <w:szCs w:val="21"/>
          <w:highlight w:val="none"/>
        </w:rPr>
      </w:pPr>
      <w:r>
        <w:rPr>
          <w:rFonts w:hint="eastAsia" w:ascii="宋体" w:hAnsi="宋体"/>
          <w:color w:val="auto"/>
          <w:sz w:val="21"/>
          <w:szCs w:val="21"/>
          <w:highlight w:val="none"/>
        </w:rPr>
        <w:t>说明：</w:t>
      </w:r>
    </w:p>
    <w:p>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1.把招标需求相关要求的响应情况逐条列入此表。</w:t>
      </w:r>
    </w:p>
    <w:p>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2.按招标需求的顺序填写。</w:t>
      </w:r>
    </w:p>
    <w:p>
      <w:pPr>
        <w:spacing w:line="300" w:lineRule="auto"/>
        <w:ind w:firstLine="359" w:firstLineChars="171"/>
        <w:rPr>
          <w:rFonts w:ascii="宋体" w:hAnsi="宋体"/>
          <w:bCs/>
          <w:color w:val="auto"/>
          <w:sz w:val="21"/>
          <w:szCs w:val="21"/>
          <w:highlight w:val="none"/>
        </w:rPr>
      </w:pPr>
      <w:r>
        <w:rPr>
          <w:rFonts w:hint="eastAsia" w:ascii="宋体" w:hAnsi="宋体"/>
          <w:bCs/>
          <w:color w:val="auto"/>
          <w:sz w:val="21"/>
          <w:szCs w:val="21"/>
          <w:highlight w:val="none"/>
        </w:rPr>
        <w:t>3.此表可延长。</w:t>
      </w:r>
    </w:p>
    <w:p>
      <w:pPr>
        <w:spacing w:line="360" w:lineRule="auto"/>
        <w:ind w:firstLine="239" w:firstLineChars="114"/>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tabs>
          <w:tab w:val="left" w:pos="3119"/>
        </w:tabs>
        <w:spacing w:line="360" w:lineRule="auto"/>
        <w:ind w:left="211" w:leftChars="88" w:firstLine="25" w:firstLineChars="12"/>
        <w:rPr>
          <w:rFonts w:ascii="宋体" w:hAnsi="宋体"/>
          <w:color w:val="auto"/>
          <w:sz w:val="21"/>
          <w:szCs w:val="21"/>
          <w:highlight w:val="none"/>
          <w:u w:val="single"/>
        </w:rPr>
      </w:pPr>
      <w:r>
        <w:rPr>
          <w:rFonts w:hint="eastAsia" w:ascii="宋体" w:hAnsi="宋体"/>
          <w:color w:val="auto"/>
          <w:sz w:val="21"/>
          <w:szCs w:val="21"/>
          <w:highlight w:val="none"/>
        </w:rPr>
        <w:t xml:space="preserve">投标人法定代表人或其委托人签字或印鉴： </w:t>
      </w:r>
      <w:r>
        <w:rPr>
          <w:rFonts w:hint="eastAsia" w:ascii="宋体" w:hAnsi="宋体"/>
          <w:color w:val="auto"/>
          <w:sz w:val="21"/>
          <w:szCs w:val="21"/>
          <w:highlight w:val="none"/>
          <w:u w:val="single"/>
        </w:rPr>
        <w:t xml:space="preserve">          </w:t>
      </w:r>
    </w:p>
    <w:p>
      <w:pPr>
        <w:tabs>
          <w:tab w:val="left" w:pos="3119"/>
        </w:tabs>
        <w:spacing w:line="360" w:lineRule="auto"/>
        <w:ind w:left="211" w:leftChars="88" w:firstLine="25" w:firstLineChars="12"/>
        <w:rPr>
          <w:rFonts w:ascii="宋体" w:hAnsi="宋体"/>
          <w:color w:val="auto"/>
          <w:sz w:val="21"/>
          <w:szCs w:val="21"/>
          <w:highlight w:val="none"/>
        </w:rPr>
      </w:pPr>
      <w:r>
        <w:rPr>
          <w:rFonts w:hint="eastAsia" w:ascii="宋体" w:hAnsi="宋体"/>
          <w:color w:val="auto"/>
          <w:sz w:val="21"/>
          <w:szCs w:val="21"/>
          <w:highlight w:val="none"/>
        </w:rPr>
        <w:t>日期：</w:t>
      </w: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ascii="宋体" w:hAnsi="宋体"/>
          <w:color w:val="auto"/>
          <w:sz w:val="21"/>
          <w:szCs w:val="21"/>
          <w:highlight w:val="none"/>
        </w:rPr>
        <w:br w:type="page"/>
      </w:r>
      <w:bookmarkStart w:id="57" w:name="_Toc368513832"/>
      <w:r>
        <w:rPr>
          <w:rFonts w:hint="eastAsia" w:ascii="宋体" w:hAnsi="宋体"/>
          <w:color w:val="auto"/>
          <w:sz w:val="21"/>
          <w:szCs w:val="21"/>
          <w:highlight w:val="none"/>
        </w:rPr>
        <w:t xml:space="preserve">  </w:t>
      </w:r>
      <w:bookmarkStart w:id="58" w:name="_Toc5630883"/>
      <w:r>
        <w:rPr>
          <w:rFonts w:hint="eastAsia" w:ascii="宋体" w:hAnsi="宋体" w:eastAsia="宋体"/>
          <w:color w:val="auto"/>
          <w:sz w:val="21"/>
          <w:szCs w:val="21"/>
          <w:highlight w:val="none"/>
        </w:rPr>
        <w:t>投标人基本情况表</w:t>
      </w:r>
      <w:bookmarkEnd w:id="57"/>
      <w:bookmarkEnd w:id="58"/>
    </w:p>
    <w:p>
      <w:pPr>
        <w:tabs>
          <w:tab w:val="left" w:pos="900"/>
        </w:tabs>
        <w:spacing w:line="360" w:lineRule="auto"/>
        <w:rPr>
          <w:rFonts w:ascii="宋体" w:hAnsi="宋体"/>
          <w:color w:val="auto"/>
          <w:sz w:val="21"/>
          <w:szCs w:val="21"/>
          <w:highlight w:val="none"/>
        </w:rPr>
      </w:pPr>
      <w:r>
        <w:rPr>
          <w:rFonts w:hint="eastAsia" w:ascii="宋体" w:hAnsi="宋体"/>
          <w:color w:val="auto"/>
          <w:sz w:val="21"/>
          <w:szCs w:val="21"/>
          <w:highlight w:val="none"/>
        </w:rPr>
        <w:t>一、投标人基本情况</w:t>
      </w:r>
    </w:p>
    <w:p>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1、投标人名称：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电话号码：</w:t>
      </w:r>
      <w:r>
        <w:rPr>
          <w:rFonts w:hint="eastAsia" w:ascii="宋体" w:hAnsi="宋体"/>
          <w:color w:val="auto"/>
          <w:sz w:val="21"/>
          <w:szCs w:val="21"/>
          <w:highlight w:val="none"/>
          <w:u w:val="single"/>
        </w:rPr>
        <w:t xml:space="preserve">          </w:t>
      </w:r>
    </w:p>
    <w:p>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2、地    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    真：</w:t>
      </w:r>
      <w:r>
        <w:rPr>
          <w:rFonts w:hint="eastAsia" w:ascii="宋体" w:hAnsi="宋体"/>
          <w:color w:val="auto"/>
          <w:sz w:val="21"/>
          <w:szCs w:val="21"/>
          <w:highlight w:val="none"/>
          <w:u w:val="single"/>
        </w:rPr>
        <w:t xml:space="preserve">          </w:t>
      </w:r>
    </w:p>
    <w:p>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3、注册资金：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经济性质：</w:t>
      </w:r>
      <w:r>
        <w:rPr>
          <w:rFonts w:hint="eastAsia" w:ascii="宋体" w:hAnsi="宋体"/>
          <w:color w:val="auto"/>
          <w:sz w:val="21"/>
          <w:szCs w:val="21"/>
          <w:highlight w:val="none"/>
          <w:u w:val="single"/>
        </w:rPr>
        <w:t xml:space="preserve">          </w:t>
      </w:r>
    </w:p>
    <w:p>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4、投标人开户账号资料</w:t>
      </w:r>
    </w:p>
    <w:p>
      <w:pPr>
        <w:spacing w:line="360" w:lineRule="auto"/>
        <w:ind w:left="420" w:leftChars="175" w:firstLine="315" w:firstLineChars="150"/>
        <w:rPr>
          <w:rFonts w:ascii="宋体" w:hAnsi="宋体"/>
          <w:color w:val="auto"/>
          <w:sz w:val="21"/>
          <w:szCs w:val="21"/>
          <w:highlight w:val="none"/>
          <w:u w:val="single"/>
        </w:rPr>
      </w:pPr>
      <w:r>
        <w:rPr>
          <w:rFonts w:hint="eastAsia" w:ascii="宋体" w:hAnsi="宋体"/>
          <w:color w:val="auto"/>
          <w:sz w:val="21"/>
          <w:szCs w:val="21"/>
          <w:highlight w:val="none"/>
        </w:rPr>
        <w:t>银行名称及账号：</w:t>
      </w:r>
      <w:r>
        <w:rPr>
          <w:rFonts w:hint="eastAsia" w:ascii="宋体" w:hAnsi="宋体"/>
          <w:color w:val="auto"/>
          <w:sz w:val="21"/>
          <w:szCs w:val="21"/>
          <w:highlight w:val="none"/>
          <w:u w:val="single"/>
        </w:rPr>
        <w:t xml:space="preserve">                                        </w:t>
      </w:r>
    </w:p>
    <w:p>
      <w:pPr>
        <w:spacing w:line="360" w:lineRule="auto"/>
        <w:ind w:left="420" w:leftChars="175" w:firstLine="315" w:firstLineChars="150"/>
        <w:rPr>
          <w:rFonts w:ascii="宋体" w:hAnsi="宋体"/>
          <w:color w:val="auto"/>
          <w:sz w:val="21"/>
          <w:szCs w:val="21"/>
          <w:highlight w:val="none"/>
          <w:u w:val="single"/>
        </w:rPr>
      </w:pPr>
      <w:r>
        <w:rPr>
          <w:rFonts w:hint="eastAsia" w:ascii="宋体" w:hAnsi="宋体"/>
          <w:color w:val="auto"/>
          <w:sz w:val="21"/>
          <w:szCs w:val="21"/>
          <w:highlight w:val="none"/>
        </w:rPr>
        <w:t>开户地址：</w:t>
      </w:r>
      <w:r>
        <w:rPr>
          <w:rFonts w:hint="eastAsia" w:ascii="宋体" w:hAnsi="宋体"/>
          <w:color w:val="auto"/>
          <w:sz w:val="21"/>
          <w:szCs w:val="21"/>
          <w:highlight w:val="none"/>
          <w:u w:val="single"/>
        </w:rPr>
        <w:t xml:space="preserve">                                             </w:t>
      </w:r>
    </w:p>
    <w:p>
      <w:pPr>
        <w:tabs>
          <w:tab w:val="left" w:pos="1080"/>
        </w:tabs>
        <w:spacing w:line="360" w:lineRule="auto"/>
        <w:ind w:left="360"/>
        <w:rPr>
          <w:rFonts w:ascii="宋体" w:hAnsi="宋体"/>
          <w:color w:val="auto"/>
          <w:sz w:val="21"/>
          <w:szCs w:val="21"/>
          <w:highlight w:val="none"/>
        </w:rPr>
      </w:pPr>
      <w:r>
        <w:rPr>
          <w:rFonts w:hint="eastAsia" w:ascii="宋体" w:hAnsi="宋体"/>
          <w:color w:val="auto"/>
          <w:sz w:val="21"/>
          <w:szCs w:val="21"/>
          <w:highlight w:val="none"/>
        </w:rPr>
        <w:t>5、投标人简介（自行描述）：</w:t>
      </w:r>
    </w:p>
    <w:p>
      <w:pPr>
        <w:spacing w:line="360" w:lineRule="auto"/>
        <w:rPr>
          <w:rFonts w:ascii="宋体" w:hAnsi="宋体"/>
          <w:color w:val="auto"/>
          <w:sz w:val="21"/>
          <w:szCs w:val="21"/>
          <w:highlight w:val="none"/>
        </w:rPr>
      </w:pPr>
    </w:p>
    <w:p>
      <w:pPr>
        <w:tabs>
          <w:tab w:val="left" w:pos="1080"/>
        </w:tabs>
        <w:spacing w:line="360" w:lineRule="auto"/>
        <w:ind w:left="360"/>
        <w:rPr>
          <w:rFonts w:hint="eastAsia" w:ascii="宋体" w:hAnsi="宋体"/>
          <w:color w:val="auto"/>
          <w:sz w:val="21"/>
          <w:szCs w:val="21"/>
          <w:highlight w:val="none"/>
        </w:rPr>
      </w:pPr>
      <w:r>
        <w:rPr>
          <w:rFonts w:hint="eastAsia" w:ascii="宋体" w:hAnsi="宋体"/>
          <w:color w:val="auto"/>
          <w:sz w:val="21"/>
          <w:szCs w:val="21"/>
          <w:highlight w:val="none"/>
        </w:rPr>
        <w:t>6、投标人财务情况：具有良好的商业信誉和健全的财务会计制度：投标文件中提供《</w:t>
      </w:r>
      <w:r>
        <w:rPr>
          <w:rFonts w:hint="eastAsia" w:ascii="宋体" w:hAnsi="宋体"/>
          <w:color w:val="auto"/>
          <w:sz w:val="21"/>
          <w:szCs w:val="21"/>
          <w:highlight w:val="none"/>
          <w:lang w:eastAsia="zh-CN"/>
        </w:rPr>
        <w:t>茂名市政府采购供应商资格信用承诺函</w:t>
      </w:r>
      <w:r>
        <w:rPr>
          <w:rFonts w:hint="eastAsia" w:ascii="宋体" w:hAnsi="宋体"/>
          <w:color w:val="auto"/>
          <w:sz w:val="21"/>
          <w:szCs w:val="21"/>
          <w:highlight w:val="none"/>
        </w:rPr>
        <w:t>》，（格式详见投标文件格式附件）</w:t>
      </w:r>
    </w:p>
    <w:p>
      <w:pPr>
        <w:tabs>
          <w:tab w:val="left" w:pos="1080"/>
        </w:tabs>
        <w:spacing w:line="360" w:lineRule="auto"/>
        <w:ind w:left="360"/>
        <w:rPr>
          <w:rFonts w:hint="eastAsia" w:ascii="宋体" w:hAnsi="宋体"/>
          <w:color w:val="auto"/>
          <w:sz w:val="21"/>
          <w:szCs w:val="21"/>
          <w:highlight w:val="none"/>
        </w:rPr>
      </w:pPr>
    </w:p>
    <w:p>
      <w:pPr>
        <w:tabs>
          <w:tab w:val="left" w:pos="900"/>
        </w:tabs>
        <w:spacing w:line="360" w:lineRule="auto"/>
        <w:rPr>
          <w:rFonts w:ascii="宋体" w:hAnsi="宋体"/>
          <w:color w:val="auto"/>
          <w:sz w:val="21"/>
          <w:szCs w:val="21"/>
          <w:highlight w:val="none"/>
        </w:rPr>
      </w:pPr>
      <w:r>
        <w:rPr>
          <w:rFonts w:hint="eastAsia" w:ascii="宋体" w:hAnsi="宋体"/>
          <w:color w:val="auto"/>
          <w:sz w:val="21"/>
          <w:szCs w:val="21"/>
          <w:highlight w:val="none"/>
        </w:rPr>
        <w:t>二、投标人获得资质和获奖证明文件</w:t>
      </w:r>
    </w:p>
    <w:tbl>
      <w:tblPr>
        <w:tblStyle w:val="18"/>
        <w:tblW w:w="0" w:type="auto"/>
        <w:jc w:val="center"/>
        <w:tblLayout w:type="fixed"/>
        <w:tblCellMar>
          <w:top w:w="0" w:type="dxa"/>
          <w:left w:w="30" w:type="dxa"/>
          <w:bottom w:w="0" w:type="dxa"/>
          <w:right w:w="30" w:type="dxa"/>
        </w:tblCellMar>
      </w:tblPr>
      <w:tblGrid>
        <w:gridCol w:w="2798"/>
        <w:gridCol w:w="1507"/>
        <w:gridCol w:w="1785"/>
        <w:gridCol w:w="1517"/>
      </w:tblGrid>
      <w:tr>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证书名称</w:t>
            </w:r>
          </w:p>
        </w:tc>
        <w:tc>
          <w:tcPr>
            <w:tcW w:w="150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发证单位</w:t>
            </w:r>
          </w:p>
        </w:tc>
        <w:tc>
          <w:tcPr>
            <w:tcW w:w="1785"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证书等级</w:t>
            </w: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证书有效期</w:t>
            </w: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ascii="宋体" w:hAnsi="宋体" w:cs="Arial"/>
                <w:color w:val="auto"/>
                <w:sz w:val="21"/>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ascii="宋体" w:hAnsi="宋体" w:cs="Arial"/>
                <w:color w:val="auto"/>
                <w:sz w:val="21"/>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noWrap w:val="0"/>
            <w:vAlign w:val="top"/>
          </w:tcPr>
          <w:p>
            <w:pPr>
              <w:spacing w:before="50" w:after="188" w:line="360" w:lineRule="auto"/>
              <w:jc w:val="center"/>
              <w:rPr>
                <w:rFonts w:ascii="宋体" w:hAnsi="宋体" w:cs="Arial"/>
                <w:color w:val="auto"/>
                <w:sz w:val="21"/>
                <w:szCs w:val="21"/>
                <w:highlight w:val="none"/>
              </w:rPr>
            </w:pPr>
          </w:p>
        </w:tc>
      </w:tr>
    </w:tbl>
    <w:p>
      <w:pPr>
        <w:spacing w:line="360" w:lineRule="auto"/>
        <w:ind w:left="560"/>
        <w:rPr>
          <w:rFonts w:ascii="宋体" w:hAnsi="宋体"/>
          <w:color w:val="auto"/>
          <w:sz w:val="21"/>
          <w:szCs w:val="21"/>
          <w:highlight w:val="none"/>
        </w:rPr>
      </w:pPr>
      <w:r>
        <w:rPr>
          <w:rFonts w:hint="eastAsia" w:ascii="宋体" w:hAnsi="宋体"/>
          <w:color w:val="auto"/>
          <w:sz w:val="21"/>
          <w:szCs w:val="21"/>
          <w:highlight w:val="none"/>
        </w:rPr>
        <w:t>投标人需提供相关证明文件的复印件（加盖公章）</w:t>
      </w:r>
    </w:p>
    <w:p>
      <w:pPr>
        <w:tabs>
          <w:tab w:val="left" w:pos="900"/>
        </w:tabs>
        <w:spacing w:line="360" w:lineRule="auto"/>
        <w:rPr>
          <w:rFonts w:ascii="宋体" w:hAnsi="宋体"/>
          <w:color w:val="auto"/>
          <w:sz w:val="21"/>
          <w:szCs w:val="21"/>
          <w:highlight w:val="none"/>
        </w:rPr>
      </w:pPr>
      <w:r>
        <w:rPr>
          <w:rFonts w:hint="eastAsia" w:ascii="宋体" w:hAnsi="宋体"/>
          <w:color w:val="auto"/>
          <w:sz w:val="21"/>
          <w:szCs w:val="21"/>
          <w:highlight w:val="none"/>
        </w:rPr>
        <w:t>三、其他</w:t>
      </w:r>
    </w:p>
    <w:p>
      <w:pPr>
        <w:spacing w:before="156" w:after="156" w:line="360" w:lineRule="auto"/>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s="宋体"/>
          <w:color w:val="auto"/>
          <w:sz w:val="21"/>
          <w:szCs w:val="21"/>
          <w:highlight w:val="none"/>
        </w:rPr>
        <w:t>参加政府采购活动前三年内，在经营活动中的重大违法记录</w:t>
      </w:r>
      <w:r>
        <w:rPr>
          <w:rFonts w:hint="eastAsia" w:ascii="宋体" w:hAnsi="宋体"/>
          <w:color w:val="auto"/>
          <w:sz w:val="21"/>
          <w:szCs w:val="21"/>
          <w:highlight w:val="none"/>
        </w:rPr>
        <w:t>（须如实填写，若对此进行隐瞒，尔后又被采购人或</w:t>
      </w:r>
      <w:r>
        <w:rPr>
          <w:rFonts w:hint="eastAsia" w:ascii="宋体" w:hAnsi="宋体" w:cs="宋体"/>
          <w:color w:val="auto"/>
          <w:sz w:val="21"/>
          <w:szCs w:val="21"/>
          <w:highlight w:val="none"/>
        </w:rPr>
        <w:t>采购代理机构</w:t>
      </w:r>
      <w:r>
        <w:rPr>
          <w:rFonts w:hint="eastAsia" w:ascii="宋体" w:hAnsi="宋体"/>
          <w:color w:val="auto"/>
          <w:sz w:val="21"/>
          <w:szCs w:val="21"/>
          <w:highlight w:val="none"/>
        </w:rPr>
        <w:t>发现，或被它人举证成立，其投标资格将被取消）。</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noWrap w:val="0"/>
            <w:vAlign w:val="center"/>
          </w:tcPr>
          <w:p>
            <w:pPr>
              <w:pStyle w:val="6"/>
              <w:ind w:left="1" w:firstLine="0"/>
              <w:jc w:val="center"/>
              <w:rPr>
                <w:rFonts w:ascii="宋体" w:hAnsi="宋体"/>
                <w:b/>
                <w:color w:val="auto"/>
                <w:sz w:val="21"/>
                <w:szCs w:val="21"/>
                <w:highlight w:val="none"/>
              </w:rPr>
            </w:pPr>
            <w:r>
              <w:rPr>
                <w:rFonts w:hint="eastAsia" w:ascii="宋体" w:hAnsi="宋体"/>
                <w:b/>
                <w:color w:val="auto"/>
                <w:sz w:val="21"/>
                <w:szCs w:val="21"/>
                <w:highlight w:val="none"/>
              </w:rPr>
              <w:t>时 间</w:t>
            </w:r>
          </w:p>
        </w:tc>
        <w:tc>
          <w:tcPr>
            <w:tcW w:w="3277" w:type="dxa"/>
            <w:noWrap w:val="0"/>
            <w:vAlign w:val="center"/>
          </w:tcPr>
          <w:p>
            <w:pPr>
              <w:pStyle w:val="6"/>
              <w:jc w:val="center"/>
              <w:rPr>
                <w:rFonts w:ascii="宋体" w:hAnsi="宋体"/>
                <w:b/>
                <w:color w:val="auto"/>
                <w:sz w:val="21"/>
                <w:szCs w:val="21"/>
                <w:highlight w:val="none"/>
              </w:rPr>
            </w:pPr>
            <w:r>
              <w:rPr>
                <w:rFonts w:hint="eastAsia" w:ascii="宋体" w:hAnsi="宋体"/>
                <w:b/>
                <w:color w:val="auto"/>
                <w:sz w:val="21"/>
                <w:szCs w:val="21"/>
                <w:highlight w:val="none"/>
              </w:rPr>
              <w:t>受处理的原因</w:t>
            </w:r>
          </w:p>
          <w:p>
            <w:pPr>
              <w:pStyle w:val="6"/>
              <w:ind w:left="0" w:firstLine="0"/>
              <w:jc w:val="center"/>
              <w:rPr>
                <w:rFonts w:ascii="宋体" w:hAnsi="宋体"/>
                <w:color w:val="auto"/>
                <w:sz w:val="21"/>
                <w:szCs w:val="21"/>
                <w:highlight w:val="none"/>
              </w:rPr>
            </w:pPr>
            <w:r>
              <w:rPr>
                <w:rFonts w:hint="eastAsia" w:ascii="宋体" w:hAnsi="宋体"/>
                <w:color w:val="auto"/>
                <w:sz w:val="21"/>
                <w:szCs w:val="21"/>
                <w:highlight w:val="none"/>
              </w:rPr>
              <w:t>（注明采购项目名称及处理原因）</w:t>
            </w:r>
          </w:p>
        </w:tc>
        <w:tc>
          <w:tcPr>
            <w:tcW w:w="3240" w:type="dxa"/>
            <w:noWrap w:val="0"/>
            <w:vAlign w:val="center"/>
          </w:tcPr>
          <w:p>
            <w:pPr>
              <w:pStyle w:val="6"/>
              <w:ind w:firstLine="422"/>
              <w:jc w:val="center"/>
              <w:rPr>
                <w:rFonts w:ascii="宋体" w:hAnsi="宋体"/>
                <w:b/>
                <w:color w:val="auto"/>
                <w:sz w:val="21"/>
                <w:szCs w:val="21"/>
                <w:highlight w:val="none"/>
              </w:rPr>
            </w:pPr>
            <w:r>
              <w:rPr>
                <w:rFonts w:hint="eastAsia" w:ascii="宋体" w:hAnsi="宋体"/>
                <w:b/>
                <w:color w:val="auto"/>
                <w:sz w:val="21"/>
                <w:szCs w:val="21"/>
                <w:highlight w:val="none"/>
              </w:rPr>
              <w:t>处理的内容</w:t>
            </w:r>
          </w:p>
          <w:p>
            <w:pPr>
              <w:pStyle w:val="6"/>
              <w:ind w:left="0" w:firstLine="0"/>
              <w:jc w:val="center"/>
              <w:rPr>
                <w:rFonts w:ascii="宋体" w:hAnsi="宋体"/>
                <w:color w:val="auto"/>
                <w:sz w:val="21"/>
                <w:szCs w:val="21"/>
                <w:highlight w:val="none"/>
              </w:rPr>
            </w:pPr>
            <w:r>
              <w:rPr>
                <w:rFonts w:hint="eastAsia" w:ascii="宋体" w:hAnsi="宋体"/>
                <w:color w:val="auto"/>
                <w:sz w:val="21"/>
                <w:szCs w:val="21"/>
                <w:highlight w:val="none"/>
              </w:rPr>
              <w:t>（如受到禁止一段时期参加全国范围内某种项目的采购活动的，同时说明解禁时间）</w:t>
            </w:r>
          </w:p>
        </w:tc>
        <w:tc>
          <w:tcPr>
            <w:tcW w:w="1547" w:type="dxa"/>
            <w:noWrap w:val="0"/>
            <w:vAlign w:val="center"/>
          </w:tcPr>
          <w:p>
            <w:pPr>
              <w:pStyle w:val="6"/>
              <w:ind w:left="0" w:firstLine="0"/>
              <w:jc w:val="center"/>
              <w:rPr>
                <w:rFonts w:ascii="宋体" w:hAnsi="宋体"/>
                <w:b/>
                <w:color w:val="auto"/>
                <w:sz w:val="21"/>
                <w:szCs w:val="21"/>
                <w:highlight w:val="none"/>
              </w:rPr>
            </w:pPr>
            <w:r>
              <w:rPr>
                <w:rFonts w:hint="eastAsia" w:ascii="宋体" w:hAnsi="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noWrap w:val="0"/>
            <w:vAlign w:val="center"/>
          </w:tcPr>
          <w:p>
            <w:pPr>
              <w:pStyle w:val="6"/>
              <w:jc w:val="center"/>
              <w:rPr>
                <w:rFonts w:ascii="宋体" w:hAnsi="宋体"/>
                <w:color w:val="auto"/>
                <w:sz w:val="21"/>
                <w:szCs w:val="21"/>
                <w:highlight w:val="none"/>
              </w:rPr>
            </w:pPr>
          </w:p>
        </w:tc>
        <w:tc>
          <w:tcPr>
            <w:tcW w:w="3277" w:type="dxa"/>
            <w:noWrap w:val="0"/>
            <w:vAlign w:val="center"/>
          </w:tcPr>
          <w:p>
            <w:pPr>
              <w:pStyle w:val="6"/>
              <w:jc w:val="center"/>
              <w:rPr>
                <w:rFonts w:ascii="宋体" w:hAnsi="宋体"/>
                <w:color w:val="auto"/>
                <w:sz w:val="21"/>
                <w:szCs w:val="21"/>
                <w:highlight w:val="none"/>
              </w:rPr>
            </w:pPr>
          </w:p>
        </w:tc>
        <w:tc>
          <w:tcPr>
            <w:tcW w:w="3240" w:type="dxa"/>
            <w:noWrap w:val="0"/>
            <w:vAlign w:val="center"/>
          </w:tcPr>
          <w:p>
            <w:pPr>
              <w:pStyle w:val="6"/>
              <w:jc w:val="center"/>
              <w:rPr>
                <w:rFonts w:ascii="宋体" w:hAnsi="宋体"/>
                <w:color w:val="auto"/>
                <w:sz w:val="21"/>
                <w:szCs w:val="21"/>
                <w:highlight w:val="none"/>
              </w:rPr>
            </w:pPr>
          </w:p>
        </w:tc>
        <w:tc>
          <w:tcPr>
            <w:tcW w:w="1547" w:type="dxa"/>
            <w:noWrap w:val="0"/>
            <w:vAlign w:val="center"/>
          </w:tcPr>
          <w:p>
            <w:pPr>
              <w:pStyle w:val="6"/>
              <w:jc w:val="center"/>
              <w:rPr>
                <w:rFonts w:ascii="宋体" w:hAnsi="宋体"/>
                <w:color w:val="auto"/>
                <w:sz w:val="21"/>
                <w:szCs w:val="21"/>
                <w:highlight w:val="none"/>
              </w:rPr>
            </w:pPr>
          </w:p>
        </w:tc>
      </w:tr>
    </w:tbl>
    <w:p>
      <w:pPr>
        <w:pStyle w:val="6"/>
        <w:ind w:left="0" w:firstLine="0"/>
        <w:rPr>
          <w:rFonts w:ascii="宋体" w:hAnsi="宋体"/>
          <w:color w:val="auto"/>
          <w:sz w:val="21"/>
          <w:szCs w:val="21"/>
          <w:highlight w:val="none"/>
        </w:rPr>
      </w:pPr>
      <w:r>
        <w:rPr>
          <w:rFonts w:hint="eastAsia" w:ascii="宋体" w:hAnsi="宋体"/>
          <w:color w:val="auto"/>
          <w:sz w:val="21"/>
          <w:szCs w:val="21"/>
          <w:highlight w:val="none"/>
        </w:rPr>
        <w:t>2、投标人认为有必要提供的其他证明有关技术、资金实力的资质材料，所有证明文件需提供复印件（加盖公章）</w:t>
      </w:r>
    </w:p>
    <w:p>
      <w:pPr>
        <w:pStyle w:val="6"/>
        <w:ind w:firstLine="0"/>
        <w:rPr>
          <w:rFonts w:ascii="宋体" w:hAnsi="宋体"/>
          <w:color w:val="auto"/>
          <w:sz w:val="21"/>
          <w:szCs w:val="21"/>
          <w:highlight w:val="none"/>
        </w:rPr>
      </w:pPr>
    </w:p>
    <w:p>
      <w:pPr>
        <w:pStyle w:val="6"/>
        <w:ind w:firstLine="0"/>
        <w:rPr>
          <w:rFonts w:ascii="宋体" w:hAnsi="宋体"/>
          <w:color w:val="auto"/>
          <w:sz w:val="21"/>
          <w:szCs w:val="21"/>
          <w:highlight w:val="none"/>
        </w:rPr>
      </w:pPr>
    </w:p>
    <w:p>
      <w:pPr>
        <w:pStyle w:val="6"/>
        <w:ind w:firstLine="0"/>
        <w:rPr>
          <w:rFonts w:ascii="宋体" w:hAnsi="宋体"/>
          <w:color w:val="auto"/>
          <w:sz w:val="21"/>
          <w:szCs w:val="21"/>
          <w:highlight w:val="none"/>
        </w:rPr>
      </w:pPr>
    </w:p>
    <w:p>
      <w:pPr>
        <w:pStyle w:val="6"/>
        <w:ind w:firstLine="0"/>
        <w:rPr>
          <w:rFonts w:ascii="宋体" w:hAnsi="宋体"/>
          <w:color w:val="auto"/>
          <w:sz w:val="21"/>
          <w:szCs w:val="21"/>
          <w:highlight w:val="none"/>
        </w:rPr>
      </w:pPr>
    </w:p>
    <w:p>
      <w:pPr>
        <w:pStyle w:val="6"/>
        <w:rPr>
          <w:rFonts w:ascii="宋体" w:hAnsi="宋体"/>
          <w:color w:val="auto"/>
          <w:sz w:val="21"/>
          <w:szCs w:val="21"/>
          <w:highlight w:val="none"/>
        </w:rPr>
      </w:pPr>
    </w:p>
    <w:p>
      <w:pPr>
        <w:pStyle w:val="6"/>
        <w:ind w:firstLine="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我/我们声明以上所述是正确无误的，您有权进行您认为必要的所有调查。</w:t>
      </w:r>
    </w:p>
    <w:p>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 xml:space="preserve">投标人法定代表人或其委托人签字或印鉴： </w:t>
      </w:r>
      <w:r>
        <w:rPr>
          <w:rFonts w:hint="eastAsia" w:ascii="宋体" w:hAnsi="宋体"/>
          <w:color w:val="auto"/>
          <w:sz w:val="21"/>
          <w:szCs w:val="21"/>
          <w:highlight w:val="none"/>
          <w:u w:val="single"/>
        </w:rPr>
        <w:t xml:space="preserve">             </w:t>
      </w:r>
    </w:p>
    <w:p>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日期：</w:t>
      </w: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bookmarkStart w:id="59" w:name="_Hlt107565134"/>
      <w:bookmarkEnd w:id="59"/>
      <w:bookmarkStart w:id="60" w:name="_Toc368513829"/>
      <w:r>
        <w:rPr>
          <w:rFonts w:hint="eastAsia" w:ascii="宋体" w:hAnsi="宋体" w:eastAsia="宋体"/>
          <w:color w:val="auto"/>
          <w:sz w:val="21"/>
          <w:szCs w:val="21"/>
          <w:highlight w:val="none"/>
        </w:rPr>
        <w:br w:type="page"/>
      </w:r>
      <w:bookmarkStart w:id="61" w:name="_Toc368513833"/>
      <w:r>
        <w:rPr>
          <w:rFonts w:hint="eastAsia" w:ascii="宋体" w:hAnsi="宋体" w:eastAsia="宋体"/>
          <w:color w:val="auto"/>
          <w:sz w:val="21"/>
          <w:szCs w:val="21"/>
          <w:highlight w:val="none"/>
        </w:rPr>
        <w:t xml:space="preserve">  </w:t>
      </w:r>
      <w:bookmarkStart w:id="62" w:name="_Toc5630884"/>
      <w:r>
        <w:rPr>
          <w:rFonts w:hint="eastAsia" w:ascii="宋体" w:hAnsi="宋体" w:eastAsia="宋体"/>
          <w:color w:val="auto"/>
          <w:sz w:val="21"/>
          <w:szCs w:val="21"/>
          <w:highlight w:val="none"/>
        </w:rPr>
        <w:t>项目经理/项目负责人简历表</w:t>
      </w:r>
      <w:bookmarkEnd w:id="61"/>
      <w:bookmarkEnd w:id="6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姓名</w:t>
            </w:r>
          </w:p>
        </w:tc>
        <w:tc>
          <w:tcPr>
            <w:tcW w:w="1800" w:type="dxa"/>
            <w:noWrap w:val="0"/>
            <w:vAlign w:val="top"/>
          </w:tcPr>
          <w:p>
            <w:pPr>
              <w:spacing w:before="156" w:after="156" w:line="400" w:lineRule="exact"/>
              <w:rPr>
                <w:rFonts w:ascii="宋体" w:hAnsi="宋体"/>
                <w:color w:val="auto"/>
                <w:sz w:val="21"/>
                <w:szCs w:val="21"/>
                <w:highlight w:val="none"/>
              </w:rPr>
            </w:pPr>
          </w:p>
        </w:tc>
        <w:tc>
          <w:tcPr>
            <w:tcW w:w="1260" w:type="dxa"/>
            <w:gridSpan w:val="2"/>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性别</w:t>
            </w:r>
          </w:p>
        </w:tc>
        <w:tc>
          <w:tcPr>
            <w:tcW w:w="1666" w:type="dxa"/>
            <w:gridSpan w:val="2"/>
            <w:noWrap w:val="0"/>
            <w:vAlign w:val="top"/>
          </w:tcPr>
          <w:p>
            <w:pPr>
              <w:spacing w:before="156" w:after="156" w:line="400" w:lineRule="exact"/>
              <w:rPr>
                <w:rFonts w:ascii="宋体" w:hAnsi="宋体"/>
                <w:color w:val="auto"/>
                <w:sz w:val="21"/>
                <w:szCs w:val="21"/>
                <w:highlight w:val="none"/>
              </w:rPr>
            </w:pPr>
          </w:p>
        </w:tc>
        <w:tc>
          <w:tcPr>
            <w:tcW w:w="1214" w:type="dxa"/>
            <w:gridSpan w:val="2"/>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年龄</w:t>
            </w:r>
          </w:p>
        </w:tc>
        <w:tc>
          <w:tcPr>
            <w:tcW w:w="12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职务</w:t>
            </w:r>
          </w:p>
        </w:tc>
        <w:tc>
          <w:tcPr>
            <w:tcW w:w="1800" w:type="dxa"/>
            <w:noWrap w:val="0"/>
            <w:vAlign w:val="top"/>
          </w:tcPr>
          <w:p>
            <w:pPr>
              <w:spacing w:before="156" w:after="156" w:line="400" w:lineRule="exact"/>
              <w:rPr>
                <w:rFonts w:ascii="宋体" w:hAnsi="宋体"/>
                <w:color w:val="auto"/>
                <w:sz w:val="21"/>
                <w:szCs w:val="21"/>
                <w:highlight w:val="none"/>
              </w:rPr>
            </w:pPr>
          </w:p>
        </w:tc>
        <w:tc>
          <w:tcPr>
            <w:tcW w:w="1260" w:type="dxa"/>
            <w:gridSpan w:val="2"/>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职称</w:t>
            </w:r>
          </w:p>
        </w:tc>
        <w:tc>
          <w:tcPr>
            <w:tcW w:w="1666" w:type="dxa"/>
            <w:gridSpan w:val="2"/>
            <w:noWrap w:val="0"/>
            <w:vAlign w:val="top"/>
          </w:tcPr>
          <w:p>
            <w:pPr>
              <w:spacing w:before="156" w:after="156" w:line="400" w:lineRule="exact"/>
              <w:rPr>
                <w:rFonts w:ascii="宋体" w:hAnsi="宋体"/>
                <w:color w:val="auto"/>
                <w:sz w:val="21"/>
                <w:szCs w:val="21"/>
                <w:highlight w:val="none"/>
              </w:rPr>
            </w:pPr>
          </w:p>
        </w:tc>
        <w:tc>
          <w:tcPr>
            <w:tcW w:w="1214" w:type="dxa"/>
            <w:gridSpan w:val="2"/>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学历</w:t>
            </w:r>
          </w:p>
        </w:tc>
        <w:tc>
          <w:tcPr>
            <w:tcW w:w="12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办公电话</w:t>
            </w:r>
          </w:p>
        </w:tc>
        <w:tc>
          <w:tcPr>
            <w:tcW w:w="1800" w:type="dxa"/>
            <w:noWrap w:val="0"/>
            <w:vAlign w:val="top"/>
          </w:tcPr>
          <w:p>
            <w:pPr>
              <w:spacing w:before="156" w:after="156" w:line="400" w:lineRule="exact"/>
              <w:rPr>
                <w:rFonts w:ascii="宋体" w:hAnsi="宋体"/>
                <w:color w:val="auto"/>
                <w:sz w:val="21"/>
                <w:szCs w:val="21"/>
                <w:highlight w:val="none"/>
              </w:rPr>
            </w:pPr>
          </w:p>
        </w:tc>
        <w:tc>
          <w:tcPr>
            <w:tcW w:w="1260" w:type="dxa"/>
            <w:gridSpan w:val="2"/>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住宅电话</w:t>
            </w:r>
          </w:p>
        </w:tc>
        <w:tc>
          <w:tcPr>
            <w:tcW w:w="1666" w:type="dxa"/>
            <w:gridSpan w:val="2"/>
            <w:noWrap w:val="0"/>
            <w:vAlign w:val="top"/>
          </w:tcPr>
          <w:p>
            <w:pPr>
              <w:spacing w:before="156" w:after="156" w:line="400" w:lineRule="exact"/>
              <w:rPr>
                <w:rFonts w:ascii="宋体" w:hAnsi="宋体"/>
                <w:color w:val="auto"/>
                <w:sz w:val="21"/>
                <w:szCs w:val="21"/>
                <w:highlight w:val="none"/>
              </w:rPr>
            </w:pPr>
          </w:p>
        </w:tc>
        <w:tc>
          <w:tcPr>
            <w:tcW w:w="1214" w:type="dxa"/>
            <w:gridSpan w:val="2"/>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移动电话</w:t>
            </w:r>
          </w:p>
        </w:tc>
        <w:tc>
          <w:tcPr>
            <w:tcW w:w="12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3060" w:type="dxa"/>
            <w:gridSpan w:val="3"/>
            <w:noWrap w:val="0"/>
            <w:vAlign w:val="top"/>
          </w:tcPr>
          <w:p>
            <w:pPr>
              <w:spacing w:before="156" w:after="156" w:line="400" w:lineRule="exact"/>
              <w:rPr>
                <w:rFonts w:ascii="宋体" w:hAnsi="宋体"/>
                <w:color w:val="auto"/>
                <w:sz w:val="21"/>
                <w:szCs w:val="21"/>
                <w:highlight w:val="none"/>
              </w:rPr>
            </w:pPr>
          </w:p>
        </w:tc>
        <w:tc>
          <w:tcPr>
            <w:tcW w:w="2340" w:type="dxa"/>
            <w:gridSpan w:val="3"/>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从事项目经理年限</w:t>
            </w:r>
          </w:p>
        </w:tc>
        <w:tc>
          <w:tcPr>
            <w:tcW w:w="1800" w:type="dxa"/>
            <w:gridSpan w:val="2"/>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noWrap w:val="0"/>
            <w:vAlign w:val="top"/>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具有认证资质</w:t>
            </w:r>
          </w:p>
        </w:tc>
        <w:tc>
          <w:tcPr>
            <w:tcW w:w="7200" w:type="dxa"/>
            <w:gridSpan w:val="8"/>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noWrap w:val="0"/>
            <w:vAlign w:val="top"/>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采购单位</w:t>
            </w:r>
          </w:p>
        </w:tc>
        <w:tc>
          <w:tcPr>
            <w:tcW w:w="1980" w:type="dxa"/>
            <w:gridSpan w:val="2"/>
            <w:noWrap w:val="0"/>
            <w:vAlign w:val="top"/>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980" w:type="dxa"/>
            <w:gridSpan w:val="2"/>
            <w:noWrap w:val="0"/>
            <w:vAlign w:val="top"/>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项目规模</w:t>
            </w:r>
          </w:p>
        </w:tc>
        <w:tc>
          <w:tcPr>
            <w:tcW w:w="1440" w:type="dxa"/>
            <w:gridSpan w:val="2"/>
            <w:noWrap w:val="0"/>
            <w:vAlign w:val="top"/>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日期</w:t>
            </w:r>
          </w:p>
        </w:tc>
        <w:tc>
          <w:tcPr>
            <w:tcW w:w="1800" w:type="dxa"/>
            <w:gridSpan w:val="2"/>
            <w:noWrap w:val="0"/>
            <w:vAlign w:val="top"/>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440" w:type="dxa"/>
            <w:gridSpan w:val="2"/>
            <w:noWrap w:val="0"/>
            <w:vAlign w:val="top"/>
          </w:tcPr>
          <w:p>
            <w:pPr>
              <w:spacing w:before="156" w:after="156" w:line="400" w:lineRule="exact"/>
              <w:rPr>
                <w:rFonts w:ascii="宋体" w:hAnsi="宋体"/>
                <w:color w:val="auto"/>
                <w:sz w:val="21"/>
                <w:szCs w:val="21"/>
                <w:highlight w:val="none"/>
              </w:rPr>
            </w:pPr>
          </w:p>
        </w:tc>
        <w:tc>
          <w:tcPr>
            <w:tcW w:w="1800" w:type="dxa"/>
            <w:gridSpan w:val="2"/>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440" w:type="dxa"/>
            <w:gridSpan w:val="2"/>
            <w:noWrap w:val="0"/>
            <w:vAlign w:val="top"/>
          </w:tcPr>
          <w:p>
            <w:pPr>
              <w:spacing w:before="156" w:after="156" w:line="400" w:lineRule="exact"/>
              <w:rPr>
                <w:rFonts w:ascii="宋体" w:hAnsi="宋体"/>
                <w:color w:val="auto"/>
                <w:sz w:val="21"/>
                <w:szCs w:val="21"/>
                <w:highlight w:val="none"/>
              </w:rPr>
            </w:pPr>
          </w:p>
        </w:tc>
        <w:tc>
          <w:tcPr>
            <w:tcW w:w="1800" w:type="dxa"/>
            <w:gridSpan w:val="2"/>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440" w:type="dxa"/>
            <w:gridSpan w:val="2"/>
            <w:noWrap w:val="0"/>
            <w:vAlign w:val="top"/>
          </w:tcPr>
          <w:p>
            <w:pPr>
              <w:spacing w:before="156" w:after="156" w:line="400" w:lineRule="exact"/>
              <w:rPr>
                <w:rFonts w:ascii="宋体" w:hAnsi="宋体"/>
                <w:color w:val="auto"/>
                <w:sz w:val="21"/>
                <w:szCs w:val="21"/>
                <w:highlight w:val="none"/>
              </w:rPr>
            </w:pPr>
          </w:p>
        </w:tc>
        <w:tc>
          <w:tcPr>
            <w:tcW w:w="1800" w:type="dxa"/>
            <w:gridSpan w:val="2"/>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980" w:type="dxa"/>
            <w:gridSpan w:val="2"/>
            <w:noWrap w:val="0"/>
            <w:vAlign w:val="top"/>
          </w:tcPr>
          <w:p>
            <w:pPr>
              <w:spacing w:before="156" w:after="156" w:line="400" w:lineRule="exact"/>
              <w:rPr>
                <w:rFonts w:ascii="宋体" w:hAnsi="宋体"/>
                <w:color w:val="auto"/>
                <w:sz w:val="21"/>
                <w:szCs w:val="21"/>
                <w:highlight w:val="none"/>
              </w:rPr>
            </w:pPr>
          </w:p>
        </w:tc>
        <w:tc>
          <w:tcPr>
            <w:tcW w:w="1440" w:type="dxa"/>
            <w:gridSpan w:val="2"/>
            <w:noWrap w:val="0"/>
            <w:vAlign w:val="top"/>
          </w:tcPr>
          <w:p>
            <w:pPr>
              <w:spacing w:before="156" w:after="156" w:line="400" w:lineRule="exact"/>
              <w:rPr>
                <w:rFonts w:ascii="宋体" w:hAnsi="宋体"/>
                <w:color w:val="auto"/>
                <w:sz w:val="21"/>
                <w:szCs w:val="21"/>
                <w:highlight w:val="none"/>
              </w:rPr>
            </w:pPr>
          </w:p>
        </w:tc>
        <w:tc>
          <w:tcPr>
            <w:tcW w:w="1800" w:type="dxa"/>
            <w:gridSpan w:val="2"/>
            <w:noWrap w:val="0"/>
            <w:vAlign w:val="top"/>
          </w:tcPr>
          <w:p>
            <w:pPr>
              <w:spacing w:before="156" w:after="156" w:line="400" w:lineRule="exact"/>
              <w:rPr>
                <w:rFonts w:ascii="宋体" w:hAnsi="宋体"/>
                <w:color w:val="auto"/>
                <w:sz w:val="21"/>
                <w:szCs w:val="21"/>
                <w:highlight w:val="none"/>
              </w:rPr>
            </w:pPr>
          </w:p>
        </w:tc>
      </w:tr>
    </w:tbl>
    <w:p>
      <w:pPr>
        <w:spacing w:line="400" w:lineRule="exact"/>
        <w:ind w:left="180" w:leftChars="75"/>
        <w:rPr>
          <w:rFonts w:ascii="宋体" w:hAnsi="宋体"/>
          <w:color w:val="auto"/>
          <w:sz w:val="21"/>
          <w:szCs w:val="21"/>
          <w:highlight w:val="none"/>
        </w:rPr>
      </w:pPr>
    </w:p>
    <w:p>
      <w:pPr>
        <w:spacing w:line="400" w:lineRule="exact"/>
        <w:ind w:left="180" w:leftChars="75"/>
        <w:rPr>
          <w:rFonts w:ascii="宋体" w:hAnsi="宋体"/>
          <w:color w:val="auto"/>
          <w:sz w:val="21"/>
          <w:szCs w:val="21"/>
          <w:highlight w:val="none"/>
        </w:rPr>
      </w:pPr>
    </w:p>
    <w:p>
      <w:pPr>
        <w:spacing w:line="400" w:lineRule="exact"/>
        <w:ind w:left="180" w:leftChars="75"/>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400" w:lineRule="exact"/>
        <w:ind w:left="180" w:leftChars="75"/>
        <w:rPr>
          <w:rFonts w:ascii="宋体" w:hAnsi="宋体" w:cs="Arial"/>
          <w:color w:val="auto"/>
          <w:sz w:val="21"/>
          <w:szCs w:val="21"/>
          <w:highlight w:val="none"/>
        </w:rPr>
      </w:pPr>
    </w:p>
    <w:p>
      <w:pPr>
        <w:spacing w:line="400" w:lineRule="exact"/>
        <w:ind w:left="180" w:leftChars="75"/>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pPr>
        <w:pStyle w:val="6"/>
        <w:spacing w:before="156" w:after="156" w:line="400" w:lineRule="exact"/>
        <w:ind w:left="180" w:leftChars="75" w:firstLine="0"/>
        <w:rPr>
          <w:rFonts w:ascii="宋体" w:hAnsi="宋体"/>
          <w:color w:val="auto"/>
          <w:sz w:val="21"/>
          <w:szCs w:val="21"/>
          <w:highlight w:val="none"/>
        </w:rPr>
      </w:pPr>
      <w:r>
        <w:rPr>
          <w:rFonts w:hint="eastAsia" w:ascii="宋体" w:hAnsi="宋体"/>
          <w:color w:val="auto"/>
          <w:sz w:val="21"/>
          <w:szCs w:val="21"/>
          <w:highlight w:val="none"/>
        </w:rPr>
        <w:t>日  期：</w:t>
      </w: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bookmarkStart w:id="63" w:name="_Toc368513834"/>
      <w:r>
        <w:rPr>
          <w:rFonts w:ascii="宋体" w:hAnsi="宋体" w:eastAsia="宋体"/>
          <w:color w:val="auto"/>
          <w:sz w:val="21"/>
          <w:szCs w:val="21"/>
          <w:highlight w:val="none"/>
        </w:rPr>
        <w:br w:type="page"/>
      </w:r>
      <w:r>
        <w:rPr>
          <w:rFonts w:hint="eastAsia" w:ascii="宋体" w:hAnsi="宋体" w:eastAsia="宋体"/>
          <w:color w:val="auto"/>
          <w:sz w:val="21"/>
          <w:szCs w:val="21"/>
          <w:highlight w:val="none"/>
        </w:rPr>
        <w:t xml:space="preserve">  </w:t>
      </w:r>
      <w:bookmarkStart w:id="64" w:name="_Toc5630885"/>
      <w:r>
        <w:rPr>
          <w:rFonts w:hint="eastAsia" w:ascii="宋体" w:hAnsi="宋体" w:eastAsia="宋体"/>
          <w:color w:val="auto"/>
          <w:sz w:val="21"/>
          <w:szCs w:val="21"/>
          <w:highlight w:val="none"/>
        </w:rPr>
        <w:t>拟为本项目配置的人员情况表</w:t>
      </w:r>
      <w:bookmarkEnd w:id="63"/>
      <w:bookmarkEnd w:id="64"/>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48"/>
        <w:gridCol w:w="839"/>
        <w:gridCol w:w="820"/>
        <w:gridCol w:w="1471"/>
        <w:gridCol w:w="791"/>
        <w:gridCol w:w="1992"/>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序号</w:t>
            </w:r>
          </w:p>
        </w:tc>
        <w:tc>
          <w:tcPr>
            <w:tcW w:w="848" w:type="dxa"/>
            <w:noWrap w:val="0"/>
            <w:vAlign w:val="center"/>
          </w:tcPr>
          <w:p>
            <w:pPr>
              <w:spacing w:before="163" w:beforeLines="50" w:after="163" w:afterLines="50"/>
              <w:jc w:val="center"/>
              <w:rPr>
                <w:rFonts w:ascii="Arial" w:hAnsi="Arial" w:cs="Arial"/>
                <w:b/>
                <w:bCs/>
                <w:color w:val="auto"/>
                <w:sz w:val="21"/>
                <w:szCs w:val="21"/>
                <w:highlight w:val="none"/>
              </w:rPr>
            </w:pPr>
            <w:r>
              <w:rPr>
                <w:rFonts w:ascii="Arial" w:hAnsi="Arial" w:cs="Arial"/>
                <w:b/>
                <w:bCs/>
                <w:color w:val="auto"/>
                <w:sz w:val="21"/>
                <w:szCs w:val="21"/>
                <w:highlight w:val="none"/>
              </w:rPr>
              <w:t>姓名</w:t>
            </w:r>
          </w:p>
        </w:tc>
        <w:tc>
          <w:tcPr>
            <w:tcW w:w="839" w:type="dxa"/>
            <w:noWrap w:val="0"/>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年龄</w:t>
            </w:r>
          </w:p>
        </w:tc>
        <w:tc>
          <w:tcPr>
            <w:tcW w:w="820" w:type="dxa"/>
            <w:noWrap w:val="0"/>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学历</w:t>
            </w:r>
          </w:p>
        </w:tc>
        <w:tc>
          <w:tcPr>
            <w:tcW w:w="1471" w:type="dxa"/>
            <w:noWrap w:val="0"/>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获得有关的资质证书</w:t>
            </w:r>
          </w:p>
        </w:tc>
        <w:tc>
          <w:tcPr>
            <w:tcW w:w="791" w:type="dxa"/>
            <w:noWrap w:val="0"/>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经验年限</w:t>
            </w:r>
          </w:p>
        </w:tc>
        <w:tc>
          <w:tcPr>
            <w:tcW w:w="1992" w:type="dxa"/>
            <w:noWrap w:val="0"/>
            <w:vAlign w:val="center"/>
          </w:tcPr>
          <w:p>
            <w:pPr>
              <w:spacing w:before="163" w:beforeLines="50" w:after="163" w:afterLines="50"/>
              <w:jc w:val="center"/>
              <w:rPr>
                <w:rFonts w:ascii="Arial" w:hAnsi="Arial" w:cs="Arial"/>
                <w:b/>
                <w:bCs/>
                <w:color w:val="auto"/>
                <w:sz w:val="21"/>
                <w:szCs w:val="21"/>
                <w:highlight w:val="none"/>
              </w:rPr>
            </w:pPr>
            <w:r>
              <w:rPr>
                <w:rFonts w:ascii="Arial" w:hAnsi="Arial" w:cs="Arial"/>
                <w:b/>
                <w:bCs/>
                <w:color w:val="auto"/>
                <w:sz w:val="21"/>
                <w:szCs w:val="21"/>
                <w:highlight w:val="none"/>
              </w:rPr>
              <w:t>主要资历、经验及承担过的项目</w:t>
            </w:r>
          </w:p>
        </w:tc>
        <w:tc>
          <w:tcPr>
            <w:tcW w:w="2000" w:type="dxa"/>
            <w:noWrap w:val="0"/>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拟在本项目担任的工作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ascii="Arial" w:hAnsi="Arial" w:cs="Arial"/>
                <w:color w:val="auto"/>
                <w:highlight w:val="none"/>
              </w:rPr>
            </w:pPr>
          </w:p>
        </w:tc>
        <w:tc>
          <w:tcPr>
            <w:tcW w:w="848" w:type="dxa"/>
            <w:noWrap w:val="0"/>
            <w:vAlign w:val="center"/>
          </w:tcPr>
          <w:p>
            <w:pPr>
              <w:spacing w:before="163" w:beforeLines="50" w:after="163" w:afterLines="50"/>
              <w:jc w:val="center"/>
              <w:rPr>
                <w:rFonts w:ascii="Arial" w:hAnsi="Arial" w:cs="Arial"/>
                <w:color w:val="auto"/>
                <w:highlight w:val="none"/>
              </w:rPr>
            </w:pPr>
          </w:p>
        </w:tc>
        <w:tc>
          <w:tcPr>
            <w:tcW w:w="839" w:type="dxa"/>
            <w:noWrap w:val="0"/>
            <w:vAlign w:val="center"/>
          </w:tcPr>
          <w:p>
            <w:pPr>
              <w:spacing w:before="163" w:beforeLines="50" w:after="163" w:afterLines="50"/>
              <w:jc w:val="center"/>
              <w:rPr>
                <w:rFonts w:ascii="Arial" w:hAnsi="Arial" w:cs="Arial"/>
                <w:color w:val="auto"/>
                <w:highlight w:val="none"/>
              </w:rPr>
            </w:pPr>
          </w:p>
        </w:tc>
        <w:tc>
          <w:tcPr>
            <w:tcW w:w="820" w:type="dxa"/>
            <w:noWrap w:val="0"/>
            <w:vAlign w:val="center"/>
          </w:tcPr>
          <w:p>
            <w:pPr>
              <w:spacing w:before="163" w:beforeLines="50" w:after="163" w:afterLines="50"/>
              <w:jc w:val="center"/>
              <w:rPr>
                <w:rFonts w:ascii="Arial" w:hAnsi="Arial" w:cs="Arial"/>
                <w:color w:val="auto"/>
                <w:highlight w:val="none"/>
              </w:rPr>
            </w:pPr>
          </w:p>
        </w:tc>
        <w:tc>
          <w:tcPr>
            <w:tcW w:w="1471" w:type="dxa"/>
            <w:noWrap w:val="0"/>
            <w:vAlign w:val="center"/>
          </w:tcPr>
          <w:p>
            <w:pPr>
              <w:spacing w:before="163" w:beforeLines="50" w:after="163" w:afterLines="50"/>
              <w:jc w:val="center"/>
              <w:rPr>
                <w:rFonts w:ascii="Arial" w:hAnsi="Arial" w:cs="Arial"/>
                <w:color w:val="auto"/>
                <w:highlight w:val="none"/>
              </w:rPr>
            </w:pPr>
          </w:p>
        </w:tc>
        <w:tc>
          <w:tcPr>
            <w:tcW w:w="791" w:type="dxa"/>
            <w:noWrap w:val="0"/>
            <w:vAlign w:val="center"/>
          </w:tcPr>
          <w:p>
            <w:pPr>
              <w:spacing w:before="163" w:beforeLines="50" w:after="163" w:afterLines="50"/>
              <w:jc w:val="center"/>
              <w:rPr>
                <w:rFonts w:ascii="Arial" w:hAnsi="Arial" w:cs="Arial"/>
                <w:color w:val="auto"/>
                <w:highlight w:val="none"/>
              </w:rPr>
            </w:pPr>
          </w:p>
        </w:tc>
        <w:tc>
          <w:tcPr>
            <w:tcW w:w="1992" w:type="dxa"/>
            <w:noWrap w:val="0"/>
            <w:vAlign w:val="center"/>
          </w:tcPr>
          <w:p>
            <w:pPr>
              <w:spacing w:before="163" w:beforeLines="50" w:after="163" w:afterLines="50"/>
              <w:jc w:val="center"/>
              <w:rPr>
                <w:rFonts w:ascii="Arial" w:hAnsi="Arial" w:cs="Arial"/>
                <w:color w:val="auto"/>
                <w:highlight w:val="none"/>
              </w:rPr>
            </w:pPr>
          </w:p>
        </w:tc>
        <w:tc>
          <w:tcPr>
            <w:tcW w:w="2000" w:type="dxa"/>
            <w:noWrap w:val="0"/>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ascii="Arial" w:hAnsi="Arial" w:cs="Arial"/>
                <w:color w:val="auto"/>
                <w:highlight w:val="none"/>
              </w:rPr>
            </w:pPr>
          </w:p>
        </w:tc>
        <w:tc>
          <w:tcPr>
            <w:tcW w:w="848" w:type="dxa"/>
            <w:noWrap w:val="0"/>
            <w:vAlign w:val="center"/>
          </w:tcPr>
          <w:p>
            <w:pPr>
              <w:spacing w:before="163" w:beforeLines="50" w:after="163" w:afterLines="50"/>
              <w:jc w:val="center"/>
              <w:rPr>
                <w:rFonts w:ascii="Arial" w:hAnsi="Arial" w:cs="Arial"/>
                <w:color w:val="auto"/>
                <w:highlight w:val="none"/>
              </w:rPr>
            </w:pPr>
          </w:p>
        </w:tc>
        <w:tc>
          <w:tcPr>
            <w:tcW w:w="839" w:type="dxa"/>
            <w:noWrap w:val="0"/>
            <w:vAlign w:val="center"/>
          </w:tcPr>
          <w:p>
            <w:pPr>
              <w:spacing w:before="163" w:beforeLines="50" w:after="163" w:afterLines="50"/>
              <w:jc w:val="center"/>
              <w:rPr>
                <w:rFonts w:ascii="Arial" w:hAnsi="Arial" w:cs="Arial"/>
                <w:color w:val="auto"/>
                <w:highlight w:val="none"/>
              </w:rPr>
            </w:pPr>
          </w:p>
        </w:tc>
        <w:tc>
          <w:tcPr>
            <w:tcW w:w="820" w:type="dxa"/>
            <w:noWrap w:val="0"/>
            <w:vAlign w:val="center"/>
          </w:tcPr>
          <w:p>
            <w:pPr>
              <w:spacing w:before="163" w:beforeLines="50" w:after="163" w:afterLines="50"/>
              <w:jc w:val="center"/>
              <w:rPr>
                <w:rFonts w:ascii="Arial" w:hAnsi="Arial" w:cs="Arial"/>
                <w:color w:val="auto"/>
                <w:highlight w:val="none"/>
              </w:rPr>
            </w:pPr>
          </w:p>
        </w:tc>
        <w:tc>
          <w:tcPr>
            <w:tcW w:w="1471" w:type="dxa"/>
            <w:noWrap w:val="0"/>
            <w:vAlign w:val="center"/>
          </w:tcPr>
          <w:p>
            <w:pPr>
              <w:spacing w:before="163" w:beforeLines="50" w:after="163" w:afterLines="50"/>
              <w:jc w:val="center"/>
              <w:rPr>
                <w:rFonts w:ascii="Arial" w:hAnsi="Arial" w:cs="Arial"/>
                <w:color w:val="auto"/>
                <w:highlight w:val="none"/>
              </w:rPr>
            </w:pPr>
          </w:p>
        </w:tc>
        <w:tc>
          <w:tcPr>
            <w:tcW w:w="791" w:type="dxa"/>
            <w:noWrap w:val="0"/>
            <w:vAlign w:val="center"/>
          </w:tcPr>
          <w:p>
            <w:pPr>
              <w:spacing w:before="163" w:beforeLines="50" w:after="163" w:afterLines="50"/>
              <w:jc w:val="center"/>
              <w:rPr>
                <w:rFonts w:ascii="Arial" w:hAnsi="Arial" w:cs="Arial"/>
                <w:color w:val="auto"/>
                <w:highlight w:val="none"/>
              </w:rPr>
            </w:pPr>
          </w:p>
        </w:tc>
        <w:tc>
          <w:tcPr>
            <w:tcW w:w="1992" w:type="dxa"/>
            <w:noWrap w:val="0"/>
            <w:vAlign w:val="center"/>
          </w:tcPr>
          <w:p>
            <w:pPr>
              <w:spacing w:before="163" w:beforeLines="50" w:after="163" w:afterLines="50"/>
              <w:jc w:val="center"/>
              <w:rPr>
                <w:rFonts w:ascii="Arial" w:hAnsi="Arial" w:cs="Arial"/>
                <w:color w:val="auto"/>
                <w:highlight w:val="none"/>
              </w:rPr>
            </w:pPr>
          </w:p>
        </w:tc>
        <w:tc>
          <w:tcPr>
            <w:tcW w:w="2000" w:type="dxa"/>
            <w:noWrap w:val="0"/>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ascii="Arial" w:hAnsi="Arial" w:cs="Arial"/>
                <w:color w:val="auto"/>
                <w:highlight w:val="none"/>
              </w:rPr>
            </w:pPr>
          </w:p>
        </w:tc>
        <w:tc>
          <w:tcPr>
            <w:tcW w:w="848" w:type="dxa"/>
            <w:noWrap w:val="0"/>
            <w:vAlign w:val="center"/>
          </w:tcPr>
          <w:p>
            <w:pPr>
              <w:spacing w:before="163" w:beforeLines="50" w:after="163" w:afterLines="50"/>
              <w:jc w:val="center"/>
              <w:rPr>
                <w:rFonts w:ascii="Arial" w:hAnsi="Arial" w:cs="Arial"/>
                <w:color w:val="auto"/>
                <w:highlight w:val="none"/>
              </w:rPr>
            </w:pPr>
          </w:p>
        </w:tc>
        <w:tc>
          <w:tcPr>
            <w:tcW w:w="839" w:type="dxa"/>
            <w:noWrap w:val="0"/>
            <w:vAlign w:val="center"/>
          </w:tcPr>
          <w:p>
            <w:pPr>
              <w:spacing w:before="163" w:beforeLines="50" w:after="163" w:afterLines="50"/>
              <w:jc w:val="center"/>
              <w:rPr>
                <w:rFonts w:ascii="Arial" w:hAnsi="Arial" w:cs="Arial"/>
                <w:color w:val="auto"/>
                <w:highlight w:val="none"/>
              </w:rPr>
            </w:pPr>
          </w:p>
        </w:tc>
        <w:tc>
          <w:tcPr>
            <w:tcW w:w="820" w:type="dxa"/>
            <w:noWrap w:val="0"/>
            <w:vAlign w:val="center"/>
          </w:tcPr>
          <w:p>
            <w:pPr>
              <w:spacing w:before="163" w:beforeLines="50" w:after="163" w:afterLines="50"/>
              <w:jc w:val="center"/>
              <w:rPr>
                <w:rFonts w:ascii="Arial" w:hAnsi="Arial" w:cs="Arial"/>
                <w:color w:val="auto"/>
                <w:highlight w:val="none"/>
              </w:rPr>
            </w:pPr>
          </w:p>
        </w:tc>
        <w:tc>
          <w:tcPr>
            <w:tcW w:w="1471" w:type="dxa"/>
            <w:noWrap w:val="0"/>
            <w:vAlign w:val="center"/>
          </w:tcPr>
          <w:p>
            <w:pPr>
              <w:spacing w:before="163" w:beforeLines="50" w:after="163" w:afterLines="50"/>
              <w:jc w:val="center"/>
              <w:rPr>
                <w:rFonts w:ascii="Arial" w:hAnsi="Arial" w:cs="Arial"/>
                <w:color w:val="auto"/>
                <w:highlight w:val="none"/>
              </w:rPr>
            </w:pPr>
          </w:p>
        </w:tc>
        <w:tc>
          <w:tcPr>
            <w:tcW w:w="791" w:type="dxa"/>
            <w:noWrap w:val="0"/>
            <w:vAlign w:val="center"/>
          </w:tcPr>
          <w:p>
            <w:pPr>
              <w:spacing w:before="163" w:beforeLines="50" w:after="163" w:afterLines="50"/>
              <w:jc w:val="center"/>
              <w:rPr>
                <w:rFonts w:ascii="Arial" w:hAnsi="Arial" w:cs="Arial"/>
                <w:color w:val="auto"/>
                <w:highlight w:val="none"/>
              </w:rPr>
            </w:pPr>
          </w:p>
        </w:tc>
        <w:tc>
          <w:tcPr>
            <w:tcW w:w="1992" w:type="dxa"/>
            <w:noWrap w:val="0"/>
            <w:vAlign w:val="center"/>
          </w:tcPr>
          <w:p>
            <w:pPr>
              <w:spacing w:before="163" w:beforeLines="50" w:after="163" w:afterLines="50"/>
              <w:jc w:val="center"/>
              <w:rPr>
                <w:rFonts w:ascii="Arial" w:hAnsi="Arial" w:cs="Arial"/>
                <w:color w:val="auto"/>
                <w:highlight w:val="none"/>
              </w:rPr>
            </w:pPr>
          </w:p>
        </w:tc>
        <w:tc>
          <w:tcPr>
            <w:tcW w:w="2000" w:type="dxa"/>
            <w:noWrap w:val="0"/>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ascii="Arial" w:hAnsi="Arial" w:cs="Arial"/>
                <w:color w:val="auto"/>
                <w:highlight w:val="none"/>
              </w:rPr>
            </w:pPr>
          </w:p>
        </w:tc>
        <w:tc>
          <w:tcPr>
            <w:tcW w:w="848" w:type="dxa"/>
            <w:noWrap w:val="0"/>
            <w:vAlign w:val="center"/>
          </w:tcPr>
          <w:p>
            <w:pPr>
              <w:spacing w:before="163" w:beforeLines="50" w:after="163" w:afterLines="50"/>
              <w:jc w:val="center"/>
              <w:rPr>
                <w:rFonts w:ascii="Arial" w:hAnsi="Arial" w:cs="Arial"/>
                <w:color w:val="auto"/>
                <w:highlight w:val="none"/>
              </w:rPr>
            </w:pPr>
          </w:p>
        </w:tc>
        <w:tc>
          <w:tcPr>
            <w:tcW w:w="839" w:type="dxa"/>
            <w:noWrap w:val="0"/>
            <w:vAlign w:val="center"/>
          </w:tcPr>
          <w:p>
            <w:pPr>
              <w:spacing w:before="163" w:beforeLines="50" w:after="163" w:afterLines="50"/>
              <w:jc w:val="center"/>
              <w:rPr>
                <w:rFonts w:ascii="Arial" w:hAnsi="Arial" w:cs="Arial"/>
                <w:color w:val="auto"/>
                <w:highlight w:val="none"/>
              </w:rPr>
            </w:pPr>
          </w:p>
        </w:tc>
        <w:tc>
          <w:tcPr>
            <w:tcW w:w="820" w:type="dxa"/>
            <w:noWrap w:val="0"/>
            <w:vAlign w:val="center"/>
          </w:tcPr>
          <w:p>
            <w:pPr>
              <w:spacing w:before="163" w:beforeLines="50" w:after="163" w:afterLines="50"/>
              <w:jc w:val="center"/>
              <w:rPr>
                <w:rFonts w:ascii="Arial" w:hAnsi="Arial" w:cs="Arial"/>
                <w:color w:val="auto"/>
                <w:highlight w:val="none"/>
              </w:rPr>
            </w:pPr>
          </w:p>
        </w:tc>
        <w:tc>
          <w:tcPr>
            <w:tcW w:w="1471" w:type="dxa"/>
            <w:noWrap w:val="0"/>
            <w:vAlign w:val="center"/>
          </w:tcPr>
          <w:p>
            <w:pPr>
              <w:spacing w:before="163" w:beforeLines="50" w:after="163" w:afterLines="50"/>
              <w:jc w:val="center"/>
              <w:rPr>
                <w:rFonts w:ascii="Arial" w:hAnsi="Arial" w:cs="Arial"/>
                <w:color w:val="auto"/>
                <w:highlight w:val="none"/>
              </w:rPr>
            </w:pPr>
          </w:p>
        </w:tc>
        <w:tc>
          <w:tcPr>
            <w:tcW w:w="791" w:type="dxa"/>
            <w:noWrap w:val="0"/>
            <w:vAlign w:val="center"/>
          </w:tcPr>
          <w:p>
            <w:pPr>
              <w:spacing w:before="163" w:beforeLines="50" w:after="163" w:afterLines="50"/>
              <w:jc w:val="center"/>
              <w:rPr>
                <w:rFonts w:ascii="Arial" w:hAnsi="Arial" w:cs="Arial"/>
                <w:color w:val="auto"/>
                <w:highlight w:val="none"/>
              </w:rPr>
            </w:pPr>
          </w:p>
        </w:tc>
        <w:tc>
          <w:tcPr>
            <w:tcW w:w="1992" w:type="dxa"/>
            <w:noWrap w:val="0"/>
            <w:vAlign w:val="center"/>
          </w:tcPr>
          <w:p>
            <w:pPr>
              <w:spacing w:before="163" w:beforeLines="50" w:after="163" w:afterLines="50"/>
              <w:jc w:val="center"/>
              <w:rPr>
                <w:rFonts w:ascii="Arial" w:hAnsi="Arial" w:cs="Arial"/>
                <w:color w:val="auto"/>
                <w:highlight w:val="none"/>
              </w:rPr>
            </w:pPr>
          </w:p>
        </w:tc>
        <w:tc>
          <w:tcPr>
            <w:tcW w:w="2000" w:type="dxa"/>
            <w:noWrap w:val="0"/>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noWrap w:val="0"/>
            <w:vAlign w:val="center"/>
          </w:tcPr>
          <w:p>
            <w:pPr>
              <w:spacing w:before="163" w:beforeLines="50" w:after="163" w:afterLines="50"/>
              <w:jc w:val="center"/>
              <w:rPr>
                <w:rFonts w:ascii="Arial" w:hAnsi="Arial" w:cs="Arial"/>
                <w:color w:val="auto"/>
                <w:highlight w:val="none"/>
              </w:rPr>
            </w:pPr>
          </w:p>
        </w:tc>
        <w:tc>
          <w:tcPr>
            <w:tcW w:w="848" w:type="dxa"/>
            <w:noWrap w:val="0"/>
            <w:vAlign w:val="center"/>
          </w:tcPr>
          <w:p>
            <w:pPr>
              <w:spacing w:before="163" w:beforeLines="50" w:after="163" w:afterLines="50"/>
              <w:jc w:val="center"/>
              <w:rPr>
                <w:rFonts w:ascii="Arial" w:hAnsi="Arial" w:cs="Arial"/>
                <w:color w:val="auto"/>
                <w:highlight w:val="none"/>
              </w:rPr>
            </w:pPr>
          </w:p>
        </w:tc>
        <w:tc>
          <w:tcPr>
            <w:tcW w:w="839" w:type="dxa"/>
            <w:noWrap w:val="0"/>
            <w:vAlign w:val="center"/>
          </w:tcPr>
          <w:p>
            <w:pPr>
              <w:spacing w:before="163" w:beforeLines="50" w:after="163" w:afterLines="50"/>
              <w:jc w:val="center"/>
              <w:rPr>
                <w:rFonts w:ascii="Arial" w:hAnsi="Arial" w:cs="Arial"/>
                <w:color w:val="auto"/>
                <w:highlight w:val="none"/>
              </w:rPr>
            </w:pPr>
          </w:p>
        </w:tc>
        <w:tc>
          <w:tcPr>
            <w:tcW w:w="820" w:type="dxa"/>
            <w:noWrap w:val="0"/>
            <w:vAlign w:val="center"/>
          </w:tcPr>
          <w:p>
            <w:pPr>
              <w:spacing w:before="163" w:beforeLines="50" w:after="163" w:afterLines="50"/>
              <w:jc w:val="center"/>
              <w:rPr>
                <w:rFonts w:ascii="Arial" w:hAnsi="Arial" w:cs="Arial"/>
                <w:color w:val="auto"/>
                <w:highlight w:val="none"/>
              </w:rPr>
            </w:pPr>
          </w:p>
        </w:tc>
        <w:tc>
          <w:tcPr>
            <w:tcW w:w="1471" w:type="dxa"/>
            <w:noWrap w:val="0"/>
            <w:vAlign w:val="center"/>
          </w:tcPr>
          <w:p>
            <w:pPr>
              <w:spacing w:before="163" w:beforeLines="50" w:after="163" w:afterLines="50"/>
              <w:jc w:val="center"/>
              <w:rPr>
                <w:rFonts w:ascii="Arial" w:hAnsi="Arial" w:cs="Arial"/>
                <w:color w:val="auto"/>
                <w:highlight w:val="none"/>
              </w:rPr>
            </w:pPr>
          </w:p>
        </w:tc>
        <w:tc>
          <w:tcPr>
            <w:tcW w:w="791" w:type="dxa"/>
            <w:noWrap w:val="0"/>
            <w:vAlign w:val="center"/>
          </w:tcPr>
          <w:p>
            <w:pPr>
              <w:spacing w:before="163" w:beforeLines="50" w:after="163" w:afterLines="50"/>
              <w:jc w:val="center"/>
              <w:rPr>
                <w:rFonts w:ascii="Arial" w:hAnsi="Arial" w:cs="Arial"/>
                <w:color w:val="auto"/>
                <w:highlight w:val="none"/>
              </w:rPr>
            </w:pPr>
          </w:p>
        </w:tc>
        <w:tc>
          <w:tcPr>
            <w:tcW w:w="1992" w:type="dxa"/>
            <w:noWrap w:val="0"/>
            <w:vAlign w:val="center"/>
          </w:tcPr>
          <w:p>
            <w:pPr>
              <w:spacing w:before="163" w:beforeLines="50" w:after="163" w:afterLines="50"/>
              <w:jc w:val="center"/>
              <w:rPr>
                <w:rFonts w:ascii="Arial" w:hAnsi="Arial" w:cs="Arial"/>
                <w:color w:val="auto"/>
                <w:highlight w:val="none"/>
              </w:rPr>
            </w:pPr>
          </w:p>
        </w:tc>
        <w:tc>
          <w:tcPr>
            <w:tcW w:w="2000" w:type="dxa"/>
            <w:noWrap w:val="0"/>
            <w:vAlign w:val="center"/>
          </w:tcPr>
          <w:p>
            <w:pPr>
              <w:spacing w:before="163" w:beforeLines="50" w:after="163" w:afterLines="50"/>
              <w:jc w:val="center"/>
              <w:rPr>
                <w:rFonts w:ascii="Arial" w:hAnsi="Arial" w:cs="Arial"/>
                <w:color w:val="auto"/>
                <w:highlight w:val="none"/>
              </w:rPr>
            </w:pPr>
          </w:p>
        </w:tc>
      </w:tr>
    </w:tbl>
    <w:p>
      <w:pPr>
        <w:spacing w:line="400" w:lineRule="exact"/>
        <w:ind w:left="748" w:hanging="567"/>
        <w:rPr>
          <w:rFonts w:ascii="宋体" w:hAnsi="宋体"/>
          <w:color w:val="auto"/>
          <w:sz w:val="21"/>
          <w:szCs w:val="21"/>
          <w:highlight w:val="none"/>
        </w:rPr>
      </w:pPr>
    </w:p>
    <w:p>
      <w:pPr>
        <w:pStyle w:val="10"/>
        <w:spacing w:before="163" w:beforeLines="50" w:after="163" w:afterLines="50"/>
        <w:rPr>
          <w:rFonts w:hAnsi="宋体" w:cs="Arial"/>
          <w:color w:val="auto"/>
          <w:sz w:val="21"/>
          <w:highlight w:val="none"/>
        </w:rPr>
      </w:pPr>
    </w:p>
    <w:p>
      <w:pPr>
        <w:spacing w:line="360" w:lineRule="auto"/>
        <w:ind w:left="748" w:hanging="567"/>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pPr>
        <w:spacing w:line="360" w:lineRule="auto"/>
        <w:ind w:left="748" w:hanging="567"/>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日  期：</w:t>
      </w:r>
    </w:p>
    <w:p>
      <w:pPr>
        <w:spacing w:line="400" w:lineRule="exact"/>
        <w:ind w:left="748" w:hanging="567"/>
        <w:rPr>
          <w:rFonts w:ascii="宋体" w:hAnsi="宋体"/>
          <w:color w:val="auto"/>
          <w:sz w:val="21"/>
          <w:szCs w:val="21"/>
          <w:highlight w:val="none"/>
        </w:rPr>
      </w:pP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r>
        <w:rPr>
          <w:rFonts w:hint="eastAsia" w:ascii="宋体" w:hAnsi="宋体" w:eastAsia="宋体"/>
          <w:b w:val="0"/>
          <w:bCs/>
          <w:color w:val="auto"/>
          <w:sz w:val="21"/>
          <w:szCs w:val="21"/>
          <w:highlight w:val="none"/>
        </w:rPr>
        <w:br w:type="page"/>
      </w:r>
      <w:bookmarkStart w:id="65" w:name="_Toc5630886"/>
      <w:bookmarkStart w:id="66" w:name="_Toc368513835"/>
      <w:r>
        <w:rPr>
          <w:rFonts w:hint="eastAsia" w:ascii="宋体" w:hAnsi="宋体" w:eastAsia="宋体"/>
          <w:color w:val="auto"/>
          <w:sz w:val="21"/>
          <w:szCs w:val="21"/>
          <w:highlight w:val="none"/>
        </w:rPr>
        <w:t>同类项目业绩一览表</w:t>
      </w:r>
      <w:bookmarkEnd w:id="65"/>
      <w:bookmarkEnd w:id="66"/>
    </w:p>
    <w:p>
      <w:pPr>
        <w:rPr>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合同金额</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完成时间</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验收情况</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业主单位</w:t>
            </w:r>
          </w:p>
        </w:tc>
        <w:tc>
          <w:tcPr>
            <w:tcW w:w="2160"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bl>
    <w:p>
      <w:pPr>
        <w:spacing w:before="156" w:after="156"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（此表可延长）</w:t>
      </w:r>
    </w:p>
    <w:p>
      <w:pPr>
        <w:spacing w:before="156" w:after="156" w:line="360" w:lineRule="auto"/>
        <w:ind w:left="360" w:leftChars="150"/>
        <w:rPr>
          <w:rFonts w:ascii="宋体" w:hAnsi="宋体" w:cs="宋体"/>
          <w:color w:val="auto"/>
          <w:sz w:val="21"/>
          <w:szCs w:val="21"/>
          <w:highlight w:val="none"/>
        </w:rPr>
      </w:pPr>
      <w:r>
        <w:rPr>
          <w:rFonts w:hint="eastAsia" w:ascii="宋体" w:hAnsi="宋体"/>
          <w:color w:val="auto"/>
          <w:sz w:val="21"/>
          <w:szCs w:val="21"/>
          <w:highlight w:val="none"/>
        </w:rPr>
        <w:t>注：涉及评分，</w:t>
      </w:r>
      <w:r>
        <w:rPr>
          <w:rFonts w:hint="eastAsia" w:ascii="宋体" w:hAnsi="宋体" w:cs="宋体"/>
          <w:color w:val="auto"/>
          <w:sz w:val="21"/>
          <w:szCs w:val="21"/>
          <w:highlight w:val="none"/>
          <w:lang w:eastAsia="zh-CN"/>
        </w:rPr>
        <w:t>需</w:t>
      </w:r>
      <w:r>
        <w:rPr>
          <w:rFonts w:hint="eastAsia" w:ascii="宋体" w:hAnsi="宋体" w:cs="宋体"/>
          <w:color w:val="auto"/>
          <w:sz w:val="21"/>
          <w:szCs w:val="21"/>
          <w:highlight w:val="none"/>
          <w:lang w:val="en-US" w:eastAsia="zh-CN"/>
        </w:rPr>
        <w:t>按商务评分要求提供相关资料</w:t>
      </w:r>
      <w:r>
        <w:rPr>
          <w:rFonts w:hint="eastAsia" w:ascii="宋体" w:hAnsi="宋体" w:cs="宋体"/>
          <w:color w:val="auto"/>
          <w:sz w:val="21"/>
          <w:szCs w:val="21"/>
          <w:highlight w:val="none"/>
        </w:rPr>
        <w:t>，不提供不得分。</w:t>
      </w:r>
    </w:p>
    <w:p>
      <w:pPr>
        <w:spacing w:line="360" w:lineRule="auto"/>
        <w:ind w:left="360" w:leftChars="150"/>
        <w:rPr>
          <w:rFonts w:hint="eastAsia" w:ascii="宋体" w:hAnsi="宋体"/>
          <w:color w:val="auto"/>
          <w:sz w:val="21"/>
          <w:szCs w:val="21"/>
          <w:highlight w:val="none"/>
        </w:rPr>
      </w:pPr>
    </w:p>
    <w:p>
      <w:pPr>
        <w:spacing w:line="360" w:lineRule="auto"/>
        <w:ind w:left="360" w:leftChars="150"/>
        <w:rPr>
          <w:rFonts w:hint="eastAsia" w:ascii="宋体" w:hAnsi="宋体"/>
          <w:color w:val="auto"/>
          <w:sz w:val="21"/>
          <w:szCs w:val="21"/>
          <w:highlight w:val="none"/>
        </w:rPr>
      </w:pPr>
    </w:p>
    <w:p>
      <w:pPr>
        <w:spacing w:line="360" w:lineRule="auto"/>
        <w:ind w:left="360" w:leftChars="150"/>
        <w:rPr>
          <w:rFonts w:hint="eastAsia" w:ascii="宋体" w:hAnsi="宋体"/>
          <w:color w:val="auto"/>
          <w:sz w:val="21"/>
          <w:szCs w:val="21"/>
          <w:highlight w:val="none"/>
        </w:rPr>
      </w:pPr>
    </w:p>
    <w:p>
      <w:pPr>
        <w:spacing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ind w:left="360" w:leftChars="150"/>
        <w:rPr>
          <w:rFonts w:ascii="宋体" w:hAnsi="宋体" w:cs="Arial"/>
          <w:color w:val="auto"/>
          <w:sz w:val="21"/>
          <w:szCs w:val="21"/>
          <w:highlight w:val="none"/>
        </w:rPr>
      </w:pPr>
    </w:p>
    <w:p>
      <w:pPr>
        <w:spacing w:line="360" w:lineRule="auto"/>
        <w:ind w:left="360" w:leftChars="150"/>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签字或印鉴</w:t>
      </w:r>
      <w:r>
        <w:rPr>
          <w:rFonts w:hint="eastAsia" w:ascii="宋体" w:hAnsi="宋体" w:cs="Arial"/>
          <w:color w:val="auto"/>
          <w:sz w:val="21"/>
          <w:szCs w:val="21"/>
          <w:highlight w:val="none"/>
        </w:rPr>
        <w:t>：</w:t>
      </w:r>
      <w:r>
        <w:rPr>
          <w:rFonts w:hint="eastAsia" w:ascii="宋体" w:hAnsi="宋体"/>
          <w:color w:val="auto"/>
          <w:sz w:val="21"/>
          <w:szCs w:val="21"/>
          <w:highlight w:val="none"/>
          <w:u w:val="single"/>
        </w:rPr>
        <w:t xml:space="preserve">            </w:t>
      </w:r>
    </w:p>
    <w:p>
      <w:pPr>
        <w:spacing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 xml:space="preserve"> </w:t>
      </w:r>
    </w:p>
    <w:p>
      <w:pPr>
        <w:spacing w:before="156" w:after="156" w:line="360" w:lineRule="auto"/>
        <w:ind w:left="360" w:leftChars="150"/>
        <w:rPr>
          <w:rFonts w:ascii="宋体" w:hAnsi="宋体" w:cs="Arial"/>
          <w:color w:val="auto"/>
          <w:sz w:val="21"/>
          <w:szCs w:val="21"/>
          <w:highlight w:val="none"/>
        </w:rPr>
      </w:pPr>
      <w:r>
        <w:rPr>
          <w:rFonts w:hint="eastAsia" w:ascii="宋体" w:hAnsi="宋体" w:cs="Arial"/>
          <w:color w:val="auto"/>
          <w:sz w:val="21"/>
          <w:szCs w:val="21"/>
          <w:highlight w:val="none"/>
        </w:rPr>
        <w:t>日  期：</w:t>
      </w:r>
    </w:p>
    <w:p>
      <w:pPr>
        <w:spacing w:before="156" w:after="156" w:line="400" w:lineRule="exact"/>
        <w:rPr>
          <w:rFonts w:ascii="宋体" w:hAnsi="宋体" w:cs="Arial"/>
          <w:color w:val="auto"/>
          <w:sz w:val="21"/>
          <w:szCs w:val="21"/>
          <w:highlight w:val="none"/>
        </w:rPr>
      </w:pPr>
    </w:p>
    <w:bookmarkEnd w:id="60"/>
    <w:p>
      <w:pPr>
        <w:pStyle w:val="3"/>
        <w:keepNext w:val="0"/>
        <w:keepLines w:val="0"/>
        <w:widowControl/>
        <w:spacing w:before="188" w:after="188" w:line="400" w:lineRule="exact"/>
        <w:jc w:val="center"/>
        <w:rPr>
          <w:rFonts w:ascii="宋体" w:hAnsi="宋体" w:eastAsia="宋体"/>
          <w:color w:val="auto"/>
          <w:sz w:val="21"/>
          <w:szCs w:val="21"/>
          <w:highlight w:val="none"/>
        </w:rPr>
      </w:pPr>
      <w:r>
        <w:rPr>
          <w:rFonts w:ascii="宋体" w:hAnsi="宋体" w:eastAsia="宋体"/>
          <w:color w:val="auto"/>
          <w:sz w:val="21"/>
          <w:szCs w:val="21"/>
          <w:highlight w:val="none"/>
        </w:rPr>
        <w:br w:type="page"/>
      </w:r>
      <w:r>
        <w:rPr>
          <w:rFonts w:hint="eastAsia" w:ascii="宋体" w:hAnsi="宋体" w:eastAsia="宋体"/>
          <w:color w:val="auto"/>
          <w:sz w:val="21"/>
          <w:szCs w:val="21"/>
          <w:highlight w:val="none"/>
          <w:lang w:val="en-US" w:eastAsia="zh-CN"/>
        </w:rPr>
        <w:t>4-11</w:t>
      </w:r>
      <w:r>
        <w:rPr>
          <w:rFonts w:hint="eastAsia" w:ascii="宋体" w:hAnsi="宋体" w:eastAsia="宋体"/>
          <w:color w:val="auto"/>
          <w:sz w:val="21"/>
          <w:szCs w:val="21"/>
          <w:highlight w:val="none"/>
        </w:rPr>
        <w:t>承诺书</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color w:val="auto"/>
          <w:sz w:val="21"/>
          <w:szCs w:val="21"/>
          <w:highlight w:val="none"/>
        </w:rPr>
        <w:t>广东志正招标有限公司：</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如果我方在贵公司组织的</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）招标中获中标，我方保证在收取《中标通知书》后，按招标文件规定向贵公司交纳招标代理服务费。</w:t>
      </w:r>
    </w:p>
    <w:p>
      <w:pPr>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我方如违约，愿凭贵公司开出的违约通知，同意按招标代理服务费的200％接受处罚，从我方提交的投标保证金中支付；以银行保函（或《政府采购投标担保函》）方式提交投标保证金时，同意和要求投标保函开立银行（或开立《政府采购投标担保函》的担保机构）应广东志正招标有限公司的要求办理支付手续；不足部分由甲方在支付我方的中标合同款中代为扣付，并愿承担全部由此引起的法律责任。</w:t>
      </w:r>
    </w:p>
    <w:p>
      <w:pPr>
        <w:spacing w:line="360" w:lineRule="auto"/>
        <w:ind w:firstLine="405"/>
        <w:rPr>
          <w:rFonts w:ascii="宋体" w:hAnsi="宋体"/>
          <w:color w:val="auto"/>
          <w:sz w:val="21"/>
          <w:szCs w:val="21"/>
          <w:highlight w:val="none"/>
        </w:rPr>
      </w:pPr>
      <w:r>
        <w:rPr>
          <w:rFonts w:hint="eastAsia" w:ascii="宋体" w:hAnsi="宋体"/>
          <w:color w:val="auto"/>
          <w:sz w:val="21"/>
          <w:szCs w:val="21"/>
          <w:highlight w:val="none"/>
        </w:rPr>
        <w:t>特此承诺！</w:t>
      </w:r>
    </w:p>
    <w:p>
      <w:pPr>
        <w:spacing w:line="360" w:lineRule="auto"/>
        <w:ind w:firstLine="405"/>
        <w:rPr>
          <w:rFonts w:ascii="宋体" w:hAnsi="宋体"/>
          <w:color w:val="auto"/>
          <w:sz w:val="21"/>
          <w:szCs w:val="21"/>
          <w:highlight w:val="none"/>
        </w:rPr>
      </w:pPr>
    </w:p>
    <w:p>
      <w:pPr>
        <w:spacing w:line="360" w:lineRule="auto"/>
        <w:ind w:firstLine="405"/>
        <w:rPr>
          <w:rFonts w:ascii="宋体" w:hAnsi="宋体"/>
          <w:color w:val="auto"/>
          <w:sz w:val="21"/>
          <w:szCs w:val="21"/>
          <w:highlight w:val="none"/>
        </w:rPr>
      </w:pPr>
    </w:p>
    <w:p>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投标人法定名称（公章）：</w:t>
      </w:r>
    </w:p>
    <w:p>
      <w:pPr>
        <w:spacing w:line="360" w:lineRule="auto"/>
        <w:ind w:left="5386" w:leftChars="2244"/>
        <w:jc w:val="left"/>
        <w:rPr>
          <w:rFonts w:ascii="宋体" w:hAnsi="宋体"/>
          <w:color w:val="auto"/>
          <w:sz w:val="21"/>
          <w:szCs w:val="21"/>
          <w:highlight w:val="none"/>
        </w:rPr>
      </w:pPr>
    </w:p>
    <w:p>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投标人法定地址：</w:t>
      </w:r>
    </w:p>
    <w:p>
      <w:pPr>
        <w:spacing w:line="360" w:lineRule="auto"/>
        <w:ind w:left="5386" w:leftChars="2244" w:right="420"/>
        <w:jc w:val="left"/>
        <w:rPr>
          <w:rFonts w:ascii="宋体" w:hAnsi="宋体"/>
          <w:color w:val="auto"/>
          <w:sz w:val="21"/>
          <w:szCs w:val="21"/>
          <w:highlight w:val="none"/>
        </w:rPr>
      </w:pPr>
    </w:p>
    <w:p>
      <w:pPr>
        <w:spacing w:line="360" w:lineRule="auto"/>
        <w:ind w:left="5386" w:leftChars="2244" w:right="420"/>
        <w:jc w:val="left"/>
        <w:rPr>
          <w:rFonts w:ascii="宋体" w:hAnsi="宋体"/>
          <w:color w:val="auto"/>
          <w:sz w:val="21"/>
          <w:szCs w:val="21"/>
          <w:highlight w:val="none"/>
        </w:rPr>
      </w:pPr>
      <w:r>
        <w:rPr>
          <w:rFonts w:hint="eastAsia" w:ascii="宋体" w:hAnsi="宋体"/>
          <w:color w:val="auto"/>
          <w:sz w:val="21"/>
          <w:szCs w:val="21"/>
          <w:highlight w:val="none"/>
        </w:rPr>
        <w:t>投标人授权代表（签字或印鉴）：</w:t>
      </w:r>
    </w:p>
    <w:p>
      <w:pPr>
        <w:spacing w:line="360" w:lineRule="auto"/>
        <w:ind w:left="5386" w:leftChars="2244"/>
        <w:jc w:val="left"/>
        <w:rPr>
          <w:rFonts w:ascii="宋体" w:hAnsi="宋体"/>
          <w:color w:val="auto"/>
          <w:sz w:val="21"/>
          <w:szCs w:val="21"/>
          <w:highlight w:val="none"/>
        </w:rPr>
      </w:pPr>
    </w:p>
    <w:p>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电    话：</w:t>
      </w:r>
    </w:p>
    <w:p>
      <w:pPr>
        <w:spacing w:line="360" w:lineRule="auto"/>
        <w:ind w:left="5386" w:leftChars="2244"/>
        <w:jc w:val="left"/>
        <w:rPr>
          <w:rFonts w:ascii="宋体" w:hAnsi="宋体"/>
          <w:color w:val="auto"/>
          <w:sz w:val="21"/>
          <w:szCs w:val="21"/>
          <w:highlight w:val="none"/>
        </w:rPr>
      </w:pPr>
    </w:p>
    <w:p>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传    真：</w:t>
      </w:r>
    </w:p>
    <w:p>
      <w:pPr>
        <w:spacing w:line="360" w:lineRule="auto"/>
        <w:ind w:left="5386" w:leftChars="2244"/>
        <w:jc w:val="left"/>
        <w:rPr>
          <w:rFonts w:ascii="宋体" w:hAnsi="宋体"/>
          <w:color w:val="auto"/>
          <w:sz w:val="21"/>
          <w:szCs w:val="21"/>
          <w:highlight w:val="none"/>
        </w:rPr>
      </w:pPr>
    </w:p>
    <w:p>
      <w:pPr>
        <w:spacing w:line="360" w:lineRule="auto"/>
        <w:ind w:left="5386" w:leftChars="2244"/>
        <w:jc w:val="left"/>
        <w:rPr>
          <w:rFonts w:ascii="宋体" w:hAnsi="宋体"/>
          <w:color w:val="auto"/>
          <w:sz w:val="21"/>
          <w:szCs w:val="21"/>
          <w:highlight w:val="none"/>
        </w:rPr>
      </w:pPr>
      <w:r>
        <w:rPr>
          <w:rFonts w:hint="eastAsia" w:ascii="宋体" w:hAnsi="宋体"/>
          <w:color w:val="auto"/>
          <w:sz w:val="21"/>
          <w:szCs w:val="21"/>
          <w:highlight w:val="none"/>
        </w:rPr>
        <w:t>承诺日期：</w:t>
      </w:r>
    </w:p>
    <w:p>
      <w:pPr>
        <w:spacing w:line="400" w:lineRule="exact"/>
        <w:ind w:left="360" w:leftChars="150"/>
        <w:rPr>
          <w:rFonts w:ascii="宋体" w:hAnsi="宋体"/>
          <w:color w:val="auto"/>
          <w:sz w:val="21"/>
          <w:szCs w:val="21"/>
          <w:highlight w:val="none"/>
        </w:rPr>
      </w:pPr>
    </w:p>
    <w:p>
      <w:pPr>
        <w:pStyle w:val="9"/>
        <w:rPr>
          <w:rFonts w:ascii="宋体" w:hAnsi="宋体"/>
          <w:color w:val="auto"/>
          <w:sz w:val="21"/>
          <w:szCs w:val="21"/>
          <w:highlight w:val="none"/>
        </w:rPr>
      </w:pPr>
    </w:p>
    <w:p>
      <w:pPr>
        <w:rPr>
          <w:rFonts w:ascii="宋体" w:hAnsi="宋体"/>
          <w:color w:val="auto"/>
          <w:sz w:val="21"/>
          <w:szCs w:val="21"/>
          <w:highlight w:val="none"/>
        </w:rPr>
      </w:pPr>
    </w:p>
    <w:p>
      <w:pPr>
        <w:pStyle w:val="9"/>
        <w:rPr>
          <w:rFonts w:ascii="宋体" w:hAnsi="宋体"/>
          <w:color w:val="auto"/>
          <w:sz w:val="21"/>
          <w:szCs w:val="21"/>
          <w:highlight w:val="none"/>
        </w:rPr>
      </w:pPr>
    </w:p>
    <w:p>
      <w:pPr>
        <w:rPr>
          <w:rFonts w:ascii="宋体" w:hAnsi="宋体"/>
          <w:color w:val="auto"/>
          <w:sz w:val="21"/>
          <w:szCs w:val="21"/>
          <w:highlight w:val="none"/>
        </w:rPr>
      </w:pPr>
    </w:p>
    <w:p>
      <w:pPr>
        <w:pStyle w:val="3"/>
        <w:keepNext w:val="0"/>
        <w:keepLines w:val="0"/>
        <w:widowControl/>
        <w:numPr>
          <w:ilvl w:val="1"/>
          <w:numId w:val="2"/>
        </w:numPr>
        <w:spacing w:before="188" w:after="188" w:line="400" w:lineRule="exact"/>
        <w:jc w:val="center"/>
        <w:rPr>
          <w:rFonts w:ascii="宋体" w:hAnsi="宋体" w:eastAsia="宋体"/>
          <w:color w:val="auto"/>
          <w:sz w:val="21"/>
          <w:szCs w:val="21"/>
          <w:highlight w:val="none"/>
        </w:rPr>
      </w:pPr>
      <w:bookmarkStart w:id="67" w:name="_Toc5630891"/>
      <w:bookmarkStart w:id="68" w:name="_Toc466987271"/>
      <w:bookmarkStart w:id="69" w:name="_Toc418851666"/>
      <w:r>
        <w:rPr>
          <w:rFonts w:hint="eastAsia" w:ascii="宋体" w:hAnsi="宋体" w:eastAsia="宋体"/>
          <w:color w:val="auto"/>
          <w:sz w:val="21"/>
          <w:szCs w:val="21"/>
          <w:highlight w:val="none"/>
        </w:rPr>
        <w:t>制造商（总代理商）授权委托书（要求提交授权书时选用）</w:t>
      </w:r>
      <w:bookmarkEnd w:id="67"/>
      <w:bookmarkEnd w:id="68"/>
      <w:bookmarkEnd w:id="69"/>
    </w:p>
    <w:p>
      <w:pPr>
        <w:spacing w:line="360" w:lineRule="auto"/>
        <w:rPr>
          <w:rFonts w:ascii="宋体" w:hAnsi="宋体"/>
          <w:b/>
          <w:snapToGrid w:val="0"/>
          <w:color w:val="auto"/>
          <w:kern w:val="0"/>
          <w:sz w:val="21"/>
          <w:szCs w:val="21"/>
          <w:highlight w:val="none"/>
        </w:rPr>
      </w:pPr>
    </w:p>
    <w:p>
      <w:pPr>
        <w:spacing w:line="360" w:lineRule="auto"/>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致：（采购人或采购代理机构）</w:t>
      </w:r>
    </w:p>
    <w:p>
      <w:pPr>
        <w:spacing w:line="360" w:lineRule="auto"/>
        <w:ind w:firstLine="420" w:firstLineChars="200"/>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作为制造（或总代理）</w:t>
      </w:r>
      <w:r>
        <w:rPr>
          <w:rFonts w:hint="eastAsia"/>
          <w:color w:val="auto"/>
          <w:sz w:val="21"/>
          <w:szCs w:val="21"/>
          <w:highlight w:val="none"/>
        </w:rPr>
        <w:t xml:space="preserve"> </w:t>
      </w:r>
      <w:r>
        <w:rPr>
          <w:rFonts w:hint="eastAsia"/>
          <w:color w:val="auto"/>
          <w:sz w:val="21"/>
          <w:szCs w:val="21"/>
          <w:highlight w:val="none"/>
          <w:u w:val="single"/>
        </w:rPr>
        <w:t xml:space="preserve">     （产品名称）   </w:t>
      </w:r>
      <w:r>
        <w:rPr>
          <w:rFonts w:hint="eastAsia" w:ascii="宋体" w:hAnsi="宋体"/>
          <w:snapToGrid w:val="0"/>
          <w:color w:val="auto"/>
          <w:kern w:val="0"/>
          <w:sz w:val="21"/>
          <w:szCs w:val="21"/>
          <w:highlight w:val="none"/>
        </w:rPr>
        <w:t>的</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rPr>
        <w:t>（制造或总代理企业全称）</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w:t>
      </w:r>
      <w:r>
        <w:rPr>
          <w:rFonts w:hint="eastAsia" w:ascii="宋体" w:hAnsi="宋体"/>
          <w:color w:val="auto"/>
          <w:sz w:val="21"/>
          <w:szCs w:val="21"/>
          <w:highlight w:val="none"/>
        </w:rPr>
        <w:t>我企业</w:t>
      </w:r>
      <w:r>
        <w:rPr>
          <w:rFonts w:hint="eastAsia" w:ascii="宋体" w:hAnsi="宋体"/>
          <w:snapToGrid w:val="0"/>
          <w:color w:val="auto"/>
          <w:kern w:val="0"/>
          <w:sz w:val="21"/>
          <w:szCs w:val="21"/>
          <w:highlight w:val="none"/>
        </w:rPr>
        <w:t>在此授权</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rPr>
        <w:t xml:space="preserve">（投标人名称）    </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用我厂（公司）制造（或总代理）的</w:t>
      </w:r>
      <w:r>
        <w:rPr>
          <w:rFonts w:hint="eastAsia" w:ascii="宋体" w:hAnsi="宋体"/>
          <w:snapToGrid w:val="0"/>
          <w:color w:val="auto"/>
          <w:kern w:val="0"/>
          <w:sz w:val="21"/>
          <w:szCs w:val="21"/>
          <w:highlight w:val="none"/>
          <w:u w:val="single"/>
        </w:rPr>
        <w:t xml:space="preserve">   （</w:t>
      </w:r>
      <w:r>
        <w:rPr>
          <w:rFonts w:hint="eastAsia"/>
          <w:color w:val="auto"/>
          <w:sz w:val="21"/>
          <w:szCs w:val="21"/>
          <w:highlight w:val="none"/>
          <w:u w:val="single"/>
        </w:rPr>
        <w:t>产品名称</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的产品参加</w:t>
      </w:r>
      <w:r>
        <w:rPr>
          <w:rFonts w:hint="eastAsia" w:ascii="宋体" w:hAnsi="宋体"/>
          <w:snapToGrid w:val="0"/>
          <w:color w:val="auto"/>
          <w:kern w:val="0"/>
          <w:sz w:val="21"/>
          <w:szCs w:val="21"/>
          <w:highlight w:val="none"/>
          <w:u w:val="single"/>
        </w:rPr>
        <w:t xml:space="preserve">     （项目名称）        </w:t>
      </w:r>
      <w:r>
        <w:rPr>
          <w:rFonts w:hint="eastAsia" w:ascii="宋体" w:hAnsi="宋体"/>
          <w:snapToGrid w:val="0"/>
          <w:color w:val="auto"/>
          <w:kern w:val="0"/>
          <w:sz w:val="21"/>
          <w:szCs w:val="21"/>
          <w:highlight w:val="none"/>
        </w:rPr>
        <w:t>（项目编号：</w:t>
      </w:r>
      <w:r>
        <w:rPr>
          <w:rFonts w:hint="eastAsia" w:ascii="宋体"/>
          <w:bCs/>
          <w:color w:val="auto"/>
          <w:sz w:val="21"/>
          <w:szCs w:val="21"/>
          <w:highlight w:val="none"/>
          <w:u w:val="single"/>
        </w:rPr>
        <w:t xml:space="preserve">          </w:t>
      </w:r>
      <w:r>
        <w:rPr>
          <w:rFonts w:hint="eastAsia" w:ascii="宋体" w:hAnsi="宋体"/>
          <w:snapToGrid w:val="0"/>
          <w:color w:val="auto"/>
          <w:kern w:val="0"/>
          <w:sz w:val="21"/>
          <w:szCs w:val="21"/>
          <w:highlight w:val="none"/>
        </w:rPr>
        <w:t>）</w:t>
      </w:r>
      <w:r>
        <w:rPr>
          <w:rFonts w:ascii="宋体" w:hAnsi="宋体"/>
          <w:snapToGrid w:val="0"/>
          <w:color w:val="auto"/>
          <w:kern w:val="0"/>
          <w:sz w:val="21"/>
          <w:szCs w:val="21"/>
          <w:highlight w:val="none"/>
        </w:rPr>
        <w:t>采购活动</w:t>
      </w:r>
      <w:r>
        <w:rPr>
          <w:rFonts w:hint="eastAsia" w:ascii="宋体" w:hAnsi="宋体"/>
          <w:snapToGrid w:val="0"/>
          <w:color w:val="auto"/>
          <w:kern w:val="0"/>
          <w:sz w:val="21"/>
          <w:szCs w:val="21"/>
          <w:highlight w:val="none"/>
        </w:rPr>
        <w:t>，</w:t>
      </w:r>
      <w:r>
        <w:rPr>
          <w:rFonts w:hint="eastAsia" w:ascii="宋体" w:hAnsi="宋体"/>
          <w:color w:val="auto"/>
          <w:sz w:val="21"/>
          <w:szCs w:val="21"/>
          <w:highlight w:val="none"/>
        </w:rPr>
        <w:t>提交投标函并签署政府采购合同。</w:t>
      </w:r>
    </w:p>
    <w:p>
      <w:pPr>
        <w:spacing w:line="360" w:lineRule="auto"/>
        <w:ind w:firstLine="420" w:firstLineChars="200"/>
        <w:rPr>
          <w:rFonts w:ascii="宋体" w:hAnsi="宋体"/>
          <w:color w:val="auto"/>
          <w:sz w:val="21"/>
          <w:szCs w:val="21"/>
          <w:highlight w:val="none"/>
        </w:rPr>
      </w:pPr>
      <w:r>
        <w:rPr>
          <w:rFonts w:hint="eastAsia" w:ascii="宋体" w:hAnsi="宋体"/>
          <w:snapToGrid w:val="0"/>
          <w:color w:val="auto"/>
          <w:kern w:val="0"/>
          <w:sz w:val="21"/>
          <w:szCs w:val="21"/>
          <w:highlight w:val="none"/>
        </w:rPr>
        <w:t>我厂（公司）郑重承诺：中标后我企业将无条件按照授权报价品种在交易期内保证货物的货源和质量，质保期为</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年（以验收合格之日起计算），</w:t>
      </w:r>
      <w:r>
        <w:rPr>
          <w:rFonts w:hint="eastAsia" w:ascii="宋体" w:hAnsi="宋体"/>
          <w:color w:val="auto"/>
          <w:sz w:val="21"/>
          <w:szCs w:val="21"/>
          <w:highlight w:val="none"/>
        </w:rPr>
        <w:t>如有违反，依据《中华人民共和国招标投标法》、《中华人民共和国合同法》及招标采购相关法规及条例承担法律责任。</w:t>
      </w:r>
    </w:p>
    <w:p>
      <w:pPr>
        <w:spacing w:line="360" w:lineRule="auto"/>
        <w:ind w:firstLine="420" w:firstLineChars="200"/>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授权期限为：</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年</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月起至本次中标货物采购期结束。</w:t>
      </w:r>
    </w:p>
    <w:p>
      <w:pPr>
        <w:spacing w:line="360" w:lineRule="auto"/>
        <w:ind w:firstLine="382" w:firstLineChars="182"/>
        <w:rPr>
          <w:rFonts w:ascii="宋体" w:hAnsi="宋体"/>
          <w:snapToGrid w:val="0"/>
          <w:color w:val="auto"/>
          <w:kern w:val="0"/>
          <w:sz w:val="21"/>
          <w:szCs w:val="21"/>
          <w:highlight w:val="none"/>
        </w:rPr>
      </w:pPr>
      <w:r>
        <w:rPr>
          <w:rFonts w:hint="eastAsia" w:ascii="宋体" w:hAnsi="宋体"/>
          <w:color w:val="auto"/>
          <w:sz w:val="21"/>
          <w:szCs w:val="21"/>
          <w:highlight w:val="none"/>
        </w:rPr>
        <w:t>政府采购</w:t>
      </w:r>
      <w:r>
        <w:rPr>
          <w:rFonts w:ascii="宋体" w:hAnsi="宋体"/>
          <w:color w:val="auto"/>
          <w:sz w:val="21"/>
          <w:szCs w:val="21"/>
          <w:highlight w:val="none"/>
        </w:rPr>
        <w:t>合同规定的招标采购期限与本授权书的有效期限应一致。若</w:t>
      </w:r>
      <w:r>
        <w:rPr>
          <w:rFonts w:hint="eastAsia" w:ascii="宋体" w:hAnsi="宋体"/>
          <w:color w:val="auto"/>
          <w:sz w:val="21"/>
          <w:szCs w:val="21"/>
          <w:highlight w:val="none"/>
        </w:rPr>
        <w:t>政府采购</w:t>
      </w:r>
      <w:r>
        <w:rPr>
          <w:rFonts w:ascii="宋体" w:hAnsi="宋体"/>
          <w:color w:val="auto"/>
          <w:sz w:val="21"/>
          <w:szCs w:val="21"/>
          <w:highlight w:val="none"/>
        </w:rPr>
        <w:t>合同规定的招标采购期限延期，本授权书期限自动顺延到招标采购期限届满。</w:t>
      </w:r>
      <w:r>
        <w:rPr>
          <w:rFonts w:hint="eastAsia" w:ascii="宋体" w:hAnsi="宋体"/>
          <w:snapToGrid w:val="0"/>
          <w:color w:val="auto"/>
          <w:kern w:val="0"/>
          <w:sz w:val="21"/>
          <w:szCs w:val="21"/>
          <w:highlight w:val="none"/>
        </w:rPr>
        <w:t>此授权书一经授出，在投标截止期后将不作任何修改。</w:t>
      </w:r>
    </w:p>
    <w:p>
      <w:pPr>
        <w:spacing w:line="360" w:lineRule="auto"/>
        <w:ind w:firstLine="382" w:firstLineChars="182"/>
        <w:rPr>
          <w:rFonts w:ascii="宋体" w:hAnsi="宋体"/>
          <w:snapToGrid w:val="0"/>
          <w:color w:val="auto"/>
          <w:kern w:val="0"/>
          <w:sz w:val="21"/>
          <w:szCs w:val="21"/>
          <w:highlight w:val="none"/>
        </w:rPr>
      </w:pPr>
    </w:p>
    <w:p>
      <w:pPr>
        <w:spacing w:line="440" w:lineRule="exact"/>
        <w:rPr>
          <w:rFonts w:ascii="宋体" w:hAnsi="宋体"/>
          <w:snapToGrid w:val="0"/>
          <w:color w:val="auto"/>
          <w:kern w:val="0"/>
          <w:sz w:val="21"/>
          <w:szCs w:val="21"/>
          <w:highlight w:val="none"/>
          <w:u w:val="single"/>
        </w:rPr>
      </w:pPr>
      <w:r>
        <w:rPr>
          <w:rFonts w:hint="eastAsia" w:ascii="宋体" w:hAnsi="宋体"/>
          <w:snapToGrid w:val="0"/>
          <w:color w:val="auto"/>
          <w:kern w:val="0"/>
          <w:sz w:val="21"/>
          <w:szCs w:val="21"/>
          <w:highlight w:val="none"/>
        </w:rPr>
        <w:t>制造（或总代理）商名称（盖章）</w:t>
      </w:r>
      <w:r>
        <w:rPr>
          <w:rFonts w:ascii="宋体" w:hAnsi="宋体"/>
          <w:snapToGrid w:val="0"/>
          <w:color w:val="auto"/>
          <w:kern w:val="0"/>
          <w:sz w:val="21"/>
          <w:szCs w:val="21"/>
          <w:highlight w:val="none"/>
          <w:u w:val="single"/>
        </w:rPr>
        <w:t xml:space="preserve">                             </w:t>
      </w:r>
    </w:p>
    <w:p>
      <w:pPr>
        <w:spacing w:line="440" w:lineRule="exact"/>
        <w:rPr>
          <w:rFonts w:ascii="宋体" w:hAnsi="宋体"/>
          <w:snapToGrid w:val="0"/>
          <w:color w:val="auto"/>
          <w:kern w:val="0"/>
          <w:sz w:val="21"/>
          <w:szCs w:val="21"/>
          <w:highlight w:val="none"/>
          <w:u w:val="single"/>
        </w:rPr>
      </w:pPr>
      <w:r>
        <w:rPr>
          <w:rFonts w:hint="eastAsia" w:ascii="宋体" w:hAnsi="宋体"/>
          <w:snapToGrid w:val="0"/>
          <w:color w:val="auto"/>
          <w:kern w:val="0"/>
          <w:sz w:val="21"/>
          <w:szCs w:val="21"/>
          <w:highlight w:val="none"/>
        </w:rPr>
        <w:t>联系电话、传真：</w:t>
      </w:r>
      <w:r>
        <w:rPr>
          <w:rFonts w:ascii="宋体" w:hAnsi="宋体"/>
          <w:snapToGrid w:val="0"/>
          <w:color w:val="auto"/>
          <w:kern w:val="0"/>
          <w:sz w:val="21"/>
          <w:szCs w:val="21"/>
          <w:highlight w:val="none"/>
          <w:u w:val="single"/>
        </w:rPr>
        <w:t xml:space="preserve">                                                     </w:t>
      </w:r>
    </w:p>
    <w:p>
      <w:pPr>
        <w:spacing w:line="440" w:lineRule="exact"/>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日期：</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年</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月</w:t>
      </w:r>
      <w:r>
        <w:rPr>
          <w:rFonts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日</w:t>
      </w:r>
    </w:p>
    <w:p>
      <w:pPr>
        <w:spacing w:line="440" w:lineRule="exact"/>
        <w:rPr>
          <w:rFonts w:ascii="宋体" w:hAnsi="宋体"/>
          <w:snapToGrid w:val="0"/>
          <w:color w:val="auto"/>
          <w:kern w:val="0"/>
          <w:sz w:val="21"/>
          <w:szCs w:val="21"/>
          <w:highlight w:val="none"/>
        </w:rPr>
      </w:pPr>
    </w:p>
    <w:p>
      <w:pPr>
        <w:spacing w:line="440" w:lineRule="exact"/>
        <w:rPr>
          <w:rFonts w:ascii="宋体" w:hAnsi="宋体"/>
          <w:b/>
          <w:color w:val="auto"/>
          <w:sz w:val="21"/>
          <w:szCs w:val="21"/>
          <w:highlight w:val="none"/>
        </w:rPr>
      </w:pPr>
      <w:r>
        <w:rPr>
          <w:rFonts w:hint="eastAsia" w:ascii="宋体" w:hAnsi="宋体"/>
          <w:b/>
          <w:color w:val="auto"/>
          <w:sz w:val="21"/>
          <w:szCs w:val="21"/>
          <w:highlight w:val="none"/>
        </w:rPr>
        <w:t>备注：如果设备制造商针对投标有固定格式和特殊纸张的授权函，投标人可使用设备制造商的官方格式授权函（必须加盖制造商公章），但必须保证授权函的真实性，要能证明设备制造商支持投标人参加本次投标活动，并保证假如中标供货/</w:t>
      </w:r>
      <w:r>
        <w:rPr>
          <w:rFonts w:hint="eastAsia" w:ascii="宋体" w:hAnsi="宋体" w:cs="Arial"/>
          <w:b/>
          <w:color w:val="auto"/>
          <w:kern w:val="44"/>
          <w:sz w:val="21"/>
          <w:szCs w:val="21"/>
          <w:highlight w:val="none"/>
        </w:rPr>
        <w:t>服务渠道合</w:t>
      </w:r>
      <w:r>
        <w:rPr>
          <w:rFonts w:hint="eastAsia" w:ascii="宋体" w:hAnsi="宋体"/>
          <w:b/>
          <w:color w:val="auto"/>
          <w:sz w:val="21"/>
          <w:szCs w:val="21"/>
          <w:highlight w:val="none"/>
        </w:rPr>
        <w:t>法。</w:t>
      </w:r>
    </w:p>
    <w:p>
      <w:pPr>
        <w:spacing w:line="440" w:lineRule="exact"/>
        <w:rPr>
          <w:rFonts w:ascii="宋体" w:hAnsi="宋体"/>
          <w:color w:val="auto"/>
          <w:sz w:val="21"/>
          <w:szCs w:val="21"/>
          <w:highlight w:val="none"/>
        </w:rPr>
      </w:pPr>
    </w:p>
    <w:p>
      <w:pPr>
        <w:keepNext w:val="0"/>
        <w:keepLines w:val="0"/>
        <w:widowControl/>
        <w:spacing w:before="188" w:after="188" w:line="400" w:lineRule="exact"/>
        <w:jc w:val="both"/>
        <w:rPr>
          <w:rFonts w:ascii="宋体" w:hAnsi="宋体" w:eastAsia="宋体"/>
          <w:color w:val="auto"/>
          <w:sz w:val="21"/>
          <w:szCs w:val="21"/>
          <w:highlight w:val="none"/>
        </w:rPr>
      </w:pPr>
    </w:p>
    <w:p>
      <w:pPr>
        <w:keepNext w:val="0"/>
        <w:keepLines w:val="0"/>
        <w:widowControl/>
        <w:spacing w:before="188" w:after="188" w:line="400" w:lineRule="exact"/>
        <w:jc w:val="both"/>
        <w:rPr>
          <w:rFonts w:ascii="宋体" w:hAnsi="宋体" w:eastAsia="宋体"/>
          <w:color w:val="auto"/>
          <w:sz w:val="21"/>
          <w:szCs w:val="21"/>
          <w:highlight w:val="none"/>
        </w:rPr>
      </w:pPr>
    </w:p>
    <w:p>
      <w:pPr>
        <w:keepNext w:val="0"/>
        <w:keepLines w:val="0"/>
        <w:widowControl/>
        <w:spacing w:before="188" w:after="188" w:line="400" w:lineRule="exact"/>
        <w:jc w:val="both"/>
        <w:rPr>
          <w:rFonts w:ascii="宋体" w:hAnsi="宋体" w:eastAsia="宋体"/>
          <w:color w:val="auto"/>
          <w:sz w:val="21"/>
          <w:szCs w:val="21"/>
          <w:highlight w:val="none"/>
        </w:rPr>
      </w:pPr>
    </w:p>
    <w:p>
      <w:pPr>
        <w:keepNext w:val="0"/>
        <w:keepLines w:val="0"/>
        <w:widowControl/>
        <w:spacing w:before="188" w:after="188" w:line="400" w:lineRule="exact"/>
        <w:jc w:val="both"/>
        <w:rPr>
          <w:rFonts w:ascii="宋体" w:hAnsi="宋体" w:eastAsia="宋体"/>
          <w:color w:val="auto"/>
          <w:sz w:val="21"/>
          <w:szCs w:val="21"/>
          <w:highlight w:val="none"/>
        </w:rPr>
      </w:pPr>
    </w:p>
    <w:p>
      <w:pPr>
        <w:keepNext w:val="0"/>
        <w:keepLines w:val="0"/>
        <w:widowControl/>
        <w:spacing w:before="188" w:after="188" w:line="400" w:lineRule="exact"/>
        <w:jc w:val="both"/>
        <w:rPr>
          <w:rFonts w:ascii="宋体" w:hAnsi="宋体" w:eastAsia="宋体"/>
          <w:color w:val="auto"/>
          <w:sz w:val="21"/>
          <w:szCs w:val="21"/>
          <w:highlight w:val="none"/>
        </w:rPr>
      </w:pPr>
    </w:p>
    <w:p>
      <w:pPr>
        <w:keepNext w:val="0"/>
        <w:keepLines w:val="0"/>
        <w:widowControl/>
        <w:spacing w:before="188" w:after="188" w:line="400" w:lineRule="exact"/>
        <w:jc w:val="both"/>
        <w:rPr>
          <w:rFonts w:ascii="宋体" w:hAnsi="宋体" w:eastAsia="宋体"/>
          <w:color w:val="auto"/>
          <w:sz w:val="21"/>
          <w:szCs w:val="21"/>
          <w:highlight w:val="none"/>
        </w:rPr>
      </w:pPr>
    </w:p>
    <w:p>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茂名市</w:t>
      </w:r>
      <w:r>
        <w:rPr>
          <w:rFonts w:hint="eastAsia" w:ascii="宋体" w:hAnsi="宋体" w:eastAsia="宋体" w:cs="宋体"/>
          <w:b/>
          <w:bCs/>
          <w:color w:val="auto"/>
          <w:sz w:val="32"/>
          <w:szCs w:val="32"/>
          <w:highlight w:val="none"/>
          <w:lang w:eastAsia="zh-CN"/>
        </w:rPr>
        <w:t>茂名市政府采购供应商资格信用承诺函</w:t>
      </w: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(样本)</w:t>
      </w:r>
    </w:p>
    <w:p>
      <w:pPr>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我方自愿参加(</w:t>
      </w:r>
      <w:r>
        <w:rPr>
          <w:rFonts w:hint="eastAsia" w:ascii="宋体" w:hAnsi="宋体" w:eastAsia="宋体" w:cs="宋体"/>
          <w:b w:val="0"/>
          <w:bCs w:val="0"/>
          <w:color w:val="auto"/>
          <w:sz w:val="28"/>
          <w:szCs w:val="28"/>
          <w:highlight w:val="none"/>
          <w:u w:val="single"/>
        </w:rPr>
        <w:t>项目名称</w:t>
      </w:r>
      <w:r>
        <w:rPr>
          <w:rFonts w:hint="eastAsia" w:ascii="宋体" w:hAnsi="宋体" w:eastAsia="宋体" w:cs="宋体"/>
          <w:b w:val="0"/>
          <w:bCs w:val="0"/>
          <w:color w:val="auto"/>
          <w:sz w:val="28"/>
          <w:szCs w:val="28"/>
          <w:highlight w:val="none"/>
        </w:rPr>
        <w:t>)项目(项目编号:</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ab/>
      </w:r>
      <w:r>
        <w:rPr>
          <w:rFonts w:hint="eastAsia" w:ascii="宋体" w:hAnsi="宋体" w:eastAsia="宋体" w:cs="宋体"/>
          <w:b w:val="0"/>
          <w:bCs w:val="0"/>
          <w:color w:val="auto"/>
          <w:sz w:val="28"/>
          <w:szCs w:val="28"/>
          <w:highlight w:val="none"/>
        </w:rPr>
        <w:t>)的政府采购活动，并郑重承诺符合《中华人民共和国政府采购法》第二十二条第一款第(二)项、第(三)项、第(四)项、第(五)项规定条件，具体包括:</w:t>
      </w:r>
    </w:p>
    <w:p>
      <w:pPr>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1.具有良好的商业信誉和健全的财务会计制度;</w:t>
      </w:r>
    </w:p>
    <w:p>
      <w:pPr>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2.具有履行合同所必需的设备和专业技术能力;</w:t>
      </w:r>
    </w:p>
    <w:p>
      <w:pPr>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3.具有依法缴纳税收和社会保障资金的良好记录;</w:t>
      </w:r>
    </w:p>
    <w:p>
      <w:pPr>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4.参加政府采购活动前三年内，在经营活动中没有重大违法记录。</w:t>
      </w:r>
    </w:p>
    <w:p>
      <w:pPr>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pPr>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特此承诺。</w:t>
      </w:r>
    </w:p>
    <w:p>
      <w:pPr>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供应商名称(公章):</w:t>
      </w:r>
    </w:p>
    <w:p>
      <w:pPr>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统一社会信用代码:</w:t>
      </w:r>
    </w:p>
    <w:p>
      <w:pPr>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法定代表人或授权代表(签名):</w:t>
      </w:r>
    </w:p>
    <w:p>
      <w:pPr>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日期:</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日</w:t>
      </w:r>
    </w:p>
    <w:p>
      <w:pPr>
        <w:jc w:val="left"/>
        <w:rPr>
          <w:rFonts w:hint="eastAsia" w:ascii="宋体" w:hAnsi="宋体" w:eastAsia="宋体" w:cs="宋体"/>
          <w:b w:val="0"/>
          <w:bCs w:val="0"/>
          <w:color w:val="auto"/>
          <w:sz w:val="28"/>
          <w:szCs w:val="28"/>
          <w:highlight w:val="none"/>
        </w:rPr>
      </w:pPr>
    </w:p>
    <w:p>
      <w:pP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注:供应商的法定代表人(其他组织的为负责人)或者授权代表的签名或盖章应真实、有效，如由授权代表签名或盖章的，应提供“法定代表人授权书”。</w:t>
      </w:r>
    </w:p>
    <w:p>
      <w:pPr>
        <w:keepNext w:val="0"/>
        <w:keepLines w:val="0"/>
        <w:widowControl/>
        <w:spacing w:before="188" w:after="188" w:line="400" w:lineRule="exact"/>
        <w:jc w:val="both"/>
        <w:rPr>
          <w:rFonts w:ascii="宋体" w:hAnsi="宋体" w:eastAsia="宋体" w:cs="Times New Roman"/>
          <w:b/>
          <w:bCs w:val="0"/>
          <w:color w:val="auto"/>
          <w:kern w:val="2"/>
          <w:highlight w:val="none"/>
        </w:rPr>
      </w:pPr>
      <w:r>
        <w:rPr>
          <w:rFonts w:ascii="宋体" w:hAnsi="宋体" w:eastAsia="宋体"/>
          <w:color w:val="auto"/>
          <w:sz w:val="21"/>
          <w:szCs w:val="21"/>
          <w:highlight w:val="none"/>
        </w:rPr>
        <w:br w:type="page"/>
      </w:r>
      <w:bookmarkStart w:id="70" w:name="_Toc5630893"/>
      <w:r>
        <w:rPr>
          <w:rFonts w:hint="eastAsia" w:ascii="宋体" w:hAnsi="宋体" w:eastAsia="宋体" w:cs="Times New Roman"/>
          <w:b/>
          <w:bCs w:val="0"/>
          <w:color w:val="auto"/>
          <w:kern w:val="2"/>
          <w:highlight w:val="none"/>
          <w:lang w:val="en-US" w:eastAsia="zh-CN"/>
        </w:rPr>
        <w:t xml:space="preserve">  </w:t>
      </w:r>
      <w:r>
        <w:rPr>
          <w:rFonts w:hint="eastAsia" w:ascii="宋体" w:hAnsi="宋体" w:eastAsia="宋体" w:cs="Times New Roman"/>
          <w:b/>
          <w:bCs w:val="0"/>
          <w:color w:val="auto"/>
          <w:kern w:val="2"/>
          <w:sz w:val="28"/>
          <w:szCs w:val="28"/>
          <w:highlight w:val="none"/>
          <w:lang w:val="en-US" w:eastAsia="zh-CN"/>
        </w:rPr>
        <w:t xml:space="preserve">  </w:t>
      </w:r>
      <w:r>
        <w:rPr>
          <w:rFonts w:hint="eastAsia" w:ascii="宋体" w:hAnsi="宋体" w:cs="Times New Roman"/>
          <w:b/>
          <w:bCs w:val="0"/>
          <w:color w:val="auto"/>
          <w:kern w:val="2"/>
          <w:sz w:val="28"/>
          <w:szCs w:val="28"/>
          <w:highlight w:val="none"/>
          <w:lang w:val="en-US" w:eastAsia="zh-CN"/>
        </w:rPr>
        <w:t xml:space="preserve">                  </w:t>
      </w:r>
      <w:r>
        <w:rPr>
          <w:rFonts w:hint="eastAsia" w:ascii="宋体" w:hAnsi="宋体" w:eastAsia="宋体" w:cs="Times New Roman"/>
          <w:b/>
          <w:bCs w:val="0"/>
          <w:color w:val="auto"/>
          <w:kern w:val="2"/>
          <w:sz w:val="28"/>
          <w:szCs w:val="28"/>
          <w:highlight w:val="none"/>
        </w:rPr>
        <w:t>第五章 投标文件技术部分</w:t>
      </w:r>
      <w:bookmarkEnd w:id="70"/>
    </w:p>
    <w:p>
      <w:pPr>
        <w:jc w:val="center"/>
        <w:rPr>
          <w:rFonts w:ascii="宋体" w:hAnsi="宋体"/>
          <w:b/>
          <w:bCs/>
          <w:color w:val="auto"/>
          <w:sz w:val="28"/>
          <w:szCs w:val="28"/>
          <w:highlight w:val="none"/>
        </w:rPr>
      </w:pPr>
      <w:r>
        <w:rPr>
          <w:rFonts w:hint="eastAsia" w:ascii="宋体" w:hAnsi="宋体"/>
          <w:b/>
          <w:bCs/>
          <w:color w:val="auto"/>
          <w:sz w:val="28"/>
          <w:szCs w:val="28"/>
          <w:highlight w:val="none"/>
        </w:rPr>
        <w:t>（格式自拟）</w:t>
      </w:r>
    </w:p>
    <w:p>
      <w:pPr>
        <w:spacing w:line="360" w:lineRule="auto"/>
        <w:rPr>
          <w:color w:val="auto"/>
          <w:sz w:val="21"/>
          <w:szCs w:val="21"/>
          <w:highlight w:val="none"/>
        </w:rPr>
      </w:pPr>
    </w:p>
    <w:p>
      <w:pPr>
        <w:numPr>
          <w:ilvl w:val="0"/>
          <w:numId w:val="0"/>
        </w:numPr>
        <w:spacing w:line="360" w:lineRule="auto"/>
        <w:ind w:leftChars="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对项目的理解及总体</w:t>
      </w:r>
      <w:r>
        <w:rPr>
          <w:rFonts w:ascii="宋体" w:hAnsi="宋体"/>
          <w:color w:val="auto"/>
          <w:sz w:val="21"/>
          <w:szCs w:val="21"/>
          <w:highlight w:val="none"/>
        </w:rPr>
        <w:t>响应</w:t>
      </w:r>
      <w:r>
        <w:rPr>
          <w:rFonts w:hint="eastAsia" w:ascii="宋体" w:hAnsi="宋体"/>
          <w:color w:val="auto"/>
          <w:sz w:val="21"/>
          <w:szCs w:val="21"/>
          <w:highlight w:val="none"/>
        </w:rPr>
        <w:t>情况</w:t>
      </w:r>
      <w:r>
        <w:rPr>
          <w:rFonts w:ascii="宋体" w:hAnsi="宋体"/>
          <w:color w:val="auto"/>
          <w:sz w:val="21"/>
          <w:szCs w:val="21"/>
          <w:highlight w:val="none"/>
        </w:rPr>
        <w:t>；</w:t>
      </w:r>
    </w:p>
    <w:p>
      <w:pPr>
        <w:numPr>
          <w:ilvl w:val="0"/>
          <w:numId w:val="0"/>
        </w:numPr>
        <w:spacing w:line="360" w:lineRule="auto"/>
        <w:ind w:leftChars="0"/>
        <w:rPr>
          <w:rFonts w:ascii="宋体" w:hAnsi="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投标产品技术性能</w:t>
      </w:r>
      <w:r>
        <w:rPr>
          <w:rFonts w:ascii="宋体" w:hAnsi="宋体"/>
          <w:color w:val="auto"/>
          <w:sz w:val="21"/>
          <w:szCs w:val="21"/>
          <w:highlight w:val="none"/>
        </w:rPr>
        <w:t>（根据本项目的特点，提出设备选型的原则和依据，介绍所投产品的性能参数和技术特点，主要备品备件、易损件、专用工具等配置国内提供情况说明，可以附加产品的技术白皮书、产品宣传彩页、用户手册等资料）；</w:t>
      </w:r>
    </w:p>
    <w:p>
      <w:pPr>
        <w:numPr>
          <w:ilvl w:val="0"/>
          <w:numId w:val="0"/>
        </w:numPr>
        <w:spacing w:line="360" w:lineRule="auto"/>
        <w:ind w:leftChars="0"/>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技术服务方案</w:t>
      </w:r>
    </w:p>
    <w:p>
      <w:pPr>
        <w:spacing w:line="36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1）供货计划；</w:t>
      </w:r>
    </w:p>
    <w:p>
      <w:pPr>
        <w:spacing w:line="36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2）质量保证措施；</w:t>
      </w:r>
    </w:p>
    <w:p>
      <w:pPr>
        <w:spacing w:line="36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3）投标货物的配送、验收方案；</w:t>
      </w:r>
    </w:p>
    <w:p>
      <w:pPr>
        <w:numPr>
          <w:ilvl w:val="0"/>
          <w:numId w:val="0"/>
        </w:numPr>
        <w:spacing w:line="360" w:lineRule="auto"/>
        <w:ind w:leftChars="0"/>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投标人认为对投标有利的其他资料。</w:t>
      </w:r>
    </w:p>
    <w:p>
      <w:pPr>
        <w:spacing w:line="360" w:lineRule="auto"/>
        <w:rPr>
          <w:color w:val="auto"/>
          <w:sz w:val="21"/>
          <w:szCs w:val="21"/>
          <w:highlight w:val="none"/>
        </w:rPr>
      </w:pPr>
    </w:p>
    <w:p>
      <w:pPr>
        <w:rPr>
          <w:color w:val="auto"/>
          <w:highlight w:val="none"/>
        </w:rPr>
      </w:pPr>
    </w:p>
    <w:p>
      <w:pPr>
        <w:rPr>
          <w:color w:val="auto"/>
          <w:highlight w:val="none"/>
        </w:rPr>
      </w:pPr>
    </w:p>
    <w:p>
      <w:pPr>
        <w:rPr>
          <w:color w:val="auto"/>
          <w:highlight w:val="none"/>
        </w:rPr>
      </w:pPr>
    </w:p>
    <w:sectPr>
      <w:headerReference r:id="rId4" w:type="first"/>
      <w:footerReference r:id="rId6" w:type="first"/>
      <w:headerReference r:id="rId3" w:type="default"/>
      <w:footerReference r:id="rId5" w:type="default"/>
      <w:pgSz w:w="11906" w:h="16838"/>
      <w:pgMar w:top="1304" w:right="1134" w:bottom="1440" w:left="1134" w:header="851" w:footer="777" w:gutter="0"/>
      <w:pgNumType w:fmt="decimal"/>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56</w:t>
                    </w:r>
                    <w:r>
                      <w:fldChar w:fldCharType="end"/>
                    </w:r>
                  </w:p>
                </w:txbxContent>
              </v:textbox>
            </v:shape>
          </w:pict>
        </mc:Fallback>
      </mc:AlternateContent>
    </w:r>
    <w:r>
      <w:rPr>
        <w:rFonts w:hint="eastAsia"/>
      </w:rPr>
      <w:t>广东志正招标有限公司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eastAsia="宋体"/>
        <w:sz w:val="10"/>
        <w:szCs w:val="10"/>
        <w:lang w:eastAsia="zh-CN"/>
      </w:rPr>
    </w:pPr>
    <w:r>
      <w:rPr>
        <w:rFonts w:hint="eastAsia"/>
        <w:sz w:val="13"/>
        <w:szCs w:val="13"/>
        <w:lang w:eastAsia="zh-CN"/>
      </w:rPr>
      <w:t>2024年第二学期中餐烹饪、数控技术、汽车、服装、电子、保育和电子商务等专业实训耗材、工具及刀具购置项目</w:t>
    </w:r>
    <w:r>
      <w:rPr>
        <w:rFonts w:hint="eastAsia"/>
        <w:sz w:val="13"/>
        <w:szCs w:val="13"/>
      </w:rPr>
      <w:t xml:space="preserve">        项目编号：</w:t>
    </w:r>
    <w:r>
      <w:rPr>
        <w:rFonts w:hint="eastAsia"/>
        <w:sz w:val="13"/>
        <w:szCs w:val="13"/>
        <w:lang w:eastAsia="zh-CN"/>
      </w:rPr>
      <w:t>ZZ72402819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eastAsia="宋体"/>
        <w:sz w:val="11"/>
        <w:szCs w:val="11"/>
        <w:lang w:eastAsia="zh-CN"/>
      </w:rPr>
    </w:pPr>
    <w:r>
      <w:rPr>
        <w:rFonts w:hint="eastAsia"/>
        <w:sz w:val="15"/>
        <w:szCs w:val="15"/>
        <w:lang w:eastAsia="zh-CN"/>
      </w:rPr>
      <w:t>2024年第二学期中餐烹饪、数控技术、汽车、服装、电子、保育和电子商务等专业实训耗材、工具及刀具购置项目</w:t>
    </w:r>
    <w:r>
      <w:rPr>
        <w:rFonts w:hint="eastAsia"/>
        <w:sz w:val="15"/>
        <w:szCs w:val="15"/>
      </w:rPr>
      <w:t xml:space="preserve">   项目编号：</w:t>
    </w:r>
    <w:r>
      <w:rPr>
        <w:rFonts w:hint="eastAsia"/>
        <w:sz w:val="15"/>
        <w:szCs w:val="15"/>
        <w:lang w:eastAsia="zh-CN"/>
      </w:rPr>
      <w:t>ZZ72402819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494028"/>
    <w:multiLevelType w:val="multilevel"/>
    <w:tmpl w:val="0A4940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BC4EB7"/>
    <w:multiLevelType w:val="multilevel"/>
    <w:tmpl w:val="51BC4EB7"/>
    <w:lvl w:ilvl="0" w:tentative="0">
      <w:start w:val="2"/>
      <w:numFmt w:val="decimal"/>
      <w:lvlText w:val="%1"/>
      <w:lvlJc w:val="left"/>
      <w:pPr>
        <w:ind w:left="360" w:hanging="360"/>
      </w:pPr>
      <w:rPr>
        <w:rFonts w:hint="default" w:eastAsia="宋体"/>
        <w:b/>
      </w:rPr>
    </w:lvl>
    <w:lvl w:ilvl="1" w:tentative="0">
      <w:start w:val="1"/>
      <w:numFmt w:val="decimal"/>
      <w:lvlText w:val="%1-%2"/>
      <w:lvlJc w:val="left"/>
      <w:pPr>
        <w:ind w:left="900" w:hanging="360"/>
      </w:pPr>
      <w:rPr>
        <w:rFonts w:hint="default" w:eastAsia="宋体"/>
        <w:b/>
      </w:rPr>
    </w:lvl>
    <w:lvl w:ilvl="2" w:tentative="0">
      <w:start w:val="1"/>
      <w:numFmt w:val="decimal"/>
      <w:lvlText w:val="%1-%2.%3"/>
      <w:lvlJc w:val="left"/>
      <w:pPr>
        <w:ind w:left="1800" w:hanging="720"/>
      </w:pPr>
      <w:rPr>
        <w:rFonts w:hint="default" w:eastAsia="宋体"/>
        <w:b/>
      </w:rPr>
    </w:lvl>
    <w:lvl w:ilvl="3" w:tentative="0">
      <w:start w:val="1"/>
      <w:numFmt w:val="decimal"/>
      <w:lvlText w:val="%1-%2.%3.%4"/>
      <w:lvlJc w:val="left"/>
      <w:pPr>
        <w:ind w:left="2700" w:hanging="1080"/>
      </w:pPr>
      <w:rPr>
        <w:rFonts w:hint="default" w:eastAsia="宋体"/>
        <w:b/>
      </w:rPr>
    </w:lvl>
    <w:lvl w:ilvl="4" w:tentative="0">
      <w:start w:val="1"/>
      <w:numFmt w:val="decimal"/>
      <w:lvlText w:val="%1-%2.%3.%4.%5"/>
      <w:lvlJc w:val="left"/>
      <w:pPr>
        <w:ind w:left="3240" w:hanging="1080"/>
      </w:pPr>
      <w:rPr>
        <w:rFonts w:hint="default" w:eastAsia="宋体"/>
        <w:b/>
      </w:rPr>
    </w:lvl>
    <w:lvl w:ilvl="5" w:tentative="0">
      <w:start w:val="1"/>
      <w:numFmt w:val="decimal"/>
      <w:lvlText w:val="%1-%2.%3.%4.%5.%6"/>
      <w:lvlJc w:val="left"/>
      <w:pPr>
        <w:ind w:left="4140" w:hanging="1440"/>
      </w:pPr>
      <w:rPr>
        <w:rFonts w:hint="default" w:eastAsia="宋体"/>
        <w:b/>
      </w:rPr>
    </w:lvl>
    <w:lvl w:ilvl="6" w:tentative="0">
      <w:start w:val="1"/>
      <w:numFmt w:val="decimal"/>
      <w:lvlText w:val="%1-%2.%3.%4.%5.%6.%7"/>
      <w:lvlJc w:val="left"/>
      <w:pPr>
        <w:ind w:left="4680" w:hanging="1440"/>
      </w:pPr>
      <w:rPr>
        <w:rFonts w:hint="default" w:eastAsia="宋体"/>
        <w:b/>
      </w:rPr>
    </w:lvl>
    <w:lvl w:ilvl="7" w:tentative="0">
      <w:start w:val="1"/>
      <w:numFmt w:val="decimal"/>
      <w:lvlText w:val="%1-%2.%3.%4.%5.%6.%7.%8"/>
      <w:lvlJc w:val="left"/>
      <w:pPr>
        <w:ind w:left="5580" w:hanging="1800"/>
      </w:pPr>
      <w:rPr>
        <w:rFonts w:hint="default" w:eastAsia="宋体"/>
        <w:b/>
      </w:rPr>
    </w:lvl>
    <w:lvl w:ilvl="8" w:tentative="0">
      <w:start w:val="1"/>
      <w:numFmt w:val="decimal"/>
      <w:lvlText w:val="%1-%2.%3.%4.%5.%6.%7.%8.%9"/>
      <w:lvlJc w:val="left"/>
      <w:pPr>
        <w:ind w:left="6120" w:hanging="1800"/>
      </w:pPr>
      <w:rPr>
        <w:rFonts w:hint="default" w:eastAsia="宋体"/>
        <w:b/>
      </w:rPr>
    </w:lvl>
  </w:abstractNum>
  <w:abstractNum w:abstractNumId="3">
    <w:nsid w:val="62A06D36"/>
    <w:multiLevelType w:val="multilevel"/>
    <w:tmpl w:val="62A06D3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
    <w:nsid w:val="7F204BF1"/>
    <w:multiLevelType w:val="multilevel"/>
    <w:tmpl w:val="7F204BF1"/>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ascii="宋体" w:hAnsi="宋体" w:eastAsia="宋体"/>
        <w:sz w:val="21"/>
        <w:szCs w:val="21"/>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DU0ZjAxNzU0ZTMyNzM0MWY4YTM1ZmZhMzE4MmUifQ=="/>
  </w:docVars>
  <w:rsids>
    <w:rsidRoot w:val="62923342"/>
    <w:rsid w:val="012515C4"/>
    <w:rsid w:val="015E21DE"/>
    <w:rsid w:val="030671D3"/>
    <w:rsid w:val="030E7E36"/>
    <w:rsid w:val="03EB3499"/>
    <w:rsid w:val="044004C3"/>
    <w:rsid w:val="045B52FD"/>
    <w:rsid w:val="056D353A"/>
    <w:rsid w:val="05D9472B"/>
    <w:rsid w:val="065A158C"/>
    <w:rsid w:val="06913258"/>
    <w:rsid w:val="07DA0C34"/>
    <w:rsid w:val="08B61527"/>
    <w:rsid w:val="08BD6586"/>
    <w:rsid w:val="09336848"/>
    <w:rsid w:val="0A4C7BC2"/>
    <w:rsid w:val="0AA55524"/>
    <w:rsid w:val="0BD936D7"/>
    <w:rsid w:val="0D183D8B"/>
    <w:rsid w:val="0D3B5CCB"/>
    <w:rsid w:val="0E370B89"/>
    <w:rsid w:val="0E910299"/>
    <w:rsid w:val="0E981627"/>
    <w:rsid w:val="102B2027"/>
    <w:rsid w:val="105477D0"/>
    <w:rsid w:val="114E2471"/>
    <w:rsid w:val="11EB5F12"/>
    <w:rsid w:val="12F23DE6"/>
    <w:rsid w:val="140C03C2"/>
    <w:rsid w:val="14A979BF"/>
    <w:rsid w:val="155E4C4D"/>
    <w:rsid w:val="15AD5F55"/>
    <w:rsid w:val="17005FBC"/>
    <w:rsid w:val="18544752"/>
    <w:rsid w:val="186213A9"/>
    <w:rsid w:val="19230956"/>
    <w:rsid w:val="1977452F"/>
    <w:rsid w:val="1A383CBF"/>
    <w:rsid w:val="1AB24709"/>
    <w:rsid w:val="1AEB2ADF"/>
    <w:rsid w:val="1B59213E"/>
    <w:rsid w:val="1D5232E9"/>
    <w:rsid w:val="1E615273"/>
    <w:rsid w:val="1F3D628C"/>
    <w:rsid w:val="1F4B6242"/>
    <w:rsid w:val="1F5570C1"/>
    <w:rsid w:val="21FE57EE"/>
    <w:rsid w:val="22D93B65"/>
    <w:rsid w:val="232C29AC"/>
    <w:rsid w:val="23715372"/>
    <w:rsid w:val="237B69CA"/>
    <w:rsid w:val="23F01166"/>
    <w:rsid w:val="254A0D4A"/>
    <w:rsid w:val="257F09F3"/>
    <w:rsid w:val="262477ED"/>
    <w:rsid w:val="264B4D7A"/>
    <w:rsid w:val="26887D7C"/>
    <w:rsid w:val="26D92385"/>
    <w:rsid w:val="27A238FF"/>
    <w:rsid w:val="286D7229"/>
    <w:rsid w:val="298E38FB"/>
    <w:rsid w:val="29F15C38"/>
    <w:rsid w:val="2A1536D4"/>
    <w:rsid w:val="2A503C36"/>
    <w:rsid w:val="2A953D31"/>
    <w:rsid w:val="2AB34C09"/>
    <w:rsid w:val="2B12400C"/>
    <w:rsid w:val="2C9254B0"/>
    <w:rsid w:val="2CAB6572"/>
    <w:rsid w:val="2DA60AE7"/>
    <w:rsid w:val="2DF301D1"/>
    <w:rsid w:val="2E236E9A"/>
    <w:rsid w:val="2F1F5FD6"/>
    <w:rsid w:val="2F3276C7"/>
    <w:rsid w:val="2FB120F1"/>
    <w:rsid w:val="31083F93"/>
    <w:rsid w:val="31BC4733"/>
    <w:rsid w:val="33182487"/>
    <w:rsid w:val="334D2131"/>
    <w:rsid w:val="36015455"/>
    <w:rsid w:val="36CF10AF"/>
    <w:rsid w:val="378B147A"/>
    <w:rsid w:val="38657F1D"/>
    <w:rsid w:val="38CD161E"/>
    <w:rsid w:val="39C96289"/>
    <w:rsid w:val="3B1D4ADF"/>
    <w:rsid w:val="3B4756B8"/>
    <w:rsid w:val="3CA408E8"/>
    <w:rsid w:val="3CF63839"/>
    <w:rsid w:val="3D8B21D4"/>
    <w:rsid w:val="3E126451"/>
    <w:rsid w:val="3E573E64"/>
    <w:rsid w:val="3E721C52"/>
    <w:rsid w:val="3ED03C16"/>
    <w:rsid w:val="40204729"/>
    <w:rsid w:val="415E5E2A"/>
    <w:rsid w:val="45926AD3"/>
    <w:rsid w:val="493677A9"/>
    <w:rsid w:val="4AAA7A11"/>
    <w:rsid w:val="4AE2407C"/>
    <w:rsid w:val="4B6B5842"/>
    <w:rsid w:val="4C9D0BA0"/>
    <w:rsid w:val="4CFD05F8"/>
    <w:rsid w:val="4D1A70D0"/>
    <w:rsid w:val="4F2502DD"/>
    <w:rsid w:val="4F7505EE"/>
    <w:rsid w:val="50265D8C"/>
    <w:rsid w:val="50506965"/>
    <w:rsid w:val="51046541"/>
    <w:rsid w:val="513930BC"/>
    <w:rsid w:val="516B614C"/>
    <w:rsid w:val="51E657D3"/>
    <w:rsid w:val="521F0CE5"/>
    <w:rsid w:val="524B3888"/>
    <w:rsid w:val="53AE2F4D"/>
    <w:rsid w:val="54B90C5A"/>
    <w:rsid w:val="55B1434A"/>
    <w:rsid w:val="55F52488"/>
    <w:rsid w:val="571E5A0F"/>
    <w:rsid w:val="57534F63"/>
    <w:rsid w:val="588E2BFD"/>
    <w:rsid w:val="58C919AA"/>
    <w:rsid w:val="59E950DC"/>
    <w:rsid w:val="5A113609"/>
    <w:rsid w:val="5A8E1FAB"/>
    <w:rsid w:val="5B215ACE"/>
    <w:rsid w:val="5B63722D"/>
    <w:rsid w:val="5C7D4F86"/>
    <w:rsid w:val="5D657A09"/>
    <w:rsid w:val="5DA36C6E"/>
    <w:rsid w:val="5E04678F"/>
    <w:rsid w:val="5E3B2A02"/>
    <w:rsid w:val="5EDA046D"/>
    <w:rsid w:val="5F3758C0"/>
    <w:rsid w:val="5FA8056B"/>
    <w:rsid w:val="602C4CF9"/>
    <w:rsid w:val="606721D5"/>
    <w:rsid w:val="61F47A98"/>
    <w:rsid w:val="62782477"/>
    <w:rsid w:val="62923342"/>
    <w:rsid w:val="62E95123"/>
    <w:rsid w:val="63450F1F"/>
    <w:rsid w:val="63660521"/>
    <w:rsid w:val="637D586B"/>
    <w:rsid w:val="638F6BD0"/>
    <w:rsid w:val="649D4417"/>
    <w:rsid w:val="654C1999"/>
    <w:rsid w:val="65DF6369"/>
    <w:rsid w:val="688A2F04"/>
    <w:rsid w:val="68F640F6"/>
    <w:rsid w:val="697E6C1A"/>
    <w:rsid w:val="6B4C44A1"/>
    <w:rsid w:val="6B610944"/>
    <w:rsid w:val="6CD96208"/>
    <w:rsid w:val="6E070B53"/>
    <w:rsid w:val="6E13574A"/>
    <w:rsid w:val="70BD7BEF"/>
    <w:rsid w:val="70D2369A"/>
    <w:rsid w:val="7169742F"/>
    <w:rsid w:val="72210161"/>
    <w:rsid w:val="724834E8"/>
    <w:rsid w:val="731F693F"/>
    <w:rsid w:val="737C78ED"/>
    <w:rsid w:val="742D6E39"/>
    <w:rsid w:val="751A116C"/>
    <w:rsid w:val="75464293"/>
    <w:rsid w:val="76340EC8"/>
    <w:rsid w:val="7711659E"/>
    <w:rsid w:val="789E0306"/>
    <w:rsid w:val="78F87A16"/>
    <w:rsid w:val="7A0F5B41"/>
    <w:rsid w:val="7BEB464E"/>
    <w:rsid w:val="7C3167B5"/>
    <w:rsid w:val="7C833A9B"/>
    <w:rsid w:val="7D9F5084"/>
    <w:rsid w:val="7E28207B"/>
    <w:rsid w:val="7E7E6C0F"/>
    <w:rsid w:val="7EF63DA8"/>
    <w:rsid w:val="7F127358"/>
    <w:rsid w:val="7FA30DA4"/>
    <w:rsid w:val="7FCF7C4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link w:val="24"/>
    <w:qFormat/>
    <w:uiPriority w:val="0"/>
    <w:pPr>
      <w:keepNext/>
      <w:keepLines/>
      <w:spacing w:before="340" w:after="330" w:line="576" w:lineRule="auto"/>
      <w:outlineLvl w:val="0"/>
    </w:pPr>
    <w:rPr>
      <w:kern w:val="44"/>
      <w:sz w:val="44"/>
      <w:szCs w:val="44"/>
    </w:rPr>
  </w:style>
  <w:style w:type="paragraph" w:styleId="3">
    <w:name w:val="heading 2"/>
    <w:basedOn w:val="1"/>
    <w:next w:val="1"/>
    <w:qFormat/>
    <w:uiPriority w:val="0"/>
    <w:pPr>
      <w:keepNext/>
      <w:keepLines/>
      <w:spacing w:before="260" w:after="260" w:line="408" w:lineRule="auto"/>
      <w:outlineLvl w:val="1"/>
    </w:pPr>
    <w:rPr>
      <w:rFonts w:ascii="仿宋_GB2312" w:hAnsi="仿宋_GB2312" w:eastAsia="黑体" w:cs="Arial"/>
      <w:b/>
      <w:kern w:val="44"/>
      <w:sz w:val="28"/>
      <w:szCs w:val="28"/>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spacing w:line="360" w:lineRule="auto"/>
      <w:jc w:val="center"/>
      <w:outlineLvl w:val="3"/>
    </w:pPr>
    <w:rPr>
      <w:rFonts w:ascii="Times New Roman" w:hAnsi="Times New Roman"/>
      <w:sz w:val="28"/>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spacing w:line="360" w:lineRule="auto"/>
      <w:ind w:left="181" w:firstLine="420"/>
    </w:pPr>
    <w:rPr>
      <w:rFonts w:ascii="Times New Roman" w:hAnsi="Times New Roman"/>
      <w:szCs w:val="20"/>
    </w:rPr>
  </w:style>
  <w:style w:type="paragraph" w:styleId="7">
    <w:name w:val="annotation text"/>
    <w:basedOn w:val="1"/>
    <w:qFormat/>
    <w:uiPriority w:val="0"/>
    <w:pPr>
      <w:jc w:val="left"/>
    </w:pPr>
    <w:rPr>
      <w:rFonts w:ascii="Times New Roman" w:hAnsi="Times New Roman"/>
      <w:sz w:val="21"/>
    </w:r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widowControl/>
      <w:spacing w:before="100" w:beforeAutospacing="1" w:after="100" w:afterAutospacing="1"/>
      <w:jc w:val="left"/>
    </w:pPr>
    <w:rPr>
      <w:rFonts w:ascii="宋体" w:hAnsi="宋体"/>
      <w:kern w:val="0"/>
    </w:rPr>
  </w:style>
  <w:style w:type="paragraph" w:styleId="10">
    <w:name w:val="Plain Text"/>
    <w:basedOn w:val="1"/>
    <w:qFormat/>
    <w:uiPriority w:val="0"/>
    <w:pPr>
      <w:spacing w:line="360" w:lineRule="auto"/>
    </w:pPr>
    <w:rPr>
      <w:rFonts w:ascii="宋体" w:hAnsi="Courier New"/>
      <w:szCs w:val="21"/>
    </w:rPr>
  </w:style>
  <w:style w:type="paragraph" w:styleId="11">
    <w:name w:val="Date"/>
    <w:basedOn w:val="1"/>
    <w:next w:val="1"/>
    <w:qFormat/>
    <w:uiPriority w:val="0"/>
    <w:rPr>
      <w:rFonts w:ascii="Times New Roman" w:hAnsi="Times New Roman"/>
      <w:sz w:val="28"/>
      <w:szCs w:val="20"/>
    </w:r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9540"/>
      </w:tabs>
      <w:spacing w:before="120" w:after="120"/>
      <w:ind w:left="180" w:leftChars="75" w:right="-82" w:rightChars="-34"/>
      <w:jc w:val="left"/>
    </w:pPr>
    <w:rPr>
      <w:rFonts w:ascii="宋体" w:hAnsi="宋体"/>
      <w:b/>
      <w:bCs/>
      <w:caps/>
      <w:sz w:val="21"/>
      <w:szCs w:val="21"/>
    </w:rPr>
  </w:style>
  <w:style w:type="paragraph" w:styleId="15">
    <w:name w:val="index heading"/>
    <w:basedOn w:val="1"/>
    <w:next w:val="16"/>
    <w:qFormat/>
    <w:uiPriority w:val="0"/>
    <w:rPr>
      <w:rFonts w:ascii="Times New Roman" w:hAnsi="Times New Roman"/>
      <w:sz w:val="21"/>
      <w:szCs w:val="20"/>
    </w:rPr>
  </w:style>
  <w:style w:type="paragraph" w:styleId="16">
    <w:name w:val="index 1"/>
    <w:basedOn w:val="1"/>
    <w:next w:val="1"/>
    <w:qFormat/>
    <w:uiPriority w:val="0"/>
    <w:rPr>
      <w:rFonts w:hint="eastAsia" w:ascii="宋体" w:hAnsi="宋体" w:cs="Arial"/>
    </w:rPr>
  </w:style>
  <w:style w:type="paragraph" w:styleId="1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rPr>
  </w:style>
  <w:style w:type="character" w:styleId="20">
    <w:name w:val="Hyperlink"/>
    <w:qFormat/>
    <w:uiPriority w:val="99"/>
    <w:rPr>
      <w:color w:val="111111"/>
      <w:u w:val="none"/>
    </w:rPr>
  </w:style>
  <w:style w:type="character" w:styleId="21">
    <w:name w:val="annotation reference"/>
    <w:qFormat/>
    <w:uiPriority w:val="0"/>
    <w:rPr>
      <w:sz w:val="21"/>
      <w:szCs w:val="21"/>
    </w:rPr>
  </w:style>
  <w:style w:type="paragraph" w:customStyle="1" w:styleId="22">
    <w:name w:val="表格文字"/>
    <w:basedOn w:val="1"/>
    <w:qFormat/>
    <w:uiPriority w:val="0"/>
    <w:pPr>
      <w:spacing w:before="25" w:after="25" w:line="300" w:lineRule="auto"/>
    </w:pPr>
    <w:rPr>
      <w:rFonts w:ascii="Times" w:hAnsi="Times"/>
      <w:spacing w:val="10"/>
      <w:kern w:val="0"/>
      <w:szCs w:val="20"/>
    </w:rPr>
  </w:style>
  <w:style w:type="paragraph" w:styleId="23">
    <w:name w:val="List Paragraph"/>
    <w:basedOn w:val="1"/>
    <w:qFormat/>
    <w:uiPriority w:val="0"/>
    <w:pPr>
      <w:ind w:firstLine="420" w:firstLineChars="200"/>
    </w:pPr>
  </w:style>
  <w:style w:type="character" w:customStyle="1" w:styleId="24">
    <w:name w:val="标题 1 Char"/>
    <w:link w:val="2"/>
    <w:qFormat/>
    <w:uiPriority w:val="0"/>
    <w:rPr>
      <w:kern w:val="44"/>
      <w:sz w:val="44"/>
      <w:szCs w:val="44"/>
    </w:rPr>
  </w:style>
  <w:style w:type="paragraph" w:customStyle="1" w:styleId="25">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Cs w:val="20"/>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7">
    <w:name w:val="font51"/>
    <w:basedOn w:val="19"/>
    <w:qFormat/>
    <w:uiPriority w:val="0"/>
    <w:rPr>
      <w:rFonts w:hint="eastAsia" w:ascii="等线" w:hAnsi="等线" w:eastAsia="等线" w:cs="等线"/>
      <w:color w:val="000000"/>
      <w:sz w:val="18"/>
      <w:szCs w:val="18"/>
      <w:u w:val="none"/>
    </w:rPr>
  </w:style>
  <w:style w:type="character" w:customStyle="1" w:styleId="28">
    <w:name w:val="font191"/>
    <w:basedOn w:val="19"/>
    <w:qFormat/>
    <w:uiPriority w:val="0"/>
    <w:rPr>
      <w:rFonts w:ascii="Tahoma" w:hAnsi="Tahoma" w:eastAsia="Tahoma" w:cs="Tahoma"/>
      <w:color w:val="404040"/>
      <w:sz w:val="28"/>
      <w:szCs w:val="28"/>
      <w:u w:val="none"/>
    </w:rPr>
  </w:style>
  <w:style w:type="character" w:customStyle="1" w:styleId="29">
    <w:name w:val="font201"/>
    <w:basedOn w:val="19"/>
    <w:qFormat/>
    <w:uiPriority w:val="0"/>
    <w:rPr>
      <w:rFonts w:hint="eastAsia" w:ascii="宋体" w:hAnsi="宋体" w:eastAsia="宋体" w:cs="宋体"/>
      <w:color w:val="000000"/>
      <w:sz w:val="27"/>
      <w:szCs w:val="27"/>
      <w:u w:val="none"/>
    </w:rPr>
  </w:style>
  <w:style w:type="character" w:customStyle="1" w:styleId="30">
    <w:name w:val="font31"/>
    <w:basedOn w:val="19"/>
    <w:qFormat/>
    <w:uiPriority w:val="0"/>
    <w:rPr>
      <w:rFonts w:hint="eastAsia" w:ascii="等线" w:hAnsi="等线" w:eastAsia="等线" w:cs="等线"/>
      <w:color w:val="000000"/>
      <w:sz w:val="22"/>
      <w:szCs w:val="22"/>
      <w:u w:val="none"/>
    </w:rPr>
  </w:style>
  <w:style w:type="character" w:customStyle="1" w:styleId="31">
    <w:name w:val="font161"/>
    <w:basedOn w:val="19"/>
    <w:qFormat/>
    <w:uiPriority w:val="0"/>
    <w:rPr>
      <w:rFonts w:hint="eastAsia" w:ascii="宋体" w:hAnsi="宋体" w:eastAsia="宋体" w:cs="宋体"/>
      <w:color w:val="3C3C3C"/>
      <w:sz w:val="18"/>
      <w:szCs w:val="18"/>
      <w:u w:val="none"/>
    </w:rPr>
  </w:style>
  <w:style w:type="character" w:customStyle="1" w:styleId="32">
    <w:name w:val="font212"/>
    <w:basedOn w:val="19"/>
    <w:qFormat/>
    <w:uiPriority w:val="0"/>
    <w:rPr>
      <w:rFonts w:hint="eastAsia" w:ascii="等线" w:hAnsi="等线" w:eastAsia="等线" w:cs="等线"/>
      <w:color w:val="404040"/>
      <w:sz w:val="18"/>
      <w:szCs w:val="18"/>
      <w:u w:val="none"/>
    </w:rPr>
  </w:style>
  <w:style w:type="character" w:customStyle="1" w:styleId="33">
    <w:name w:val="font221"/>
    <w:basedOn w:val="19"/>
    <w:qFormat/>
    <w:uiPriority w:val="0"/>
    <w:rPr>
      <w:rFonts w:hint="eastAsia" w:ascii="等线" w:hAnsi="等线" w:eastAsia="等线" w:cs="等线"/>
      <w:color w:val="3C3C3C"/>
      <w:sz w:val="18"/>
      <w:szCs w:val="18"/>
      <w:u w:val="none"/>
    </w:rPr>
  </w:style>
  <w:style w:type="character" w:customStyle="1" w:styleId="34">
    <w:name w:val="font01"/>
    <w:basedOn w:val="19"/>
    <w:qFormat/>
    <w:uiPriority w:val="0"/>
    <w:rPr>
      <w:rFonts w:hint="eastAsia" w:ascii="等线" w:hAnsi="等线" w:eastAsia="等线" w:cs="等线"/>
      <w:color w:val="000000"/>
      <w:sz w:val="22"/>
      <w:szCs w:val="22"/>
      <w:u w:val="none"/>
    </w:rPr>
  </w:style>
  <w:style w:type="paragraph" w:customStyle="1" w:styleId="35">
    <w:name w:val="Heading1"/>
    <w:basedOn w:val="1"/>
    <w:next w:val="1"/>
    <w:autoRedefine/>
    <w:qFormat/>
    <w:uiPriority w:val="0"/>
    <w:pPr>
      <w:keepNext/>
      <w:keepLines/>
      <w:tabs>
        <w:tab w:val="left" w:pos="3372"/>
      </w:tabs>
      <w:spacing w:before="340" w:after="330"/>
      <w:ind w:left="3372" w:hanging="432"/>
      <w:jc w:val="left"/>
    </w:pPr>
    <w:rPr>
      <w:rFonts w:ascii="宋体"/>
      <w:bCs/>
      <w:kern w:val="0"/>
      <w:sz w:val="28"/>
      <w:szCs w:val="44"/>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39234</Words>
  <Characters>42483</Characters>
  <Lines>0</Lines>
  <Paragraphs>0</Paragraphs>
  <TotalTime>8</TotalTime>
  <ScaleCrop>false</ScaleCrop>
  <LinksUpToDate>false</LinksUpToDate>
  <CharactersWithSpaces>44566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2023-07-11T08:04:00Z</dcterms:created>
  <dc:creator>Jocelyn</dc:creator>
  <cp:lastModifiedBy>Jocelyn</cp:lastModifiedBy>
  <cp:lastPrinted>2024-07-04T07:45:00Z</cp:lastPrinted>
  <dcterms:modified xsi:type="dcterms:W3CDTF">2024-07-04T08:03:49Z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941A59DAAE064753AE65751168C21813_13</vt:lpwstr>
  </property>
</Properties>
</file>