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60" w:lineRule="exact"/>
        <w:jc w:val="center"/>
        <w:rPr>
          <w:rFonts w:hint="eastAsia" w:ascii="彩虹小标宋" w:hAnsi="彩虹小标宋" w:eastAsia="彩虹小标宋" w:cs="彩虹小标宋"/>
          <w:b w:val="0"/>
          <w:bCs/>
          <w:snapToGrid w:val="0"/>
          <w:color w:val="000000" w:themeColor="text1"/>
          <w:sz w:val="44"/>
          <w:szCs w:val="44"/>
          <w:highlight w:val="none"/>
          <w:u w:val="none"/>
          <w:lang w:val="en-US" w:eastAsia="zh-CN"/>
          <w14:textFill>
            <w14:solidFill>
              <w14:schemeClr w14:val="tx1"/>
            </w14:solidFill>
          </w14:textFill>
        </w:rPr>
      </w:pPr>
      <w:r>
        <w:rPr>
          <w:rFonts w:hint="eastAsia" w:ascii="彩虹小标宋" w:hAnsi="彩虹小标宋" w:eastAsia="彩虹小标宋" w:cs="彩虹小标宋"/>
          <w:b w:val="0"/>
          <w:bCs/>
          <w:snapToGrid w:val="0"/>
          <w:color w:val="000000" w:themeColor="text1"/>
          <w:sz w:val="44"/>
          <w:szCs w:val="44"/>
          <w:highlight w:val="none"/>
          <w:u w:val="none"/>
          <w:lang w:val="en-US" w:eastAsia="zh-CN"/>
          <w14:textFill>
            <w14:solidFill>
              <w14:schemeClr w14:val="tx1"/>
            </w14:solidFill>
          </w14:textFill>
        </w:rPr>
        <w:t>清远市分行员工食堂食材项目采购需求</w:t>
      </w:r>
    </w:p>
    <w:p>
      <w:pPr>
        <w:keepNext w:val="0"/>
        <w:keepLines w:val="0"/>
        <w:pageBreakBefore w:val="0"/>
        <w:kinsoku/>
        <w:wordWrap/>
        <w:overflowPunct/>
        <w:topLinePunct w:val="0"/>
        <w:bidi w:val="0"/>
        <w:adjustRightInd w:val="0"/>
        <w:snapToGrid w:val="0"/>
        <w:spacing w:line="560" w:lineRule="exact"/>
        <w:jc w:val="left"/>
        <w:rPr>
          <w:rFonts w:hint="eastAsia" w:ascii="彩虹粗仿宋" w:hAnsi="彩虹粗仿宋" w:eastAsia="彩虹粗仿宋" w:cs="彩虹粗仿宋"/>
          <w:color w:val="000000"/>
          <w:sz w:val="32"/>
          <w:szCs w:val="32"/>
          <w:highlight w:val="none"/>
        </w:rPr>
      </w:pPr>
      <w:r>
        <w:rPr>
          <w:rFonts w:hint="eastAsia" w:ascii="彩虹粗仿宋" w:hAnsi="彩虹粗仿宋" w:eastAsia="彩虹粗仿宋" w:cs="彩虹粗仿宋"/>
          <w:b/>
          <w:snapToGrid w:val="0"/>
          <w:color w:val="000000" w:themeColor="text1"/>
          <w:sz w:val="30"/>
          <w:szCs w:val="30"/>
          <w:highlight w:val="none"/>
          <w:u w:val="single"/>
          <w14:textFill>
            <w14:solidFill>
              <w14:schemeClr w14:val="tx1"/>
            </w14:solidFill>
          </w14:textFill>
        </w:rPr>
        <w:t>注：</w:t>
      </w:r>
      <w:r>
        <w:rPr>
          <w:rFonts w:hint="eastAsia" w:ascii="彩虹粗仿宋" w:hAnsi="彩虹粗仿宋" w:eastAsia="彩虹粗仿宋" w:cs="彩虹粗仿宋"/>
          <w:b/>
          <w:snapToGrid w:val="0"/>
          <w:color w:val="000000" w:themeColor="text1"/>
          <w:kern w:val="0"/>
          <w:sz w:val="30"/>
          <w:szCs w:val="30"/>
          <w:highlight w:val="none"/>
          <w:u w:val="single"/>
          <w14:textFill>
            <w14:solidFill>
              <w14:schemeClr w14:val="tx1"/>
            </w14:solidFill>
          </w14:textFill>
        </w:rPr>
        <w:t>本采购需求为必须满足项</w:t>
      </w:r>
      <w:r>
        <w:rPr>
          <w:rFonts w:hint="eastAsia" w:ascii="彩虹粗仿宋" w:hAnsi="彩虹粗仿宋" w:eastAsia="彩虹粗仿宋" w:cs="彩虹粗仿宋"/>
          <w:b/>
          <w:snapToGrid w:val="0"/>
          <w:color w:val="000000" w:themeColor="text1"/>
          <w:kern w:val="0"/>
          <w:sz w:val="32"/>
          <w:szCs w:val="32"/>
          <w:highlight w:val="none"/>
          <w:u w:val="single"/>
          <w14:textFill>
            <w14:solidFill>
              <w14:schemeClr w14:val="tx1"/>
            </w14:solidFill>
          </w14:textFill>
        </w:rPr>
        <w:t>。</w:t>
      </w:r>
    </w:p>
    <w:p>
      <w:pPr>
        <w:keepNext w:val="0"/>
        <w:keepLines w:val="0"/>
        <w:pageBreakBefore w:val="0"/>
        <w:tabs>
          <w:tab w:val="left" w:pos="568"/>
          <w:tab w:val="left" w:pos="710"/>
        </w:tabs>
        <w:kinsoku/>
        <w:wordWrap/>
        <w:overflowPunct/>
        <w:topLinePunct w:val="0"/>
        <w:bidi w:val="0"/>
        <w:spacing w:line="560" w:lineRule="exact"/>
        <w:ind w:left="0" w:leftChars="0" w:firstLine="0" w:firstLineChars="0"/>
        <w:jc w:val="left"/>
        <w:rPr>
          <w:rFonts w:hint="eastAsia" w:ascii="彩虹粗仿宋" w:hAnsi="彩虹粗仿宋" w:eastAsia="彩虹粗仿宋" w:cs="彩虹粗仿宋"/>
          <w:b/>
          <w:bCs/>
          <w:color w:val="000000"/>
          <w:sz w:val="32"/>
          <w:szCs w:val="32"/>
          <w:highlight w:val="none"/>
          <w:lang w:val="en-US" w:eastAsia="zh-CN"/>
        </w:rPr>
      </w:pPr>
      <w:r>
        <w:rPr>
          <w:rFonts w:hint="eastAsia" w:ascii="彩虹粗仿宋" w:hAnsi="彩虹粗仿宋" w:eastAsia="彩虹粗仿宋" w:cs="彩虹粗仿宋"/>
          <w:b/>
          <w:bCs/>
          <w:color w:val="000000"/>
          <w:sz w:val="32"/>
          <w:szCs w:val="32"/>
          <w:highlight w:val="none"/>
        </w:rPr>
        <w:t xml:space="preserve"> </w:t>
      </w:r>
      <w:r>
        <w:rPr>
          <w:rFonts w:hint="eastAsia" w:ascii="彩虹粗仿宋" w:hAnsi="彩虹粗仿宋" w:eastAsia="彩虹粗仿宋" w:cs="彩虹粗仿宋"/>
          <w:b/>
          <w:bCs/>
          <w:color w:val="000000"/>
          <w:sz w:val="32"/>
          <w:szCs w:val="32"/>
          <w:highlight w:val="none"/>
          <w:lang w:val="en-US" w:eastAsia="zh-CN"/>
        </w:rPr>
        <w:t xml:space="preserve">   </w:t>
      </w:r>
      <w:r>
        <w:rPr>
          <w:rFonts w:hint="eastAsia" w:ascii="彩虹粗仿宋" w:hAnsi="彩虹粗仿宋" w:eastAsia="彩虹粗仿宋" w:cs="彩虹粗仿宋"/>
          <w:b/>
          <w:bCs/>
          <w:color w:val="000000"/>
          <w:sz w:val="32"/>
          <w:szCs w:val="32"/>
          <w:highlight w:val="none"/>
        </w:rPr>
        <w:t>一、</w:t>
      </w:r>
      <w:r>
        <w:rPr>
          <w:rFonts w:hint="eastAsia" w:ascii="彩虹粗仿宋" w:hAnsi="彩虹粗仿宋" w:eastAsia="彩虹粗仿宋" w:cs="彩虹粗仿宋"/>
          <w:b/>
          <w:bCs/>
          <w:color w:val="000000"/>
          <w:sz w:val="32"/>
          <w:szCs w:val="32"/>
          <w:highlight w:val="none"/>
          <w:lang w:val="en-US" w:eastAsia="zh-CN"/>
        </w:rPr>
        <w:t>项目简介</w:t>
      </w:r>
    </w:p>
    <w:p>
      <w:pPr>
        <w:keepNext w:val="0"/>
        <w:keepLines w:val="0"/>
        <w:pageBreakBefore w:val="0"/>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本项目为</w:t>
      </w: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清远市分行食堂食材采购</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项目</w:t>
      </w:r>
      <w:r>
        <w:rPr>
          <w:rFonts w:hint="eastAsia" w:ascii="彩虹粗仿宋" w:hAnsi="彩虹粗仿宋" w:eastAsia="彩虹粗仿宋" w:cs="彩虹粗仿宋"/>
          <w:snapToGrid w:val="0"/>
          <w:color w:val="000000" w:themeColor="text1"/>
          <w:sz w:val="32"/>
          <w:szCs w:val="32"/>
          <w:highlight w:val="none"/>
          <w:lang w:eastAsia="zh-CN"/>
          <w14:textFill>
            <w14:solidFill>
              <w14:schemeClr w14:val="tx1"/>
            </w14:solidFill>
          </w14:textFill>
        </w:rPr>
        <w:t>，期限</w:t>
      </w: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2年。</w:t>
      </w:r>
    </w:p>
    <w:p>
      <w:pPr>
        <w:keepNext w:val="0"/>
        <w:keepLines w:val="0"/>
        <w:pageBreakBefore w:val="0"/>
        <w:numPr>
          <w:ilvl w:val="0"/>
          <w:numId w:val="0"/>
        </w:numPr>
        <w:kinsoku/>
        <w:wordWrap/>
        <w:overflowPunct/>
        <w:topLinePunct w:val="0"/>
        <w:bidi w:val="0"/>
        <w:spacing w:line="560" w:lineRule="exact"/>
        <w:ind w:firstLine="642" w:firstLineChars="200"/>
        <w:jc w:val="left"/>
        <w:rPr>
          <w:rFonts w:hint="eastAsia" w:ascii="彩虹粗仿宋" w:hAnsi="彩虹粗仿宋" w:eastAsia="彩虹粗仿宋" w:cs="彩虹粗仿宋"/>
          <w:b/>
          <w:bCs w:val="0"/>
          <w:color w:val="000000"/>
          <w:sz w:val="32"/>
          <w:szCs w:val="32"/>
          <w:highlight w:val="none"/>
          <w:lang w:val="en-US" w:eastAsia="zh-CN"/>
        </w:rPr>
      </w:pPr>
      <w:r>
        <w:rPr>
          <w:rFonts w:hint="eastAsia" w:ascii="彩虹粗仿宋" w:hAnsi="彩虹粗仿宋" w:eastAsia="彩虹粗仿宋" w:cs="彩虹粗仿宋"/>
          <w:b/>
          <w:bCs w:val="0"/>
          <w:color w:val="000000"/>
          <w:sz w:val="32"/>
          <w:szCs w:val="32"/>
          <w:highlight w:val="none"/>
          <w:lang w:val="en-US" w:eastAsia="zh-CN"/>
        </w:rPr>
        <w:t>二、服务品类及范围</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品类：食品食材。包括但不限于肉类、禽类、水产、粮油、蔬菜、水果、奶制品、豆制品、调料品、干货类、净菜加工等。</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配套设施设备人员要求：</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1.具备专业的食材原料检测点，配备专业的检查仪器和专业的检验人员。</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2.具备食材原料冷藏、保鲜库房，具备粮油、干货、调料品后备中转仓库。</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3.具备食材原料冷链运输车辆，确保生鲜冷的食材运输过程安全。</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4.净菜供应应具备净菜加工场所、具备相应净菜加工设备和能力。</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default"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5.提供可以在线下单、验收管理及不合格品处置记录等功能的数字化服务平台。</w:t>
      </w:r>
    </w:p>
    <w:p>
      <w:pPr>
        <w:keepNext w:val="0"/>
        <w:keepLines w:val="0"/>
        <w:pageBreakBefore w:val="0"/>
        <w:numPr>
          <w:ilvl w:val="0"/>
          <w:numId w:val="0"/>
        </w:numPr>
        <w:kinsoku/>
        <w:wordWrap/>
        <w:overflowPunct/>
        <w:topLinePunct w:val="0"/>
        <w:bidi w:val="0"/>
        <w:spacing w:line="560" w:lineRule="exact"/>
        <w:ind w:firstLine="642" w:firstLineChars="200"/>
        <w:jc w:val="left"/>
        <w:rPr>
          <w:rFonts w:hint="eastAsia" w:ascii="彩虹粗仿宋" w:hAnsi="彩虹粗仿宋" w:eastAsia="彩虹粗仿宋" w:cs="彩虹粗仿宋"/>
          <w:b/>
          <w:bCs w:val="0"/>
          <w:color w:val="000000"/>
          <w:sz w:val="32"/>
          <w:szCs w:val="32"/>
          <w:highlight w:val="none"/>
          <w:lang w:val="en-US" w:eastAsia="zh-CN"/>
        </w:rPr>
      </w:pPr>
      <w:r>
        <w:rPr>
          <w:rFonts w:hint="eastAsia" w:ascii="彩虹粗仿宋" w:hAnsi="彩虹粗仿宋" w:eastAsia="彩虹粗仿宋" w:cs="彩虹粗仿宋"/>
          <w:b/>
          <w:bCs w:val="0"/>
          <w:color w:val="000000"/>
          <w:sz w:val="32"/>
          <w:szCs w:val="32"/>
          <w:highlight w:val="none"/>
          <w:lang w:val="en-US" w:eastAsia="zh-CN"/>
        </w:rPr>
        <w:t>三、总体要求</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（一）供应商须具有行政主管部门颁发的、有效期内的食品经营许可证。</w:t>
      </w:r>
    </w:p>
    <w:p>
      <w:pPr>
        <w:spacing w:line="360" w:lineRule="auto"/>
        <w:ind w:firstLine="640" w:firstLineChars="200"/>
        <w:contextualSpacing/>
        <w:rPr>
          <w:rFonts w:hint="default"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 xml:space="preserve">（二）供应商所供食材必须符合国家行业生产及经营标准，货真价实，来源清晰，供货时必须提供相应批次的合格检验证明（如农药残留检测报告、动物检疫合格证明等），严禁供应商收购非标准产品供应给采购人。 </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（三）供应商近3年内未发生食品安全责任事故，没有被食药监管部门处罚的记录及其他违法经营处罚记录。</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四）供应商不得随意变更供应食材，应严格按招标要求（包括名称、产地、规格和重量等要求）供应，否则，我行有权拒收。如因市场流通问题确实需要变更的，应及时向我行申请。供应商未能履行招标文件和合同所定事项，或供应不合格的、假冒伪劣、以次充好的食材，我行退货后将记录在案，并由供应商承担因此产生的一切损失和费用外，情节严重的可取消其供应资格或有权单方面中止合同。</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（五）供应商须负责货物的运输、质量检测等工作，所产生的费用由供应商负责。</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六）供应商除不可抗力等重大原因外，不得延迟送货。我行确因特殊情况需推迟送货的，须提前通知供应商。供应商延误交货时间的（我行要求推迟的除外），我行有权自行采购，供应商承担由此产生的一切损失（包括直接经济损失和间接经济损失）。</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（七）供应商必须配合达到我行关于食品安全管理的合理要求，包括但不限于在特殊时期（如疫情期间）对食品操作间、配送车辆等消杀。</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（八）供应商应做好工作人员的教育培训工作，严格遵守我行的内部安全、保密等各项规定。</w:t>
      </w:r>
    </w:p>
    <w:p>
      <w:pPr>
        <w:keepNext w:val="0"/>
        <w:keepLines w:val="0"/>
        <w:pageBreakBefore w:val="0"/>
        <w:numPr>
          <w:ilvl w:val="0"/>
          <w:numId w:val="0"/>
        </w:numPr>
        <w:kinsoku/>
        <w:wordWrap/>
        <w:overflowPunct/>
        <w:topLinePunct w:val="0"/>
        <w:bidi w:val="0"/>
        <w:spacing w:line="560" w:lineRule="exact"/>
        <w:ind w:firstLine="640" w:firstLineChars="200"/>
        <w:jc w:val="left"/>
        <w:rPr>
          <w:rFonts w:hint="eastAsia" w:ascii="彩虹粗仿宋" w:hAnsi="彩虹粗仿宋" w:eastAsia="彩虹粗仿宋" w:cs="彩虹粗仿宋"/>
          <w:b w:val="0"/>
          <w:bCs/>
          <w:color w:val="000000"/>
          <w:sz w:val="32"/>
          <w:szCs w:val="32"/>
          <w:highlight w:val="none"/>
          <w:lang w:val="en-US" w:eastAsia="zh-CN"/>
        </w:rPr>
      </w:pPr>
      <w:r>
        <w:rPr>
          <w:rFonts w:hint="eastAsia" w:ascii="彩虹粗仿宋" w:hAnsi="彩虹粗仿宋" w:eastAsia="彩虹粗仿宋" w:cs="彩虹粗仿宋"/>
          <w:b w:val="0"/>
          <w:bCs/>
          <w:color w:val="000000"/>
          <w:sz w:val="32"/>
          <w:szCs w:val="32"/>
          <w:highlight w:val="none"/>
          <w:lang w:val="en-US" w:eastAsia="zh-CN"/>
        </w:rPr>
        <w:t>（九）供应商不得将本中标项目进行转包或分包，否则，我行有权终止合同,由此产生的一切经济损失由供应商自行承担。</w:t>
      </w:r>
    </w:p>
    <w:p>
      <w:pPr>
        <w:keepNext w:val="0"/>
        <w:keepLines w:val="0"/>
        <w:pageBreakBefore w:val="0"/>
        <w:numPr>
          <w:ilvl w:val="0"/>
          <w:numId w:val="0"/>
        </w:numPr>
        <w:kinsoku/>
        <w:wordWrap/>
        <w:overflowPunct/>
        <w:topLinePunct w:val="0"/>
        <w:bidi w:val="0"/>
        <w:spacing w:line="560" w:lineRule="exact"/>
        <w:ind w:firstLine="642" w:firstLineChars="200"/>
        <w:jc w:val="left"/>
        <w:rPr>
          <w:rFonts w:hint="eastAsia" w:ascii="彩虹粗仿宋" w:hAnsi="彩虹粗仿宋" w:eastAsia="彩虹粗仿宋" w:cs="彩虹粗仿宋"/>
          <w:b/>
          <w:bCs w:val="0"/>
          <w:color w:val="000000"/>
          <w:sz w:val="32"/>
          <w:szCs w:val="32"/>
          <w:highlight w:val="none"/>
        </w:rPr>
      </w:pPr>
      <w:r>
        <w:rPr>
          <w:rFonts w:hint="eastAsia" w:ascii="彩虹粗仿宋" w:hAnsi="彩虹粗仿宋" w:eastAsia="彩虹粗仿宋" w:cs="彩虹粗仿宋"/>
          <w:b/>
          <w:bCs w:val="0"/>
          <w:color w:val="000000"/>
          <w:sz w:val="32"/>
          <w:szCs w:val="32"/>
          <w:highlight w:val="none"/>
          <w:lang w:val="en-US" w:eastAsia="zh-CN"/>
        </w:rPr>
        <w:t>四、</w:t>
      </w:r>
      <w:r>
        <w:rPr>
          <w:rFonts w:hint="eastAsia" w:ascii="彩虹粗仿宋" w:hAnsi="彩虹粗仿宋" w:eastAsia="彩虹粗仿宋" w:cs="彩虹粗仿宋"/>
          <w:b/>
          <w:bCs w:val="0"/>
          <w:color w:val="000000"/>
          <w:sz w:val="32"/>
          <w:szCs w:val="32"/>
          <w:highlight w:val="none"/>
        </w:rPr>
        <w:t>服务内容及</w:t>
      </w:r>
      <w:r>
        <w:rPr>
          <w:rFonts w:hint="eastAsia" w:ascii="彩虹粗仿宋" w:hAnsi="彩虹粗仿宋" w:eastAsia="彩虹粗仿宋" w:cs="彩虹粗仿宋"/>
          <w:b/>
          <w:bCs w:val="0"/>
          <w:color w:val="000000"/>
          <w:sz w:val="32"/>
          <w:szCs w:val="32"/>
          <w:highlight w:val="none"/>
          <w:lang w:val="en-US" w:eastAsia="zh-CN"/>
        </w:rPr>
        <w:t>要求</w:t>
      </w:r>
      <w:r>
        <w:rPr>
          <w:rFonts w:hint="eastAsia" w:ascii="彩虹粗仿宋" w:hAnsi="彩虹粗仿宋" w:eastAsia="彩虹粗仿宋" w:cs="彩虹粗仿宋"/>
          <w:b/>
          <w:bCs w:val="0"/>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8" w:firstLineChars="202"/>
        <w:jc w:val="left"/>
        <w:textAlignment w:val="auto"/>
        <w:outlineLvl w:val="2"/>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color w:val="000000"/>
          <w:sz w:val="32"/>
          <w:szCs w:val="32"/>
          <w:highlight w:val="none"/>
          <w:lang w:eastAsia="zh-CN"/>
        </w:rPr>
        <w:t>（</w:t>
      </w:r>
      <w:r>
        <w:rPr>
          <w:rFonts w:hint="eastAsia" w:ascii="彩虹粗仿宋" w:hAnsi="彩虹粗仿宋" w:eastAsia="彩虹粗仿宋" w:cs="彩虹粗仿宋"/>
          <w:b/>
          <w:bCs/>
          <w:color w:val="000000"/>
          <w:sz w:val="32"/>
          <w:szCs w:val="32"/>
          <w:highlight w:val="none"/>
          <w:lang w:val="en-US" w:eastAsia="zh-CN"/>
        </w:rPr>
        <w:t>一</w:t>
      </w:r>
      <w:r>
        <w:rPr>
          <w:rFonts w:hint="eastAsia" w:ascii="彩虹粗仿宋" w:hAnsi="彩虹粗仿宋" w:eastAsia="彩虹粗仿宋" w:cs="彩虹粗仿宋"/>
          <w:b/>
          <w:bCs/>
          <w:color w:val="000000"/>
          <w:sz w:val="32"/>
          <w:szCs w:val="32"/>
          <w:highlight w:val="none"/>
          <w:lang w:eastAsia="zh-CN"/>
        </w:rPr>
        <w:t>）</w:t>
      </w:r>
      <w:r>
        <w:rPr>
          <w:rFonts w:hint="eastAsia" w:ascii="彩虹粗仿宋" w:hAnsi="彩虹粗仿宋" w:eastAsia="彩虹粗仿宋" w:cs="彩虹粗仿宋"/>
          <w:b/>
          <w:bCs/>
          <w:sz w:val="32"/>
          <w:szCs w:val="32"/>
          <w:highlight w:val="none"/>
        </w:rPr>
        <w:t>肉类、禽类、水产类（含生鲜、冻品、熟食等）要求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1</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所供货物应保持较好的外观和质量等级，符合国家有关标准，保证无异味、无霉烂变质，供货时须提交验收单及当批次有效的动物检疫合格证复印件（原件备查），鲜肉确保每日新鲜，冷冻肉要求肉体冻实而坚硬，无化冻现象，肉质紧密而有弹性，色泽均匀，不粘手，交货时干净、新鲜、无异味，冷冻鱼类要求鱼眼睛清亮，角膜透明，</w:t>
      </w:r>
      <w:r>
        <w:rPr>
          <w:rFonts w:hint="eastAsia" w:ascii="彩虹粗仿宋" w:hAnsi="彩虹粗仿宋" w:eastAsia="彩虹粗仿宋" w:cs="彩虹粗仿宋"/>
          <w:sz w:val="32"/>
          <w:szCs w:val="32"/>
          <w:highlight w:val="none"/>
          <w:lang w:val="en-US" w:eastAsia="zh-CN"/>
        </w:rPr>
        <w:t>鱼鳃鲜红（海水鱼鱼鳃暗红），</w:t>
      </w:r>
      <w:r>
        <w:rPr>
          <w:rFonts w:hint="eastAsia" w:ascii="彩虹粗仿宋" w:hAnsi="彩虹粗仿宋" w:eastAsia="彩虹粗仿宋" w:cs="彩虹粗仿宋"/>
          <w:sz w:val="32"/>
          <w:szCs w:val="32"/>
          <w:highlight w:val="none"/>
        </w:rPr>
        <w:t>鳞片上覆有冻结的透明黏液层，皮肤天然色泽明显。</w:t>
      </w:r>
    </w:p>
    <w:p>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2</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所有货物规格符合</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提交的日采购计划中明确的具体需求。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3</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供应商所供各类熟食须注明供货渠道及包装方式。符合国家有关标准及行业要求。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4</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熟食包括烧鸡、烧鸭、烧鹅等。熟食（特别是鲜制熟食）它的保质期较短，保鲜要求高，供应的熟食需保证产品的品质。</w:t>
      </w:r>
    </w:p>
    <w:p>
      <w:pPr>
        <w:keepNext w:val="0"/>
        <w:keepLines w:val="0"/>
        <w:pageBreakBefore w:val="0"/>
        <w:widowControl w:val="0"/>
        <w:kinsoku/>
        <w:wordWrap/>
        <w:overflowPunct/>
        <w:topLinePunct w:val="0"/>
        <w:autoSpaceDE/>
        <w:autoSpaceDN/>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5</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供应商所供货物品应保持较好的外观和质量等级，符合国家的有关标准，保证无异味、无霉烂变质</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家禽类交货时提供本批次产品的出厂（库）动物检疫合格证，随车同行，提供《动物检疫合格证》；肉制品保证来源于正规肉联厂，须由政府疾控部门或卫生检验部门出具有效的《肉品品质检验合格证》及《动物检疫合格证》，鲜肉确保每日新鲜；水产品须出具贮存地的出入库检疫证明。</w:t>
      </w:r>
    </w:p>
    <w:p>
      <w:pPr>
        <w:pStyle w:val="2"/>
        <w:ind w:firstLine="320" w:firstLineChars="100"/>
        <w:rPr>
          <w:rFonts w:hint="eastAsia"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sz w:val="32"/>
          <w:szCs w:val="32"/>
          <w:highlight w:val="none"/>
        </w:rPr>
        <w:t>6</w:t>
      </w:r>
      <w:r>
        <w:rPr>
          <w:rFonts w:hint="eastAsia" w:ascii="彩虹粗仿宋" w:hAnsi="彩虹粗仿宋" w:eastAsia="彩虹粗仿宋" w:cs="彩虹粗仿宋"/>
          <w:sz w:val="32"/>
          <w:szCs w:val="32"/>
          <w:highlight w:val="none"/>
          <w:lang w:val="en-US" w:eastAsia="zh-CN"/>
        </w:rPr>
        <w:t>.所供货物有独立存储空间及相关防护措施保障。</w:t>
      </w:r>
    </w:p>
    <w:tbl>
      <w:tblPr>
        <w:tblStyle w:val="7"/>
        <w:tblW w:w="0" w:type="auto"/>
        <w:tblInd w:w="0" w:type="dxa"/>
        <w:tblLayout w:type="autofit"/>
        <w:tblCellMar>
          <w:top w:w="15" w:type="dxa"/>
          <w:left w:w="15" w:type="dxa"/>
          <w:bottom w:w="15" w:type="dxa"/>
          <w:right w:w="15" w:type="dxa"/>
        </w:tblCellMar>
      </w:tblPr>
      <w:tblGrid>
        <w:gridCol w:w="794"/>
        <w:gridCol w:w="1245"/>
        <w:gridCol w:w="6297"/>
      </w:tblGrid>
      <w:tr>
        <w:tblPrEx>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序号</w:t>
            </w:r>
          </w:p>
        </w:tc>
        <w:tc>
          <w:tcPr>
            <w:tcW w:w="1245"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品名</w:t>
            </w:r>
          </w:p>
        </w:tc>
        <w:tc>
          <w:tcPr>
            <w:tcW w:w="629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质量要求</w:t>
            </w:r>
          </w:p>
        </w:tc>
      </w:tr>
      <w:tr>
        <w:tblPrEx>
          <w:tblCellMar>
            <w:top w:w="15" w:type="dxa"/>
            <w:left w:w="15" w:type="dxa"/>
            <w:bottom w:w="15" w:type="dxa"/>
            <w:right w:w="15" w:type="dxa"/>
          </w:tblCellMar>
        </w:tblPrEx>
        <w:trPr>
          <w:trHeight w:val="368"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五花肉</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鲜肉，肥瘦比例为7:3，肉呈均匀的红色，有光泽，肉质紧密，有坚实感；肉的外表及切面微湿润，不粘手，脂肪洁白。</w:t>
            </w:r>
          </w:p>
        </w:tc>
      </w:tr>
      <w:tr>
        <w:tblPrEx>
          <w:tblCellMar>
            <w:top w:w="15" w:type="dxa"/>
            <w:left w:w="15" w:type="dxa"/>
            <w:bottom w:w="15" w:type="dxa"/>
            <w:right w:w="15" w:type="dxa"/>
          </w:tblCellMar>
        </w:tblPrEx>
        <w:trPr>
          <w:trHeight w:val="488"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去皮上肉</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鲜肉，肉呈均匀的红色，有光泽、肉质紧密，有坚实感；肉的外表及切面微湿润，不粘手，脂肪洁白。</w:t>
            </w:r>
          </w:p>
        </w:tc>
      </w:tr>
      <w:tr>
        <w:tblPrEx>
          <w:tblCellMar>
            <w:top w:w="15" w:type="dxa"/>
            <w:left w:w="15" w:type="dxa"/>
            <w:bottom w:w="15" w:type="dxa"/>
            <w:right w:w="15" w:type="dxa"/>
          </w:tblCellMar>
        </w:tblPrEx>
        <w:trPr>
          <w:trHeight w:val="528"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瘦肉</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肉呈均匀的红色，有光泽，肉质紧密，有坚实感；肉的外表及切面微湿润，不粘手。</w:t>
            </w:r>
          </w:p>
        </w:tc>
      </w:tr>
      <w:tr>
        <w:tblPrEx>
          <w:tblCellMar>
            <w:top w:w="15" w:type="dxa"/>
            <w:left w:w="15" w:type="dxa"/>
            <w:bottom w:w="15" w:type="dxa"/>
            <w:right w:w="15" w:type="dxa"/>
          </w:tblCellMar>
        </w:tblPrEx>
        <w:trPr>
          <w:trHeight w:val="347"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4</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肋排</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新鲜、肉呈均匀的红色，有光泽、肉质紧密，有坚实感；肉的外表及切面微湿润，不粘手，不带排骨头。</w:t>
            </w:r>
          </w:p>
        </w:tc>
      </w:tr>
      <w:tr>
        <w:tblPrEx>
          <w:tblCellMar>
            <w:top w:w="15" w:type="dxa"/>
            <w:left w:w="15" w:type="dxa"/>
            <w:bottom w:w="15" w:type="dxa"/>
            <w:right w:w="15" w:type="dxa"/>
          </w:tblCellMar>
        </w:tblPrEx>
        <w:trPr>
          <w:trHeight w:val="90" w:hRule="atLeast"/>
        </w:trPr>
        <w:tc>
          <w:tcPr>
            <w:tcW w:w="794"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5</w:t>
            </w:r>
          </w:p>
        </w:tc>
        <w:tc>
          <w:tcPr>
            <w:tcW w:w="1245"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rPr>
              <w:t>肉眼</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肉滑</w:t>
            </w:r>
          </w:p>
        </w:tc>
        <w:tc>
          <w:tcPr>
            <w:tcW w:w="6297" w:type="dxa"/>
            <w:tcBorders>
              <w:bottom w:val="single" w:color="auto"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新鲜、肥瘦比例7:3，肉呈均匀的红色，有光泽。</w:t>
            </w:r>
          </w:p>
        </w:tc>
      </w:tr>
      <w:tr>
        <w:tblPrEx>
          <w:tblCellMar>
            <w:top w:w="15" w:type="dxa"/>
            <w:left w:w="15" w:type="dxa"/>
            <w:bottom w:w="15" w:type="dxa"/>
            <w:right w:w="15" w:type="dxa"/>
          </w:tblCellMar>
        </w:tblPrEx>
        <w:trPr>
          <w:trHeight w:val="252" w:hRule="atLeast"/>
        </w:trPr>
        <w:tc>
          <w:tcPr>
            <w:tcW w:w="79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6</w:t>
            </w:r>
          </w:p>
        </w:tc>
        <w:tc>
          <w:tcPr>
            <w:tcW w:w="1245" w:type="dxa"/>
            <w:tcBorders>
              <w:top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猪手</w:t>
            </w:r>
          </w:p>
        </w:tc>
        <w:tc>
          <w:tcPr>
            <w:tcW w:w="6297" w:type="dxa"/>
            <w:tcBorders>
              <w:top w:val="single" w:color="auto" w:sz="4" w:space="0"/>
              <w:bottom w:val="single" w:color="auto"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必须去除一切毛污物，无异味，交货以干净、新鲜、大小适合规格要求为标准。</w:t>
            </w:r>
          </w:p>
        </w:tc>
      </w:tr>
      <w:tr>
        <w:tblPrEx>
          <w:tblCellMar>
            <w:top w:w="15" w:type="dxa"/>
            <w:left w:w="15" w:type="dxa"/>
            <w:bottom w:w="15" w:type="dxa"/>
            <w:right w:w="15" w:type="dxa"/>
          </w:tblCellMar>
        </w:tblPrEx>
        <w:trPr>
          <w:trHeight w:val="211" w:hRule="atLeast"/>
        </w:trPr>
        <w:tc>
          <w:tcPr>
            <w:tcW w:w="7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7</w:t>
            </w:r>
          </w:p>
        </w:tc>
        <w:tc>
          <w:tcPr>
            <w:tcW w:w="1245"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猪心</w:t>
            </w:r>
          </w:p>
        </w:tc>
        <w:tc>
          <w:tcPr>
            <w:tcW w:w="6297" w:type="dxa"/>
            <w:tcBorders>
              <w:top w:val="single" w:color="auto"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无异味，交货以干净、新鲜要求为标准。</w:t>
            </w:r>
          </w:p>
        </w:tc>
      </w:tr>
      <w:tr>
        <w:tblPrEx>
          <w:tblCellMar>
            <w:top w:w="15" w:type="dxa"/>
            <w:left w:w="15" w:type="dxa"/>
            <w:bottom w:w="15" w:type="dxa"/>
            <w:right w:w="15" w:type="dxa"/>
          </w:tblCellMar>
        </w:tblPrEx>
        <w:trPr>
          <w:trHeight w:val="596"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8</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猪肝</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整体呈红褐色或棕黄色，有光泽，湿润，略有弹性，组织结实，微实，肝叶完整，无脂肪，无寄生虫、炎症水疱、薄膜，无胆汁污染，略有鱼腥味。</w:t>
            </w:r>
          </w:p>
        </w:tc>
      </w:tr>
      <w:tr>
        <w:tblPrEx>
          <w:tblCellMar>
            <w:top w:w="15" w:type="dxa"/>
            <w:left w:w="15" w:type="dxa"/>
            <w:bottom w:w="15" w:type="dxa"/>
            <w:right w:w="15" w:type="dxa"/>
          </w:tblCellMar>
        </w:tblPrEx>
        <w:trPr>
          <w:trHeight w:val="90"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9</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猪肚</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新鲜、无寄生虫、炎症水疱、薄膜，无胆汁污染，略有鱼腥味。</w:t>
            </w:r>
          </w:p>
        </w:tc>
      </w:tr>
      <w:tr>
        <w:tblPrEx>
          <w:tblCellMar>
            <w:top w:w="15" w:type="dxa"/>
            <w:left w:w="15" w:type="dxa"/>
            <w:bottom w:w="15" w:type="dxa"/>
            <w:right w:w="15" w:type="dxa"/>
          </w:tblCellMar>
        </w:tblPrEx>
        <w:trPr>
          <w:trHeight w:val="510"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10</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猪耳朵</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必须去除一切毛污物，无异味，交货以干净、新鲜、大小适合规格要求为标准。</w:t>
            </w:r>
          </w:p>
        </w:tc>
      </w:tr>
      <w:tr>
        <w:tblPrEx>
          <w:tblCellMar>
            <w:top w:w="15" w:type="dxa"/>
            <w:left w:w="15" w:type="dxa"/>
            <w:bottom w:w="15" w:type="dxa"/>
            <w:right w:w="15" w:type="dxa"/>
          </w:tblCellMar>
        </w:tblPrEx>
        <w:trPr>
          <w:trHeight w:val="420"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11</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牛肉</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鲜肉，肌肉呈均匀的红色，有光泽，脂肪呈白色或微黄色，肌肉外表微干或风干膜，或外表湿润，但都不粘手。</w:t>
            </w:r>
          </w:p>
        </w:tc>
      </w:tr>
      <w:tr>
        <w:tblPrEx>
          <w:tblCellMar>
            <w:top w:w="15" w:type="dxa"/>
            <w:left w:w="15" w:type="dxa"/>
            <w:bottom w:w="15" w:type="dxa"/>
            <w:right w:w="15" w:type="dxa"/>
          </w:tblCellMar>
        </w:tblPrEx>
        <w:trPr>
          <w:trHeight w:val="28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12</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牛腩</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新鲜、无注水情况、有光泽、不粘手。</w:t>
            </w:r>
          </w:p>
        </w:tc>
      </w:tr>
      <w:tr>
        <w:tblPrEx>
          <w:tblCellMar>
            <w:top w:w="15" w:type="dxa"/>
            <w:left w:w="15" w:type="dxa"/>
            <w:bottom w:w="15" w:type="dxa"/>
            <w:right w:w="15" w:type="dxa"/>
          </w:tblCellMar>
        </w:tblPrEx>
        <w:trPr>
          <w:trHeight w:val="753"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13</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光鸡</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鲜鸡，表皮光滑，新鲜肥嫩，无内脏，鸡肉的眼球饱满或平坦，皮肤有光泽，因品种不同而呈黄、浅黄、淡红、灰白等色，肌肉切面有光泽，外表微湿润，不粘手。 </w:t>
            </w:r>
          </w:p>
        </w:tc>
      </w:tr>
      <w:tr>
        <w:tblPrEx>
          <w:tblCellMar>
            <w:top w:w="15" w:type="dxa"/>
            <w:left w:w="15" w:type="dxa"/>
            <w:bottom w:w="15" w:type="dxa"/>
            <w:right w:w="15" w:type="dxa"/>
          </w:tblCellMar>
        </w:tblPrEx>
        <w:trPr>
          <w:trHeight w:val="366"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14</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乌鸡</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新鲜、无注水情况、去除一切毛杂物，鸡肉的眼球饱满或平坦，皮肤有光泽，肌肉切面有光泽，外表微湿润，不粘手。</w:t>
            </w:r>
          </w:p>
        </w:tc>
      </w:tr>
      <w:tr>
        <w:tblPrEx>
          <w:tblCellMar>
            <w:top w:w="15" w:type="dxa"/>
            <w:left w:w="15" w:type="dxa"/>
            <w:bottom w:w="15" w:type="dxa"/>
            <w:right w:w="15" w:type="dxa"/>
          </w:tblCellMar>
        </w:tblPrEx>
        <w:trPr>
          <w:trHeight w:val="409"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15</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光鸭</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鲜鸭表皮光滑，新鲜肥嫩，无内脏，外表微湿润，不粘手。</w:t>
            </w:r>
          </w:p>
        </w:tc>
      </w:tr>
      <w:tr>
        <w:tblPrEx>
          <w:tblCellMar>
            <w:top w:w="15" w:type="dxa"/>
            <w:left w:w="15" w:type="dxa"/>
            <w:bottom w:w="15" w:type="dxa"/>
            <w:right w:w="15" w:type="dxa"/>
          </w:tblCellMar>
        </w:tblPrEx>
        <w:trPr>
          <w:trHeight w:val="548"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16</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鹅</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鲜鹅、去除一切毛污物，表皮光滑，新鲜肥嫩皮肤有光泽，肌肉切面有光泽，外表微湿润，不粘手。</w:t>
            </w:r>
          </w:p>
        </w:tc>
      </w:tr>
      <w:tr>
        <w:tblPrEx>
          <w:tblCellMar>
            <w:top w:w="15" w:type="dxa"/>
            <w:left w:w="15" w:type="dxa"/>
            <w:bottom w:w="15" w:type="dxa"/>
            <w:right w:w="15" w:type="dxa"/>
          </w:tblCellMar>
        </w:tblPrEx>
        <w:trPr>
          <w:trHeight w:val="90"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17</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乳鸽</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新鲜、无注水情况、去除一切毛污物，皮肤有光泽，肌肉切面有光泽，外表微湿润，不粘手。</w:t>
            </w:r>
          </w:p>
        </w:tc>
      </w:tr>
      <w:tr>
        <w:tblPrEx>
          <w:tblCellMar>
            <w:top w:w="15" w:type="dxa"/>
            <w:left w:w="15" w:type="dxa"/>
            <w:bottom w:w="15" w:type="dxa"/>
            <w:right w:w="15" w:type="dxa"/>
          </w:tblCellMar>
        </w:tblPrEx>
        <w:trPr>
          <w:trHeight w:val="319" w:hRule="atLeast"/>
        </w:trPr>
        <w:tc>
          <w:tcPr>
            <w:tcW w:w="794"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18</w:t>
            </w:r>
          </w:p>
        </w:tc>
        <w:tc>
          <w:tcPr>
            <w:tcW w:w="1245"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鲳</w:t>
            </w:r>
            <w:r>
              <w:rPr>
                <w:rFonts w:hint="eastAsia" w:ascii="宋体" w:hAnsi="宋体" w:eastAsia="宋体" w:cs="宋体"/>
                <w:color w:val="000000"/>
                <w:kern w:val="0"/>
                <w:sz w:val="21"/>
                <w:szCs w:val="21"/>
                <w:highlight w:val="none"/>
              </w:rPr>
              <w:t>鱼</w:t>
            </w:r>
          </w:p>
        </w:tc>
        <w:tc>
          <w:tcPr>
            <w:tcW w:w="6297" w:type="dxa"/>
            <w:tcBorders>
              <w:bottom w:val="single" w:color="auto"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鲜鱼，鱼眼睛清亮，角膜透明，眼球略微隆起，鳍展平张开，鳞片色泽明显。</w:t>
            </w:r>
          </w:p>
        </w:tc>
      </w:tr>
      <w:tr>
        <w:tblPrEx>
          <w:tblCellMar>
            <w:top w:w="15" w:type="dxa"/>
            <w:left w:w="15" w:type="dxa"/>
            <w:bottom w:w="15" w:type="dxa"/>
            <w:right w:w="15" w:type="dxa"/>
          </w:tblCellMar>
        </w:tblPrEx>
        <w:trPr>
          <w:trHeight w:val="90" w:hRule="atLeast"/>
        </w:trPr>
        <w:tc>
          <w:tcPr>
            <w:tcW w:w="7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19</w:t>
            </w:r>
          </w:p>
        </w:tc>
        <w:tc>
          <w:tcPr>
            <w:tcW w:w="1245"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带鱼</w:t>
            </w:r>
          </w:p>
        </w:tc>
        <w:tc>
          <w:tcPr>
            <w:tcW w:w="6297" w:type="dxa"/>
            <w:tcBorders>
              <w:top w:val="single" w:color="auto"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鱼眼睛清亮，角膜透明，眼球略微隆起，鳍展平张开，鳞片上覆有冻结的透明黏液层，皮肤天然色泽明显。</w:t>
            </w:r>
          </w:p>
        </w:tc>
      </w:tr>
      <w:tr>
        <w:tblPrEx>
          <w:tblCellMar>
            <w:top w:w="15" w:type="dxa"/>
            <w:left w:w="15" w:type="dxa"/>
            <w:bottom w:w="15" w:type="dxa"/>
            <w:right w:w="15" w:type="dxa"/>
          </w:tblCellMar>
        </w:tblPrEx>
        <w:trPr>
          <w:trHeight w:val="109" w:hRule="atLeast"/>
        </w:trPr>
        <w:tc>
          <w:tcPr>
            <w:tcW w:w="794"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20</w:t>
            </w:r>
          </w:p>
        </w:tc>
        <w:tc>
          <w:tcPr>
            <w:tcW w:w="1245"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草鱼</w:t>
            </w:r>
          </w:p>
        </w:tc>
        <w:tc>
          <w:tcPr>
            <w:tcW w:w="6297" w:type="dxa"/>
            <w:tcBorders>
              <w:bottom w:val="single" w:color="auto"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鲜鱼，鳞片色泽明显。</w:t>
            </w:r>
          </w:p>
        </w:tc>
      </w:tr>
      <w:tr>
        <w:tblPrEx>
          <w:tblCellMar>
            <w:top w:w="15" w:type="dxa"/>
            <w:left w:w="15" w:type="dxa"/>
            <w:bottom w:w="15" w:type="dxa"/>
            <w:right w:w="15" w:type="dxa"/>
          </w:tblCellMar>
        </w:tblPrEx>
        <w:trPr>
          <w:trHeight w:val="239" w:hRule="atLeast"/>
        </w:trPr>
        <w:tc>
          <w:tcPr>
            <w:tcW w:w="7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21</w:t>
            </w:r>
          </w:p>
        </w:tc>
        <w:tc>
          <w:tcPr>
            <w:tcW w:w="1245"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钳鱼</w:t>
            </w:r>
          </w:p>
        </w:tc>
        <w:tc>
          <w:tcPr>
            <w:tcW w:w="6297" w:type="dxa"/>
            <w:tcBorders>
              <w:top w:val="single" w:color="auto"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鲜鱼、鱼眼睛清亮，角膜透明，眼球略微隆起，鳍展平张开，鳞片色泽明显。</w:t>
            </w:r>
          </w:p>
        </w:tc>
      </w:tr>
      <w:tr>
        <w:tblPrEx>
          <w:tblCellMar>
            <w:top w:w="15" w:type="dxa"/>
            <w:left w:w="15" w:type="dxa"/>
            <w:bottom w:w="15" w:type="dxa"/>
            <w:right w:w="15" w:type="dxa"/>
          </w:tblCellMar>
        </w:tblPrEx>
        <w:trPr>
          <w:trHeight w:val="254"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22</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大鱼头</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新鲜、每只为600克左右，鱼眼睛清亮，角膜透明，鳞片色泽明显。</w:t>
            </w:r>
          </w:p>
        </w:tc>
      </w:tr>
      <w:tr>
        <w:tblPrEx>
          <w:tblCellMar>
            <w:top w:w="15" w:type="dxa"/>
            <w:left w:w="15" w:type="dxa"/>
            <w:bottom w:w="15" w:type="dxa"/>
            <w:right w:w="15" w:type="dxa"/>
          </w:tblCellMar>
        </w:tblPrEx>
        <w:trPr>
          <w:trHeight w:val="742"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23</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香菇贡丸</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15g/粒(500g约40粒)。含肉量不低于65%。具有良好的弹性，水煮后用手捏应不轻易破裂，且手松开后能回复。切开丸体其剖面应比较平整，不能有明显的冰晶状物。符合国家有关标准。</w:t>
            </w:r>
          </w:p>
        </w:tc>
      </w:tr>
      <w:tr>
        <w:tblPrEx>
          <w:tblCellMar>
            <w:top w:w="15" w:type="dxa"/>
            <w:left w:w="15" w:type="dxa"/>
            <w:bottom w:w="15" w:type="dxa"/>
            <w:right w:w="15" w:type="dxa"/>
          </w:tblCellMar>
        </w:tblPrEx>
        <w:trPr>
          <w:trHeight w:val="96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24</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牛肉丸</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15g/粒(500g约40粒)。含肉量不低于65%。具有良好的弹性，水煮后用手捏应不轻易破裂，且手松开后能回复。切开丸体其剖面应比较平整，不能有明显的冰晶状物。符合国家有关标准。</w:t>
            </w:r>
          </w:p>
        </w:tc>
      </w:tr>
      <w:tr>
        <w:tblPrEx>
          <w:tblCellMar>
            <w:top w:w="15" w:type="dxa"/>
            <w:left w:w="15" w:type="dxa"/>
            <w:bottom w:w="15" w:type="dxa"/>
            <w:right w:w="15" w:type="dxa"/>
          </w:tblCellMar>
        </w:tblPrEx>
        <w:trPr>
          <w:trHeight w:val="409" w:hRule="atLeast"/>
        </w:trPr>
        <w:tc>
          <w:tcPr>
            <w:tcW w:w="794"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25</w:t>
            </w:r>
          </w:p>
        </w:tc>
        <w:tc>
          <w:tcPr>
            <w:tcW w:w="1245" w:type="dxa"/>
            <w:tcBorders>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鱼丸</w:t>
            </w:r>
          </w:p>
        </w:tc>
        <w:tc>
          <w:tcPr>
            <w:tcW w:w="6297" w:type="dxa"/>
            <w:tcBorders>
              <w:bottom w:val="single" w:color="auto"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具有良好的弹性，含肉量不低于65%。水煮后用水捏应不轻易破裂，且手松开后能回复。切开丸体其剖面应比较完整，不能有明显的冰晶状物。</w:t>
            </w:r>
          </w:p>
        </w:tc>
      </w:tr>
      <w:tr>
        <w:tblPrEx>
          <w:tblCellMar>
            <w:top w:w="15" w:type="dxa"/>
            <w:left w:w="15" w:type="dxa"/>
            <w:bottom w:w="15" w:type="dxa"/>
            <w:right w:w="15" w:type="dxa"/>
          </w:tblCellMar>
        </w:tblPrEx>
        <w:trPr>
          <w:trHeight w:val="510" w:hRule="atLeast"/>
        </w:trPr>
        <w:tc>
          <w:tcPr>
            <w:tcW w:w="79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26</w:t>
            </w:r>
          </w:p>
        </w:tc>
        <w:tc>
          <w:tcPr>
            <w:tcW w:w="1245" w:type="dxa"/>
            <w:tcBorders>
              <w:top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猪肉丸</w:t>
            </w:r>
          </w:p>
        </w:tc>
        <w:tc>
          <w:tcPr>
            <w:tcW w:w="6297" w:type="dxa"/>
            <w:tcBorders>
              <w:top w:val="single" w:color="auto" w:sz="4" w:space="0"/>
              <w:bottom w:val="single" w:color="auto"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15g/粒(500g约40粒)。含肉量不低于65%。具有良好的弹性，水煮后用手捏应不轻易破裂，且手松开后能回复。切开丸体其剖面应比较平整，不能有明显的冰晶状物。符合国家有关标准。</w:t>
            </w:r>
          </w:p>
        </w:tc>
      </w:tr>
      <w:tr>
        <w:tblPrEx>
          <w:tblCellMar>
            <w:top w:w="15" w:type="dxa"/>
            <w:left w:w="15" w:type="dxa"/>
            <w:bottom w:w="15" w:type="dxa"/>
            <w:right w:w="15" w:type="dxa"/>
          </w:tblCellMar>
        </w:tblPrEx>
        <w:trPr>
          <w:trHeight w:val="349" w:hRule="atLeast"/>
        </w:trPr>
        <w:tc>
          <w:tcPr>
            <w:tcW w:w="7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27</w:t>
            </w:r>
          </w:p>
        </w:tc>
        <w:tc>
          <w:tcPr>
            <w:tcW w:w="1245" w:type="dxa"/>
            <w:tcBorders>
              <w:top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鸡翅</w:t>
            </w:r>
          </w:p>
        </w:tc>
        <w:tc>
          <w:tcPr>
            <w:tcW w:w="6297" w:type="dxa"/>
            <w:tcBorders>
              <w:top w:val="single" w:color="auto"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交货以干净、新鲜、无异味，大小适合规格要求为标准。</w:t>
            </w:r>
          </w:p>
        </w:tc>
      </w:tr>
      <w:tr>
        <w:tblPrEx>
          <w:tblCellMar>
            <w:top w:w="15" w:type="dxa"/>
            <w:left w:w="15" w:type="dxa"/>
            <w:bottom w:w="15" w:type="dxa"/>
            <w:right w:w="15" w:type="dxa"/>
          </w:tblCellMar>
        </w:tblPrEx>
        <w:trPr>
          <w:trHeight w:val="28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28</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冻鸡腿</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交货以干净、新鲜、无异味。</w:t>
            </w:r>
          </w:p>
        </w:tc>
      </w:tr>
      <w:tr>
        <w:tblPrEx>
          <w:tblCellMar>
            <w:top w:w="15" w:type="dxa"/>
            <w:left w:w="15" w:type="dxa"/>
            <w:bottom w:w="15" w:type="dxa"/>
            <w:right w:w="15" w:type="dxa"/>
          </w:tblCellMar>
        </w:tblPrEx>
        <w:trPr>
          <w:trHeight w:val="28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29</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冻鸡脚</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交货以干净、新鲜、无异味。</w:t>
            </w:r>
          </w:p>
        </w:tc>
      </w:tr>
      <w:tr>
        <w:tblPrEx>
          <w:tblCellMar>
            <w:top w:w="15" w:type="dxa"/>
            <w:left w:w="15" w:type="dxa"/>
            <w:bottom w:w="15" w:type="dxa"/>
            <w:right w:w="15" w:type="dxa"/>
          </w:tblCellMar>
        </w:tblPrEx>
        <w:trPr>
          <w:trHeight w:val="349"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30</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扇骨</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形状扁平如扇子，肉体冻实坚硬，无冻化现象。</w:t>
            </w:r>
          </w:p>
        </w:tc>
      </w:tr>
      <w:tr>
        <w:tblPrEx>
          <w:tblCellMar>
            <w:top w:w="15" w:type="dxa"/>
            <w:left w:w="15" w:type="dxa"/>
            <w:bottom w:w="15" w:type="dxa"/>
            <w:right w:w="15" w:type="dxa"/>
          </w:tblCellMar>
        </w:tblPrEx>
        <w:trPr>
          <w:trHeight w:val="240"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31</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脊骨</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肉体冻实而坚硬，敲之回音清脆，无化冻现象。</w:t>
            </w:r>
          </w:p>
        </w:tc>
      </w:tr>
      <w:tr>
        <w:tblPrEx>
          <w:tblCellMar>
            <w:top w:w="15" w:type="dxa"/>
            <w:left w:w="15" w:type="dxa"/>
            <w:bottom w:w="15" w:type="dxa"/>
            <w:right w:w="15" w:type="dxa"/>
          </w:tblCellMar>
        </w:tblPrEx>
        <w:trPr>
          <w:trHeight w:val="28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32</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冻黄花鱼</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交货以干净、新鲜、无异味。</w:t>
            </w:r>
          </w:p>
        </w:tc>
      </w:tr>
      <w:tr>
        <w:tblPrEx>
          <w:tblCellMar>
            <w:top w:w="15" w:type="dxa"/>
            <w:left w:w="15" w:type="dxa"/>
            <w:bottom w:w="15" w:type="dxa"/>
            <w:right w:w="15" w:type="dxa"/>
          </w:tblCellMar>
        </w:tblPrEx>
        <w:trPr>
          <w:trHeight w:val="28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33</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冻红杉鱼</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交货以干净、新鲜、无异味。</w:t>
            </w:r>
          </w:p>
        </w:tc>
      </w:tr>
      <w:tr>
        <w:tblPrEx>
          <w:tblCellMar>
            <w:top w:w="15" w:type="dxa"/>
            <w:left w:w="15" w:type="dxa"/>
            <w:bottom w:w="15" w:type="dxa"/>
            <w:right w:w="15" w:type="dxa"/>
          </w:tblCellMar>
        </w:tblPrEx>
        <w:trPr>
          <w:trHeight w:val="28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34</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冻秋刀鱼</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交货以干净、新鲜、无异味。</w:t>
            </w:r>
          </w:p>
        </w:tc>
      </w:tr>
      <w:tr>
        <w:tblPrEx>
          <w:tblCellMar>
            <w:top w:w="15" w:type="dxa"/>
            <w:left w:w="15" w:type="dxa"/>
            <w:bottom w:w="15" w:type="dxa"/>
            <w:right w:w="15" w:type="dxa"/>
          </w:tblCellMar>
        </w:tblPrEx>
        <w:trPr>
          <w:trHeight w:val="28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35</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鸡蛋</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新鲜、包装完整、无裂纹，无异味。</w:t>
            </w:r>
          </w:p>
        </w:tc>
      </w:tr>
      <w:tr>
        <w:tblPrEx>
          <w:tblCellMar>
            <w:top w:w="15" w:type="dxa"/>
            <w:left w:w="15" w:type="dxa"/>
            <w:bottom w:w="15" w:type="dxa"/>
            <w:right w:w="15" w:type="dxa"/>
          </w:tblCellMar>
        </w:tblPrEx>
        <w:trPr>
          <w:trHeight w:val="285" w:hRule="atLeast"/>
        </w:trPr>
        <w:tc>
          <w:tcPr>
            <w:tcW w:w="79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36</w:t>
            </w:r>
          </w:p>
        </w:tc>
        <w:tc>
          <w:tcPr>
            <w:tcW w:w="1245" w:type="dxa"/>
            <w:tcBorders>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咸蛋</w:t>
            </w:r>
          </w:p>
        </w:tc>
        <w:tc>
          <w:tcPr>
            <w:tcW w:w="6297" w:type="dxa"/>
            <w:tcBorders>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包装完整、无裂纹，无异味。</w:t>
            </w:r>
          </w:p>
        </w:tc>
      </w:tr>
      <w:tr>
        <w:tblPrEx>
          <w:tblCellMar>
            <w:top w:w="15" w:type="dxa"/>
            <w:left w:w="15" w:type="dxa"/>
            <w:bottom w:w="15" w:type="dxa"/>
            <w:right w:w="15" w:type="dxa"/>
          </w:tblCellMar>
        </w:tblPrEx>
        <w:trPr>
          <w:trHeight w:val="285" w:hRule="atLeast"/>
        </w:trPr>
        <w:tc>
          <w:tcPr>
            <w:tcW w:w="794"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37</w:t>
            </w:r>
          </w:p>
        </w:tc>
        <w:tc>
          <w:tcPr>
            <w:tcW w:w="1245" w:type="dxa"/>
            <w:tcBorders>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皮蛋</w:t>
            </w:r>
          </w:p>
        </w:tc>
        <w:tc>
          <w:tcPr>
            <w:tcW w:w="6297" w:type="dxa"/>
            <w:tcBorders>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包装完整、无裂纹，无异味。</w:t>
            </w:r>
          </w:p>
        </w:tc>
      </w:tr>
      <w:tr>
        <w:tblPrEx>
          <w:tblCellMar>
            <w:top w:w="15" w:type="dxa"/>
            <w:left w:w="15" w:type="dxa"/>
            <w:bottom w:w="15" w:type="dxa"/>
            <w:right w:w="15" w:type="dxa"/>
          </w:tblCellMar>
        </w:tblPrEx>
        <w:trPr>
          <w:trHeight w:val="1255"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38</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腊肠      （包装）</w:t>
            </w:r>
          </w:p>
        </w:tc>
        <w:tc>
          <w:tcPr>
            <w:tcW w:w="6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有商标、牌号、产地、卫生检验合格证，国家SC认证。表面干爽、肉呈鲜红色或暗红色，无霉变，无异味，脂肪透明或呈乳白色，在质保期内。</w:t>
            </w:r>
          </w:p>
        </w:tc>
      </w:tr>
      <w:tr>
        <w:tblPrEx>
          <w:tblCellMar>
            <w:top w:w="15" w:type="dxa"/>
            <w:left w:w="15" w:type="dxa"/>
            <w:bottom w:w="15" w:type="dxa"/>
            <w:right w:w="15" w:type="dxa"/>
          </w:tblCellMar>
        </w:tblPrEx>
        <w:trPr>
          <w:trHeight w:val="90" w:hRule="atLeast"/>
        </w:trPr>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39</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腊肉          （包装）</w:t>
            </w:r>
          </w:p>
        </w:tc>
        <w:tc>
          <w:tcPr>
            <w:tcW w:w="6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有商标、牌号、产地、卫生检验合格证，国家SC认证。表面干爽、肉呈鲜红色或暗红色，无霉变，无异味，脂肪透明或呈乳白色，在质保期内。</w:t>
            </w: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备注：采购人可根据需求对品类进行调整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8" w:firstLineChars="202"/>
        <w:jc w:val="left"/>
        <w:textAlignment w:val="auto"/>
        <w:outlineLvl w:val="2"/>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highlight w:val="none"/>
        </w:rPr>
        <w:t>（二）</w:t>
      </w:r>
      <w:r>
        <w:rPr>
          <w:rFonts w:hint="eastAsia" w:ascii="彩虹粗仿宋" w:hAnsi="彩虹粗仿宋" w:eastAsia="彩虹粗仿宋" w:cs="彩虹粗仿宋"/>
          <w:b/>
          <w:bCs/>
          <w:sz w:val="32"/>
          <w:szCs w:val="32"/>
          <w:highlight w:val="none"/>
          <w:lang w:val="en-US" w:eastAsia="zh-CN"/>
        </w:rPr>
        <w:t>米面</w:t>
      </w:r>
      <w:r>
        <w:rPr>
          <w:rFonts w:hint="eastAsia" w:ascii="彩虹粗仿宋" w:hAnsi="彩虹粗仿宋" w:eastAsia="彩虹粗仿宋" w:cs="彩虹粗仿宋"/>
          <w:b/>
          <w:bCs/>
          <w:sz w:val="32"/>
          <w:szCs w:val="32"/>
          <w:highlight w:val="none"/>
        </w:rPr>
        <w:t>粮油要求</w:t>
      </w: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1</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米、油、面、豆类货物须符合卫生，不得有腐烂、变质、油脂酸败、霉变、生虫、污秽不结、混有异物或者其他感官性状异常，并可能对人体健康有害的物质。散装粉、面需提供国家机关发出的产品检验合格证书。</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kern w:val="0"/>
          <w:sz w:val="32"/>
          <w:szCs w:val="32"/>
          <w:highlight w:val="none"/>
        </w:rPr>
      </w:pPr>
      <w:r>
        <w:rPr>
          <w:rFonts w:hint="eastAsia" w:ascii="彩虹粗仿宋" w:hAnsi="彩虹粗仿宋" w:eastAsia="彩虹粗仿宋" w:cs="彩虹粗仿宋"/>
          <w:sz w:val="32"/>
          <w:szCs w:val="32"/>
          <w:highlight w:val="none"/>
        </w:rPr>
        <w:t>2</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供应商在供应过程中，如果发生出现质量问题或造成食物中毒，如变质等情况，经查实后确属</w:t>
      </w:r>
      <w:r>
        <w:rPr>
          <w:rFonts w:hint="eastAsia" w:ascii="彩虹粗仿宋" w:hAnsi="彩虹粗仿宋" w:eastAsia="彩虹粗仿宋" w:cs="彩虹粗仿宋"/>
          <w:sz w:val="32"/>
          <w:szCs w:val="32"/>
          <w:highlight w:val="none"/>
          <w:lang w:eastAsia="zh-CN"/>
        </w:rPr>
        <w:t>供应商</w:t>
      </w:r>
      <w:r>
        <w:rPr>
          <w:rFonts w:hint="eastAsia" w:ascii="彩虹粗仿宋" w:hAnsi="彩虹粗仿宋" w:eastAsia="彩虹粗仿宋" w:cs="彩虹粗仿宋"/>
          <w:sz w:val="32"/>
          <w:szCs w:val="32"/>
          <w:highlight w:val="none"/>
        </w:rPr>
        <w:t>责任，供应商应承担全部责任，主要包括食物中毒人员医疗费、误工费、事故处理费等，直至追究刑事责任。</w:t>
      </w:r>
      <w:r>
        <w:rPr>
          <w:rFonts w:hint="eastAsia" w:ascii="彩虹粗仿宋" w:hAnsi="彩虹粗仿宋" w:eastAsia="彩虹粗仿宋" w:cs="彩虹粗仿宋"/>
          <w:kern w:val="0"/>
          <w:sz w:val="32"/>
          <w:szCs w:val="32"/>
          <w:highlight w:val="none"/>
        </w:rPr>
        <w:t xml:space="preserve"> </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3.</w:t>
      </w:r>
      <w:r>
        <w:rPr>
          <w:rFonts w:hint="eastAsia" w:ascii="彩虹粗仿宋" w:hAnsi="彩虹粗仿宋" w:eastAsia="彩虹粗仿宋" w:cs="彩虹粗仿宋"/>
          <w:sz w:val="32"/>
          <w:szCs w:val="32"/>
          <w:highlight w:val="none"/>
        </w:rPr>
        <w:t>米、油包装、贮存和运输：</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（1）包装完整，同时包装箱要印有注册商标、生产厂家</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lang w:val="en-US" w:eastAsia="zh-CN"/>
        </w:rPr>
        <w:t>出厂日期等信息，</w:t>
      </w:r>
      <w:r>
        <w:rPr>
          <w:rFonts w:hint="eastAsia" w:ascii="彩虹粗仿宋" w:hAnsi="彩虹粗仿宋" w:eastAsia="彩虹粗仿宋" w:cs="彩虹粗仿宋"/>
          <w:sz w:val="32"/>
          <w:szCs w:val="32"/>
          <w:highlight w:val="none"/>
        </w:rPr>
        <w:t>符合国家的有关规定和要求。</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（2）应贮存于阴凉、干燥及避光处。不得与有害、有毒物品一同存放。</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（3）运输中应注意安全，防止日晒、雨淋、渗漏、污染和标签脱落。保持车辆清洁、卫生运输。</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彩虹粗仿宋" w:hAnsi="彩虹粗仿宋" w:eastAsia="彩虹粗仿宋" w:cs="彩虹粗仿宋"/>
          <w:kern w:val="0"/>
          <w:sz w:val="32"/>
          <w:szCs w:val="32"/>
          <w:highlight w:val="none"/>
        </w:rPr>
      </w:pPr>
      <w:r>
        <w:rPr>
          <w:rFonts w:hint="eastAsia" w:ascii="彩虹粗仿宋" w:hAnsi="彩虹粗仿宋" w:eastAsia="彩虹粗仿宋" w:cs="彩虹粗仿宋"/>
          <w:kern w:val="0"/>
          <w:sz w:val="32"/>
          <w:szCs w:val="32"/>
          <w:highlight w:val="none"/>
          <w:lang w:val="en-US" w:eastAsia="zh-CN"/>
        </w:rPr>
        <w:t>4.</w:t>
      </w:r>
      <w:r>
        <w:rPr>
          <w:rFonts w:hint="eastAsia" w:ascii="彩虹粗仿宋" w:hAnsi="彩虹粗仿宋" w:eastAsia="彩虹粗仿宋" w:cs="彩虹粗仿宋"/>
          <w:kern w:val="0"/>
          <w:sz w:val="32"/>
          <w:szCs w:val="32"/>
          <w:highlight w:val="none"/>
        </w:rPr>
        <w:t>米类执行标准：以一级籼米为例，参照大米国家标准与国家粮食卫生标准，不含添加剂。</w:t>
      </w:r>
    </w:p>
    <w:p>
      <w:pPr>
        <w:keepNext w:val="0"/>
        <w:keepLines w:val="0"/>
        <w:pageBreakBefore w:val="0"/>
        <w:widowControl w:val="0"/>
        <w:kinsoku/>
        <w:wordWrap/>
        <w:overflowPunct/>
        <w:topLinePunct w:val="0"/>
        <w:autoSpaceDE w:val="0"/>
        <w:autoSpaceDN w:val="0"/>
        <w:bidi w:val="0"/>
        <w:spacing w:before="17" w:line="560" w:lineRule="exact"/>
        <w:ind w:left="0" w:leftChars="0" w:right="135" w:firstLine="640" w:firstLineChars="200"/>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5.</w:t>
      </w:r>
      <w:r>
        <w:rPr>
          <w:rFonts w:hint="eastAsia" w:ascii="彩虹粗仿宋" w:hAnsi="彩虹粗仿宋" w:eastAsia="彩虹粗仿宋" w:cs="彩虹粗仿宋"/>
          <w:sz w:val="32"/>
          <w:szCs w:val="32"/>
          <w:highlight w:val="none"/>
        </w:rPr>
        <w:t>油类执行标准及质量要求：每个食用油品种必须色泽好，透明度高，无浑浊，无沉淀和悬浮物，粘度小，无分层现象，气味正常，无酸臭异味。严格执行国家相关质量标准及卫生安全标准</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要求提供的食用油生产厂家信誉良好，有明确的食材原料标签，有生产日期、保质期、质量等级，并标明初制油的加工工艺和是否用转基因油料生产。如以次充好、以假充真，一经查处，</w:t>
      </w:r>
      <w:r>
        <w:rPr>
          <w:rFonts w:hint="eastAsia" w:ascii="彩虹粗仿宋" w:hAnsi="彩虹粗仿宋" w:eastAsia="彩虹粗仿宋" w:cs="彩虹粗仿宋"/>
          <w:sz w:val="32"/>
          <w:szCs w:val="32"/>
          <w:highlight w:val="none"/>
          <w:lang w:val="en-US" w:eastAsia="zh-CN"/>
        </w:rPr>
        <w:t>供应商</w:t>
      </w:r>
      <w:r>
        <w:rPr>
          <w:rFonts w:hint="eastAsia" w:ascii="彩虹粗仿宋" w:hAnsi="彩虹粗仿宋" w:eastAsia="彩虹粗仿宋" w:cs="彩虹粗仿宋"/>
          <w:sz w:val="32"/>
          <w:szCs w:val="32"/>
          <w:highlight w:val="none"/>
        </w:rPr>
        <w:t>将承担全部责任。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8" w:firstLineChars="202"/>
        <w:jc w:val="left"/>
        <w:textAlignment w:val="auto"/>
        <w:outlineLvl w:val="2"/>
        <w:rPr>
          <w:rFonts w:hint="eastAsia" w:ascii="彩虹粗仿宋" w:hAnsi="彩虹粗仿宋" w:eastAsia="彩虹粗仿宋" w:cs="彩虹粗仿宋"/>
          <w:b/>
          <w:bCs/>
          <w:sz w:val="32"/>
          <w:szCs w:val="32"/>
          <w:highlight w:val="none"/>
          <w:lang w:eastAsia="zh-CN"/>
        </w:rPr>
      </w:pPr>
      <w:r>
        <w:rPr>
          <w:rFonts w:hint="eastAsia" w:ascii="彩虹粗仿宋" w:hAnsi="彩虹粗仿宋" w:eastAsia="彩虹粗仿宋" w:cs="彩虹粗仿宋"/>
          <w:b/>
          <w:bCs/>
          <w:sz w:val="32"/>
          <w:szCs w:val="32"/>
          <w:highlight w:val="none"/>
        </w:rPr>
        <w:t>（三）蔬菜</w:t>
      </w:r>
      <w:r>
        <w:rPr>
          <w:rFonts w:hint="eastAsia" w:ascii="彩虹粗仿宋" w:hAnsi="彩虹粗仿宋" w:eastAsia="彩虹粗仿宋" w:cs="彩虹粗仿宋"/>
          <w:b/>
          <w:bCs/>
          <w:sz w:val="32"/>
          <w:szCs w:val="32"/>
          <w:highlight w:val="none"/>
          <w:lang w:val="en-US" w:eastAsia="zh-CN"/>
        </w:rPr>
        <w:t>要求</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1</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供应商每天的供应按</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提出的品种要求和计划数量进行供应。</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2</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属季节问题，若出现品种不能满足</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需求的情况，可与</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协商调换相应类别的品种（按叶菜、瓜菜等进行分类）。</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3</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蔬菜类应保持较好的色泽和新鲜度,利用率达到95%。严禁采购有害、有毒、腐烂变质、酸败、霉变、生虫、污垢不洁、混有异物或其他感官性状异常的食材原料。蔬菜应无损伤、腐烂现象，无寄生虫或已受虫害现象。禁止采购超过保质期限的食材原料。</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4</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蔬菜包装与标志要求：</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包装：容器(框、箱、袋)要求清洁、干燥、牢固、透气，无污染、无异味、无霉变现象；</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标识：每件包装须按《农产品包装和标识管理办法》贴标签，并标明产地、品种、净含量、生产单位及地址和采收日期。</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5</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食材原料供应链要求：所有食材原料的来源须清晰。蔬菜来源应当于受到地方政府部门监管的自有基地、蔬菜基地或蔬菜专业流通市场，严禁收购散户农民的蔬菜供应。</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6</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运输要求：运输工具应清洁卫生无污染，运输途中严防日晒、雨淋，注意通风散热；蔬菜应小心轻卸，严防机械损伤。食材原料堆放科学合理，避免造成食材原料的交叉污染。</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7.</w:t>
      </w:r>
      <w:r>
        <w:rPr>
          <w:rFonts w:hint="eastAsia" w:ascii="彩虹粗仿宋" w:hAnsi="彩虹粗仿宋" w:eastAsia="彩虹粗仿宋" w:cs="彩虹粗仿宋"/>
          <w:sz w:val="32"/>
          <w:szCs w:val="32"/>
          <w:highlight w:val="none"/>
        </w:rPr>
        <w:t>农药要求：供应商地取样检测农残，合格后方可供应。</w:t>
      </w:r>
    </w:p>
    <w:p>
      <w:pPr>
        <w:keepNext w:val="0"/>
        <w:keepLines w:val="0"/>
        <w:pageBreakBefore w:val="0"/>
        <w:widowControl w:val="0"/>
        <w:kinsoku/>
        <w:wordWrap/>
        <w:overflowPunct/>
        <w:topLinePunct w:val="0"/>
        <w:bidi w:val="0"/>
        <w:adjustRightInd w:val="0"/>
        <w:snapToGrid w:val="0"/>
        <w:spacing w:line="560" w:lineRule="exact"/>
        <w:ind w:firstLine="646" w:firstLineChars="202"/>
        <w:jc w:val="left"/>
        <w:textAlignment w:val="auto"/>
        <w:rPr>
          <w:rFonts w:hint="eastAsia" w:ascii="彩虹粗仿宋" w:hAnsi="彩虹粗仿宋" w:eastAsia="彩虹粗仿宋" w:cs="彩虹粗仿宋"/>
          <w:sz w:val="32"/>
          <w:szCs w:val="32"/>
          <w:highlight w:val="none"/>
          <w:lang w:eastAsia="zh-CN"/>
        </w:rPr>
      </w:pPr>
      <w:r>
        <w:rPr>
          <w:rFonts w:hint="eastAsia" w:ascii="彩虹粗仿宋" w:hAnsi="彩虹粗仿宋" w:eastAsia="彩虹粗仿宋" w:cs="彩虹粗仿宋"/>
          <w:sz w:val="32"/>
          <w:szCs w:val="32"/>
          <w:highlight w:val="none"/>
          <w:lang w:val="en-US" w:eastAsia="zh-CN"/>
        </w:rPr>
        <w:t>8.</w:t>
      </w:r>
      <w:r>
        <w:rPr>
          <w:rFonts w:hint="eastAsia" w:ascii="彩虹粗仿宋" w:hAnsi="彩虹粗仿宋" w:eastAsia="彩虹粗仿宋" w:cs="彩虹粗仿宋"/>
          <w:sz w:val="32"/>
          <w:szCs w:val="32"/>
          <w:highlight w:val="none"/>
        </w:rPr>
        <w:t>蔬菜外观质量具体标准</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lang w:val="en-US" w:eastAsia="zh-CN"/>
        </w:rPr>
        <w:t>采购人可根据需求对品类进行调整</w:t>
      </w:r>
      <w:r>
        <w:rPr>
          <w:rFonts w:hint="eastAsia" w:ascii="彩虹粗仿宋" w:hAnsi="彩虹粗仿宋" w:eastAsia="彩虹粗仿宋" w:cs="彩虹粗仿宋"/>
          <w:sz w:val="32"/>
          <w:szCs w:val="32"/>
          <w:highlight w:val="none"/>
          <w:lang w:eastAsia="zh-CN"/>
        </w:rPr>
        <w:t>）</w:t>
      </w:r>
    </w:p>
    <w:tbl>
      <w:tblPr>
        <w:tblStyle w:val="7"/>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5"/>
        <w:gridCol w:w="1523"/>
        <w:gridCol w:w="6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trPr>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52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蔬菜名称</w:t>
            </w:r>
          </w:p>
        </w:tc>
        <w:tc>
          <w:tcPr>
            <w:tcW w:w="686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p>
        </w:tc>
        <w:tc>
          <w:tcPr>
            <w:tcW w:w="152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p>
        </w:tc>
        <w:tc>
          <w:tcPr>
            <w:tcW w:w="686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干水菜心</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叶呈绿色或深绿色，呈圆柱体，芯呈绿色，无虫体、病变、腐烂、黄叶等异常现象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3"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本地菜心</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叶呈绿色或深绿色，呈圆柱体，芯呈淡黄色或绿色，棵体新鲜，无虫体、病变、腐烂、干叶、黄叶、泥沙等现象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3"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本地白菜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叶呈绿色或深绿色，叶柄厚，呈白色，叶片抱合紧密，呈圆柱体，芯呈淡黄色，棵体新鲜，无根、无虫体、病变、腐烂、干叶、黄叶、泥沙等现象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8"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小塘白菜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叶呈绿色或深绿色，叶柄呈白色，肥壮、直立，质地脆嫩、无根、无干叶、黄叶、腐烂、虫体、病斑等现象。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包心芥菜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叶柄厚呈绿色或淡绿色，叶柄抱合紧密，呈球状，芯呈淡黄色，棵体新鲜，无虫体、病变、腐烂、黄叶、泥沙等现象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大芥菜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叶呈绿色或深绿色，叶片抱合紧密，棵体新鲜，无根、无虫体、病变、腐烂、干叶、黄叶等现象。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春菜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叶呈绿色或深绿色，叶片抱合紧密，棵体新鲜，无无根、虫体、病变、腐烂、干叶、黄叶、泥沙等现象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生菜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叶呈青绿色，叶面平展或褶皱，芯叶松散或抱合成叶球，不起芯。棵体整齐，叶质鲜嫩、无根、无病斑、虫体、干叶、腐烂、泥沙等现象。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油麦菜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叶呈青绿色，叶面平展，不起芯。棵体鲜嫩、无病斑、虫体、干叶、腐烂等现象。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莲藕</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棵体呈棒状，表皮呈铜色，新鲜，体型完整、呈直柱形，孔肉干净无泥沙、无蔫软、腐烂等现象。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西红柿</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棵体呈圆球状，表皮呈鲜红色，平滑无污斑，肉质脆嫩多汁，无青皮、果身结实、无裂口、腐烂等现象。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大芥兰</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叶呈青绿色，叶面平展，芯叶松散，芯呈淡绿色。棵体鲜嫩、无病斑、虫体、干叶、腐烂等现象。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红萝卜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棵体呈圆锥状，表皮呈橘黄色，无黑斑，质地脆嫩，无裂口、蔫软、腐烂等现象。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白萝卜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表皮呈白色，茎直立，允许有轻微弯曲现象，粗壮，圆柱形，棵体中心部位无糠心现象，表皮无开裂、蔫软、腐烂等现象。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椰菜花</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棵体呈半圆球状，花体表面呈白色或淡黄色，棵体新鲜，质地脆嫩，无虫害、开裂、压伤、腐烂等现象。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西兰花</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棵体呈半圆球状，花体表面呈青绿色，无黄花、棵体新鲜，质地脆嫩，无开裂、腐烂等现象。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水空心菜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叶呈青绿色，叶面平展。棵体鲜嫩、无根、径呈淡绿色、无病斑、虫体、干叶、黄叶、腐烂、压伤等现象。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青皮冬瓜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瓜体呈长圆柱体，表面呈绿色或深绿色，瓜体长新鲜，质地脆嫩，无糠心、无开裂、腐烂等现象。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青瓜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瓜体呈棒状，表皮呈绿色或深绿色，外表有刺状凸起，新鲜，有光泽，体长，呈直柱形，无弯曲，无蔫软、腐烂等现象。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茄瓜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呈紫色或黑紫色，体长呈棒状，老嫩适度，肉厚、子少，无机械损伤、裂口、腐烂、病斑等现象。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白瓜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表皮呈淡绿或淡黄色，瓜体呈棒状直立，无弯曲现象，粗壮，表皮无开裂、蔫软、腐烂、残破等现象。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节瓜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瓜体呈棒状，表皮呈绿色或深绿色，外表有毛刺，新鲜，有光泽，体长，呈直柱形，无弯曲，无蔫软、腐烂等现象。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白豆角</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棵体呈长条状，表皮呈淡绿或淡黄色，无黑斑，无裂口、虫体、蔫软、腐烂等现象。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土豆</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表皮呈棕黄色或淡棕黄色，无青皮现象，光滑无褶皱。无发芽、腐烂、发霉、灰暗、畸形等异常现象。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本地芹菜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棵体呈长条状有绿叶、有须根、无泥沙，棵体完整、叶柄呈淡绿或淡绿色，无虫体、腐烂等现象。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西芹</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棵体呈长条状呈淡绿或淡黄色，有少量绿叶，叶柄厚，抱合紧密，芯呈淡黄色，棵体新鲜，无虫体、蔫软、腐烂等现象。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9"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有皮莴笋</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棵体呈长条呈棒状，外观基本一致，呈淡绿或淡绿色，成熟程度基本一致，无绿叶，鲜嫩适度，皮薄肉厚，无虫体、蔫软、腐烂等现象。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扁圆甘蓝</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呈绿色或浅绿色，叶多、质厚，层层包裹成球状体或扁球形，叶球紧实，无干叶、黄叶、腐烂及机械损伤等现象。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苦麦菜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叶呈青绿色，叶面平展松散，不起芯。棵体鲜嫩、无病斑、虫体、干叶、腐烂等现象。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蕃薯叶</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叶面平展，芯叶松散。棵体鲜嫩、无病斑、虫体、干叶、腐烂等现象。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苋菜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叶呈青绿色，叶面平展，芯叶松散、无须根，棵体鲜嫩、无干叶、腐烂等现象。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棵体呈长条状有须根，叶呈淡绿、叶柄白色，无虫体、腐烂、黄叶等现象。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蒜心</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棵体呈长条状绿色、棵体鲜嫩、无虫体、腐烂等现象。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云南小瓜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瓜体呈棒状，表皮呈绿色或深绿色，新鲜，有光泽，体长，呈直柱形，无弯曲，无蔫软、腐烂、斑点等现象。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丝瓜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瓜体呈棒状，表皮呈绿色或深绿色起角边，鲜嫩，有光泽，体长，呈直柱形，无弯曲，无蔫软、腐烂等现象。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苦瓜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瓜体呈棒状，表皮呈绿色或深绿色，鲜嫩，有光泽，体长，呈直柱形，不得熟过发黄。无弯曲，无蔫软、腐烂等现象。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南瓜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瓜体表皮呈黄色或淡绿色，新鲜，有光泽，体长，呈直柱形，无弯曲，无蔫软、腐烂等现象。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38</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圆椒</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棵体呈球状绿色或深绿色，棵体新鲜，质地脆嫩，无虫害，无开裂、腐烂等现象。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39</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青尖椒</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棵体呈绿色或深绿色，棵体新鲜，允许有轻微弯曲、质地脆嫩，无虫害，无开裂、腐烂等现象。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红尖椒</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棵体呈红色或深红色，棵体新鲜，无弯曲、质地脆嫩，无虫害，无开裂、腐烂等现象。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熟木瓜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棵体呈绿色或淡黄色，棵体新鲜，无开裂、腐烂、压伤等现象。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42</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荷兰豆</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棵体呈绿色或深绿色，棵体鲜嫩，允许有轻微弯曲、质地脆嫩，无开裂、腐烂等现象。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43</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沙葛</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棵体呈球状淡黄色，棵体新鲜，质地脆嫩，无开裂、黄黑心、腐烂、泥沙等现象。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9"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44</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大豆芽菜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棵体呈长条状有须根，呈白色，无腐烂、豆壳等现象。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45</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小豆芽菜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棵体呈长条状有须根，呈白色，无腐烂等现象。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46</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韭菜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棵体呈长条状呈绿色或深绿色，质地脆嫩，无黑叶、腐烂等现象。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47</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韭黄</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棵体呈长条状白色或淡黄色，质地脆嫩，无黑叶、腐烂等现象。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48</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韭菜花</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棵体呈长条状白色或淡黄色，带花蕾质地脆嫩，无黑叶、腐烂等现象。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49</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本地葱</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叶细，质地柔嫩，线形，呈绿色；茎呈白色，茎短。无干叶、黄叶、病斑、虫体、腐烂等现象。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姜肉</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根茎肉质肥厚、扁平，不带泥土、毛根、无蔫萎、发霉等现象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蒜肉</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蒜瓣呈乳白色，大小均一，蒜瓣表面无蒜皮残留，无发芽、虫咬、腐烂、发霉等异常现象。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芫茜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棵体呈长条状有须根，呈绿色，无黑叶、黄叶、腐烂等现象。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53</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洋葱</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葱头肥大、完整、坚实，外皮光泽呈红铜色或浅黄铜色，鳞片紧密，肉质柔嫩，无鳞牙萌发、腐烂、病斑及机械损伤等现象。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54</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大芋头</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棵体肥大、完整、坚实，外皮呈红铜色或浅黄铜色，无柄。无鳞牙萌发及子芋、腐烂、病斑及机械损伤等现象。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55</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菠萝肉</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棵体肥大、完整、无外皮、无柄、腐烂及起钉完整无压伤等现象。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56</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甜玉米</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棵体肥大、完整、坚实，肉粒饱满，外皮呈绿色，有少许柄。鲜嫩无脱水现象，无腐烂、虫咬、病斑及机械损伤等现象。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57</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红薯</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棵体完整、坚实，外皮呈红铜色或浅黄铜色，无异味、腐烂、虫咬、病斑及机械损伤等现象。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58</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马蹄肉</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棵体完整、坚实，肉色呈白色、无腐烂、虫咬、病斑及机械损伤等现象。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59</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杏鲍菇</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棵体肥大完整、呈白色、质地脆嫩，无腐烂、虫咬病斑及机械损伤等现象。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60</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金针菇</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棵体呈长条状、完整无松散，呈白或淡黄色，质地脆嫩，无酒味、腐烂等现象。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鸡肶菇</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棵体呈长条状呈白或淡黄色，质地脆嫩，无酒味、斑点、腐烂等现象。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2</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茶树菇</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棵体呈长条状，呈白或淡黄铜色，有少许须根，质地脆嫩，无酒味、腐烂等现象。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3</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干水奶白菜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叶呈绿色或深绿色，叶柄厚，呈白色，叶片抱合紧密，呈圆柱体，无虫体、病变、腐烂、黄叶等现象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4</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干水小塘菜</w:t>
            </w:r>
          </w:p>
        </w:tc>
        <w:tc>
          <w:tcPr>
            <w:tcW w:w="6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叶呈绿色或深绿色，叶柄厚，呈白色，叶片抱合紧密，呈圆柱体，无虫体、病变、腐烂、黄叶等现象</w:t>
            </w:r>
          </w:p>
        </w:tc>
      </w:tr>
    </w:tbl>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备注：采购人可根据需求对品类进行调整</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highlight w:val="none"/>
        </w:rPr>
        <w:t>（四）水果要求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1</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食材质量要求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所提供的水果来源必须清晰</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应当色泽光鲜、水润饱满、无腐烂，果品表面清洁新鲜，无病虫害和机械损伤，带有芳香</w:t>
      </w:r>
      <w:r>
        <w:rPr>
          <w:rFonts w:hint="eastAsia" w:ascii="彩虹粗仿宋" w:hAnsi="彩虹粗仿宋" w:eastAsia="彩虹粗仿宋" w:cs="彩虹粗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供应商</w:t>
      </w:r>
      <w:r>
        <w:rPr>
          <w:rFonts w:hint="eastAsia" w:ascii="彩虹粗仿宋" w:hAnsi="彩虹粗仿宋" w:eastAsia="彩虹粗仿宋" w:cs="彩虹粗仿宋"/>
          <w:sz w:val="32"/>
          <w:szCs w:val="32"/>
          <w:highlight w:val="none"/>
        </w:rPr>
        <w:t>所提供的果品应符合国家规定的绿色果品要求。应是优质、洁净，而有毒有害物质在安全标准之下的果品，其品质、营养价值和卫生安全指标应严格符合国家的规定及相关食品卫生标准。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2</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水果供应的品种安排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水果品种按</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计划和要求的品种供应；若出现品种不能满足</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需求的情况，可与</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协商调换品种。</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3</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水果包装与标志要求：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（1）包装：容器(框、箱、袋)要求清洁、干燥、牢固、透气，无污染、无异味、无霉变现象；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（2）标志：每件包装必须按《农产品包装和标识管理办法》贴标签，并标明产地、品种、净含量、生产单位及地址和采收日期。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4</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水果卫生质量要求符合GB2763</w:t>
      </w:r>
      <w:r>
        <w:rPr>
          <w:rFonts w:hint="eastAsia" w:ascii="彩虹粗仿宋" w:hAnsi="彩虹粗仿宋" w:eastAsia="彩虹粗仿宋" w:cs="彩虹粗仿宋"/>
          <w:sz w:val="32"/>
          <w:szCs w:val="32"/>
          <w:highlight w:val="none"/>
          <w:lang w:val="en-US" w:eastAsia="zh-CN"/>
        </w:rPr>
        <w:t>-2021</w:t>
      </w:r>
      <w:r>
        <w:rPr>
          <w:rFonts w:hint="eastAsia" w:ascii="彩虹粗仿宋" w:hAnsi="彩虹粗仿宋" w:eastAsia="彩虹粗仿宋" w:cs="彩虹粗仿宋"/>
          <w:sz w:val="32"/>
          <w:szCs w:val="32"/>
          <w:highlight w:val="none"/>
        </w:rPr>
        <w:t>食品中农药最大残留限量。每</w:t>
      </w:r>
      <w:r>
        <w:rPr>
          <w:rFonts w:hint="eastAsia" w:ascii="彩虹粗仿宋" w:hAnsi="彩虹粗仿宋" w:eastAsia="彩虹粗仿宋" w:cs="彩虹粗仿宋"/>
          <w:sz w:val="32"/>
          <w:szCs w:val="32"/>
          <w:highlight w:val="none"/>
          <w:lang w:val="en-US" w:eastAsia="zh-CN"/>
        </w:rPr>
        <w:t>批次</w:t>
      </w:r>
      <w:r>
        <w:rPr>
          <w:rFonts w:hint="eastAsia" w:ascii="彩虹粗仿宋" w:hAnsi="彩虹粗仿宋" w:eastAsia="彩虹粗仿宋" w:cs="彩虹粗仿宋"/>
          <w:sz w:val="32"/>
          <w:szCs w:val="32"/>
          <w:highlight w:val="none"/>
        </w:rPr>
        <w:t>水果都要随货提供农药残留的检测报告，水果规格须按</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要求进行供应。</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highlight w:val="none"/>
        </w:rPr>
        <w:t>（五）奶制品要求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1.</w:t>
      </w:r>
      <w:r>
        <w:rPr>
          <w:rFonts w:hint="eastAsia" w:ascii="彩虹粗仿宋" w:hAnsi="彩虹粗仿宋" w:eastAsia="彩虹粗仿宋" w:cs="彩虹粗仿宋"/>
          <w:sz w:val="32"/>
          <w:szCs w:val="32"/>
          <w:highlight w:val="none"/>
        </w:rPr>
        <w:t>理化指标</w:t>
      </w:r>
    </w:p>
    <w:tbl>
      <w:tblPr>
        <w:tblStyle w:val="7"/>
        <w:tblpPr w:leftFromText="180" w:rightFromText="180" w:vertAnchor="text" w:horzAnchor="page" w:tblpX="2567" w:tblpY="591"/>
        <w:tblOverlap w:val="never"/>
        <w:tblW w:w="6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90"/>
        <w:gridCol w:w="1535"/>
        <w:gridCol w:w="114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巴氏杀菌乳</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灭菌乳</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调制乳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脂肪（g/100g）牛乳≥</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3"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非脂乳固体（g/100g）≥</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3"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酸度（T）牛乳</w:t>
            </w:r>
          </w:p>
        </w:tc>
        <w:tc>
          <w:tcPr>
            <w:tcW w:w="15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12-18</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彩虹粗仿宋" w:hAnsi="彩虹粗仿宋" w:eastAsia="彩虹粗仿宋" w:cs="彩虹粗仿宋"/>
          <w:sz w:val="32"/>
          <w:szCs w:val="32"/>
          <w:highlight w:val="none"/>
        </w:rPr>
      </w:pP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这三类液态奶，对蛋白质、脂肪等品质指标的要求是一致的，其中调制乳按照80%量折算与前两者要求相符。</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2.</w:t>
      </w:r>
      <w:r>
        <w:rPr>
          <w:rFonts w:hint="eastAsia" w:ascii="彩虹粗仿宋" w:hAnsi="彩虹粗仿宋" w:eastAsia="彩虹粗仿宋" w:cs="彩虹粗仿宋"/>
          <w:sz w:val="32"/>
          <w:szCs w:val="32"/>
          <w:highlight w:val="none"/>
        </w:rPr>
        <w:t>所提供的低温、常温奶制品均保质期内，无脂肪凝结现象，牛奶呈现乳白色均匀无层，且所有包装完整。</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highlight w:val="none"/>
        </w:rPr>
        <w:t>（六）豆制品要求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1.</w:t>
      </w:r>
      <w:r>
        <w:rPr>
          <w:rFonts w:hint="eastAsia" w:ascii="彩虹粗仿宋" w:hAnsi="彩虹粗仿宋" w:eastAsia="彩虹粗仿宋" w:cs="彩虹粗仿宋"/>
          <w:sz w:val="32"/>
          <w:szCs w:val="32"/>
          <w:highlight w:val="none"/>
        </w:rPr>
        <w:t>豆腐：表面微干，有一定弹力，并有一定热度，无发臭、发霉等现象，切面光滑不粗糙，有较强黄豆香味；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lang w:eastAsia="zh-CN"/>
        </w:rPr>
      </w:pPr>
      <w:r>
        <w:rPr>
          <w:rFonts w:hint="eastAsia" w:ascii="彩虹粗仿宋" w:hAnsi="彩虹粗仿宋" w:eastAsia="彩虹粗仿宋" w:cs="彩虹粗仿宋"/>
          <w:sz w:val="32"/>
          <w:szCs w:val="32"/>
          <w:highlight w:val="none"/>
          <w:lang w:val="en-US" w:eastAsia="zh-CN"/>
        </w:rPr>
        <w:t>2.</w:t>
      </w:r>
      <w:r>
        <w:rPr>
          <w:rFonts w:hint="eastAsia" w:ascii="彩虹粗仿宋" w:hAnsi="彩虹粗仿宋" w:eastAsia="彩虹粗仿宋" w:cs="彩虹粗仿宋"/>
          <w:sz w:val="32"/>
          <w:szCs w:val="32"/>
          <w:highlight w:val="none"/>
        </w:rPr>
        <w:t>豆干：表面干爽，容器底部无水份存积，无发臭发霉等现象。切面光滑不粗糙，有较强黄豆香味</w:t>
      </w:r>
      <w:r>
        <w:rPr>
          <w:rFonts w:hint="eastAsia" w:ascii="彩虹粗仿宋" w:hAnsi="彩虹粗仿宋" w:eastAsia="彩虹粗仿宋" w:cs="彩虹粗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highlight w:val="none"/>
        </w:rPr>
        <w:t>（七）调料要求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1.</w:t>
      </w:r>
      <w:r>
        <w:rPr>
          <w:rFonts w:hint="eastAsia" w:ascii="彩虹粗仿宋" w:hAnsi="彩虹粗仿宋" w:eastAsia="彩虹粗仿宋" w:cs="彩虹粗仿宋"/>
          <w:sz w:val="32"/>
          <w:szCs w:val="32"/>
          <w:highlight w:val="none"/>
        </w:rPr>
        <w:t>酱油：色泽红褐，光亮清透，无霉花、浮沫、沉淀物；香气浓郁，滋味鲜美醇厚，咸度适中，无酸、苦、涩等异味和霉味。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2.</w:t>
      </w:r>
      <w:r>
        <w:rPr>
          <w:rFonts w:hint="eastAsia" w:ascii="彩虹粗仿宋" w:hAnsi="彩虹粗仿宋" w:eastAsia="彩虹粗仿宋" w:cs="彩虹粗仿宋"/>
          <w:sz w:val="32"/>
          <w:szCs w:val="32"/>
          <w:highlight w:val="none"/>
        </w:rPr>
        <w:t>味精：无色至白色结晶或粉末，具有特殊的鲜味，无异味，无肉眼可见杂质。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3.</w:t>
      </w:r>
      <w:r>
        <w:rPr>
          <w:rFonts w:hint="eastAsia" w:ascii="彩虹粗仿宋" w:hAnsi="彩虹粗仿宋" w:eastAsia="彩虹粗仿宋" w:cs="彩虹粗仿宋"/>
          <w:sz w:val="32"/>
          <w:szCs w:val="32"/>
          <w:highlight w:val="none"/>
        </w:rPr>
        <w:t>食醋：具有正常酿造食醋的色泽、气味和滋味，不涩，无不良气味与异味；不浑浊，无悬浮物或沉淀物。</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4.料</w:t>
      </w:r>
      <w:r>
        <w:rPr>
          <w:rFonts w:hint="eastAsia" w:ascii="彩虹粗仿宋" w:hAnsi="彩虹粗仿宋" w:eastAsia="彩虹粗仿宋" w:cs="彩虹粗仿宋"/>
          <w:sz w:val="32"/>
          <w:szCs w:val="32"/>
          <w:highlight w:val="none"/>
        </w:rPr>
        <w:t>酒：透明、无悬浮物和沉淀物。</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5.</w:t>
      </w:r>
      <w:r>
        <w:rPr>
          <w:rFonts w:hint="eastAsia" w:ascii="彩虹粗仿宋" w:hAnsi="彩虹粗仿宋" w:eastAsia="彩虹粗仿宋" w:cs="彩虹粗仿宋"/>
          <w:sz w:val="32"/>
          <w:szCs w:val="32"/>
          <w:highlight w:val="none"/>
        </w:rPr>
        <w:t>生粉：色泽呈白色或微黄色，不发暗，呈细粉末状，不含杂质，手指捻捏时无粗粒感，无虫子和结块，无其他异味。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6.</w:t>
      </w:r>
      <w:r>
        <w:rPr>
          <w:rFonts w:hint="eastAsia" w:ascii="彩虹粗仿宋" w:hAnsi="彩虹粗仿宋" w:eastAsia="彩虹粗仿宋" w:cs="彩虹粗仿宋"/>
          <w:sz w:val="32"/>
          <w:szCs w:val="32"/>
          <w:highlight w:val="none"/>
        </w:rPr>
        <w:t>食盐：结晶整齐一致，粗细均匀；洁白，呈透明或半透明，干燥、不结块，无杂质；咸味正，无苦、涩等异味。</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lang w:val="en-US" w:eastAsia="zh-CN"/>
        </w:rPr>
        <w:t>7.</w:t>
      </w:r>
      <w:r>
        <w:rPr>
          <w:rFonts w:hint="eastAsia" w:ascii="彩虹粗仿宋" w:hAnsi="彩虹粗仿宋" w:eastAsia="彩虹粗仿宋" w:cs="彩虹粗仿宋"/>
          <w:sz w:val="32"/>
          <w:szCs w:val="32"/>
          <w:highlight w:val="none"/>
        </w:rPr>
        <w:t>食糖（分为白糖、红糖、冰糖、方糖等）：白糖色泽洁白明亮，干燥</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lang w:val="en-US" w:eastAsia="zh-CN"/>
        </w:rPr>
        <w:t>无杂质</w:t>
      </w:r>
      <w:r>
        <w:rPr>
          <w:rFonts w:hint="eastAsia" w:ascii="彩虹粗仿宋" w:hAnsi="彩虹粗仿宋" w:eastAsia="彩虹粗仿宋" w:cs="彩虹粗仿宋"/>
          <w:sz w:val="32"/>
          <w:szCs w:val="32"/>
          <w:highlight w:val="none"/>
        </w:rPr>
        <w:t>，无异味。红糖</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呈晶粒状或粉末状，干燥而松散</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无杂质，口味浓甜带鲜，无异味</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白砂糖：晶粒均匀整齐，晶面明显，晶粒松散，不结块，</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绵白糖：颗粒细小而均匀，质地绵软、潮润</w:t>
      </w:r>
      <w:r>
        <w:rPr>
          <w:rFonts w:hint="eastAsia" w:ascii="彩虹粗仿宋" w:hAnsi="彩虹粗仿宋" w:eastAsia="彩虹粗仿宋" w:cs="彩虹粗仿宋"/>
          <w:sz w:val="32"/>
          <w:szCs w:val="32"/>
          <w:highlight w:val="none"/>
          <w:lang w:eastAsia="zh-CN"/>
        </w:rPr>
        <w:t>。</w:t>
      </w:r>
      <w:r>
        <w:rPr>
          <w:rFonts w:hint="eastAsia" w:ascii="彩虹粗仿宋" w:hAnsi="彩虹粗仿宋" w:eastAsia="彩虹粗仿宋" w:cs="彩虹粗仿宋"/>
          <w:sz w:val="32"/>
          <w:szCs w:val="32"/>
          <w:highlight w:val="none"/>
        </w:rPr>
        <w:t>冰糖：块形完整，个粒均匀，结晶组织严密，透明或半透明，无破碎。</w:t>
      </w:r>
    </w:p>
    <w:p>
      <w:pPr>
        <w:pStyle w:val="2"/>
        <w:ind w:firstLine="640" w:firstLineChars="200"/>
        <w:rPr>
          <w:rFonts w:hint="default" w:eastAsia="彩虹粗仿宋"/>
          <w:lang w:val="en-US" w:eastAsia="zh-CN"/>
        </w:rPr>
      </w:pPr>
      <w:r>
        <w:rPr>
          <w:rFonts w:hint="eastAsia" w:ascii="彩虹粗仿宋" w:hAnsi="彩虹粗仿宋" w:eastAsia="彩虹粗仿宋" w:cs="彩虹粗仿宋"/>
          <w:sz w:val="32"/>
          <w:szCs w:val="32"/>
          <w:highlight w:val="none"/>
          <w:lang w:val="en-US" w:eastAsia="zh-CN"/>
        </w:rPr>
        <w:t>8.其他</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left"/>
        <w:textAlignment w:val="auto"/>
        <w:outlineLvl w:val="2"/>
        <w:rPr>
          <w:rFonts w:hint="eastAsia" w:ascii="彩虹粗仿宋" w:hAnsi="彩虹粗仿宋" w:eastAsia="彩虹粗仿宋" w:cs="彩虹粗仿宋"/>
          <w:b/>
          <w:bCs/>
          <w:sz w:val="32"/>
          <w:szCs w:val="32"/>
          <w:highlight w:val="none"/>
        </w:rPr>
      </w:pPr>
      <w:r>
        <w:rPr>
          <w:rFonts w:hint="eastAsia" w:ascii="彩虹粗仿宋" w:hAnsi="彩虹粗仿宋" w:eastAsia="彩虹粗仿宋" w:cs="彩虹粗仿宋"/>
          <w:b/>
          <w:bCs/>
          <w:sz w:val="32"/>
          <w:szCs w:val="32"/>
          <w:highlight w:val="none"/>
        </w:rPr>
        <w:t>（八）干货要求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1</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干货制品的质量基本标准要求符合国家相关行业标准，干爽，不霉烂、完整，无虫蛀、无杂质，保持应有的色泽。从加工、包装、运输、贮存到销售全部符合国家规定标准。</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可根据实际情况对需要的干货制品进行品质抽检，对质量未达到国家标准的干货制品</w:t>
      </w:r>
      <w:r>
        <w:rPr>
          <w:rFonts w:hint="eastAsia" w:ascii="彩虹粗仿宋" w:hAnsi="彩虹粗仿宋" w:eastAsia="彩虹粗仿宋" w:cs="彩虹粗仿宋"/>
          <w:sz w:val="32"/>
          <w:szCs w:val="32"/>
          <w:highlight w:val="none"/>
          <w:lang w:eastAsia="zh-CN"/>
        </w:rPr>
        <w:t>采购人</w:t>
      </w:r>
      <w:r>
        <w:rPr>
          <w:rFonts w:hint="eastAsia" w:ascii="彩虹粗仿宋" w:hAnsi="彩虹粗仿宋" w:eastAsia="彩虹粗仿宋" w:cs="彩虹粗仿宋"/>
          <w:sz w:val="32"/>
          <w:szCs w:val="32"/>
          <w:highlight w:val="none"/>
        </w:rPr>
        <w:t>有权拒绝接受。</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1"/>
        <w:jc w:val="left"/>
        <w:textAlignment w:val="auto"/>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2</w:t>
      </w:r>
      <w:r>
        <w:rPr>
          <w:rFonts w:hint="eastAsia" w:ascii="彩虹粗仿宋" w:hAnsi="彩虹粗仿宋" w:eastAsia="彩虹粗仿宋" w:cs="彩虹粗仿宋"/>
          <w:sz w:val="32"/>
          <w:szCs w:val="32"/>
          <w:highlight w:val="none"/>
          <w:lang w:val="en-US" w:eastAsia="zh-CN"/>
        </w:rPr>
        <w:t>.</w:t>
      </w:r>
      <w:r>
        <w:rPr>
          <w:rFonts w:hint="eastAsia" w:ascii="彩虹粗仿宋" w:hAnsi="彩虹粗仿宋" w:eastAsia="彩虹粗仿宋" w:cs="彩虹粗仿宋"/>
          <w:sz w:val="32"/>
          <w:szCs w:val="32"/>
          <w:highlight w:val="none"/>
        </w:rPr>
        <w:t>主要干货制品的质量标准。</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彩虹粗仿宋" w:hAnsi="彩虹粗仿宋" w:eastAsia="彩虹粗仿宋" w:cs="彩虹粗仿宋"/>
          <w:sz w:val="32"/>
          <w:szCs w:val="32"/>
          <w:highlight w:val="none"/>
          <w:lang w:eastAsia="zh-CN"/>
        </w:rPr>
      </w:pPr>
      <w:r>
        <w:rPr>
          <w:rFonts w:hint="eastAsia" w:ascii="宋体" w:hAnsi="宋体" w:eastAsia="宋体" w:cs="宋体"/>
          <w:sz w:val="21"/>
          <w:szCs w:val="21"/>
          <w:highlight w:val="none"/>
          <w:lang w:val="en-US" w:eastAsia="zh-CN"/>
        </w:rPr>
        <w:t>备注：采购人可根据需求对品类进行调整</w:t>
      </w:r>
    </w:p>
    <w:tbl>
      <w:tblPr>
        <w:tblStyle w:val="7"/>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98"/>
        <w:gridCol w:w="1231"/>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atLeast"/>
        </w:trPr>
        <w:tc>
          <w:tcPr>
            <w:tcW w:w="79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干货名称</w:t>
            </w:r>
          </w:p>
        </w:tc>
        <w:tc>
          <w:tcPr>
            <w:tcW w:w="70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56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trPr>
        <w:tc>
          <w:tcPr>
            <w:tcW w:w="7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p>
        </w:tc>
        <w:tc>
          <w:tcPr>
            <w:tcW w:w="123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color w:val="auto"/>
                <w:sz w:val="21"/>
                <w:szCs w:val="21"/>
                <w:highlight w:val="none"/>
              </w:rPr>
            </w:pPr>
          </w:p>
        </w:tc>
        <w:tc>
          <w:tcPr>
            <w:tcW w:w="70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肉皮</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作为干肉皮，无论什么部位，体表洁净无毛，白亮无残余肥膘，无虫蛀，干爽，敲击时响声清脆，质量均匀为好，反之则为次之，如已发霉，并有哈喇味，即已变质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玉兰片</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玉兰片以色泽黄白、洁净、肉厚、纤维少、节较密，肉薄节疏、纤维多而粗老的质量较差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黄花菜</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又名金针菜，干燥、有清香味，菜色黄亮、身条长而粗壮、条杆粗细均匀者为佳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黑木耳</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黑木耳的质量一般以条形大而完整，耳瓣舒展少卷曲，内厚黑，富于光泽，体干不霉，无杂质和碎者为优，反之则差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银耳</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香菇</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根据采收季节和形状不同，香菇又分为花菇、厚菇、薄菇和菇丁四类，其中以花菇质量最好，厚菇次之，薄菇更差，菇丁质量最差。</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①花菇：朵小柄短，呈半球状，菇伞顶面有似菊花似的白色裂纹，肉厚、菌盖色泽淡黑，菇底褶，通过加工呈淡黄色，身干、质嫩、有芳香气味者为质好香菇。</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②厚菇：形状如伞，顶面无花纹，呈黑色并略有光泽，质嫩、肉厚、朵稍大，质量稍次。</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③薄菇：形状扁平、开伞、朵大、肉薄、菌盖表面浅褐色，菌褐白色，菌柄稍高，浅咖啡色，基部稍带红色或红褐色，质量比花菇厚，菇差，味淡。</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④菇丁：是指未充分发育的香菇，个小，直径在2cm以下，味淡质差。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腐竹</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腐竹又名豆腐皮和油皮，有一、二、三级品之分。</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一极品：色泽黄亮、干燥筋韧、耐贮、无碎块。</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二极品：颜色较一极品灰黄、干燥无碎块。</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三极品：颜色更灰黄、无光泽、易碎、筋韧性差。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粉丝</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质量好的粉丝，粉条细长、白净、晶莹透明、丝条均匀、整齐、干燥，不易折断，无斑点、黑迹，无霉变，有粉丝特有的光泽。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蹄筋</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猪蹄筋的质量首先从蹄筋抽取的部位区别，后蹄筋体长而圆、粗状、光滑的品质好。前蹄筋体短而扁细、品质较差、保管完好的蹄筋应呈白色、无杂质，干、硬度高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干贝</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上等干贝粒大完整、黄亮干燥、肉质饱满，肉丝清晰、粗且有特殊香气。粒小、碎破、色淡无光泽者较次。破碎、发黑发霉的为变质品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鱿鱼</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市场上常见的鱿鱼有椭圆形和长方形，选购时应注意：体干、体形完整、光亮洁净、淡粉红色、片大头小、肉厚者为优。体形部分卷曲，尾部和背部红中透暗，两侧有微红点、体小而宽、肉薄者为次品。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海蛰</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海蛰是由水母加工制成，选购时应注意色泽，以乳白色或淡黄色、气味清新、质厚均匀、个体完整、块大、无血黑（体肉红皮）有光泽的为上品，带有膜状血衣的为次品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5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紫菜</w:t>
            </w:r>
          </w:p>
        </w:tc>
        <w:tc>
          <w:tcPr>
            <w:tcW w:w="7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属海产红藻类植物，因鲜紫菜叶较宽大，经干制成长方块形，散片状卷筒，其中以卷筒形柔嫩微脆、叶薄、色紫清香鲜美的为品质优。</w:t>
            </w:r>
          </w:p>
        </w:tc>
      </w:tr>
    </w:tbl>
    <w:p>
      <w:pPr>
        <w:keepNext w:val="0"/>
        <w:keepLines w:val="0"/>
        <w:pageBreakBefore w:val="0"/>
        <w:widowControl/>
        <w:numPr>
          <w:ilvl w:val="0"/>
          <w:numId w:val="1"/>
        </w:numPr>
        <w:kinsoku/>
        <w:wordWrap/>
        <w:overflowPunct/>
        <w:topLinePunct w:val="0"/>
        <w:bidi w:val="0"/>
        <w:spacing w:line="560" w:lineRule="exact"/>
        <w:jc w:val="left"/>
        <w:rPr>
          <w:rFonts w:hint="eastAsia" w:ascii="彩虹粗仿宋" w:hAnsi="彩虹粗仿宋" w:eastAsia="彩虹粗仿宋" w:cs="彩虹粗仿宋"/>
          <w:b/>
          <w:bCs/>
          <w:sz w:val="32"/>
          <w:szCs w:val="32"/>
          <w:highlight w:val="none"/>
        </w:rPr>
      </w:pPr>
      <w:bookmarkStart w:id="0" w:name="_Toc23912"/>
      <w:bookmarkStart w:id="1" w:name="_Toc22086"/>
      <w:bookmarkStart w:id="2" w:name="_Hlk172109646"/>
      <w:r>
        <w:rPr>
          <w:rFonts w:hint="eastAsia" w:ascii="彩虹粗仿宋" w:hAnsi="彩虹粗仿宋" w:eastAsia="彩虹粗仿宋" w:cs="彩虹粗仿宋"/>
          <w:b/>
          <w:bCs/>
          <w:sz w:val="32"/>
          <w:szCs w:val="32"/>
          <w:highlight w:val="none"/>
        </w:rPr>
        <w:t>净菜加工（常规食材）质量具体标准</w:t>
      </w:r>
      <w:bookmarkEnd w:id="0"/>
      <w:bookmarkEnd w:id="1"/>
      <w:r>
        <w:rPr>
          <w:rFonts w:hint="eastAsia" w:ascii="彩虹粗仿宋" w:hAnsi="彩虹粗仿宋" w:eastAsia="彩虹粗仿宋" w:cs="彩虹粗仿宋"/>
          <w:b/>
          <w:bCs/>
          <w:sz w:val="32"/>
          <w:szCs w:val="32"/>
          <w:highlight w:val="none"/>
        </w:rPr>
        <w:t>：</w:t>
      </w:r>
    </w:p>
    <w:p>
      <w:pPr>
        <w:pStyle w:val="2"/>
        <w:widowControl w:val="0"/>
        <w:numPr>
          <w:ilvl w:val="0"/>
          <w:numId w:val="0"/>
        </w:numPr>
        <w:snapToGrid w:val="0"/>
        <w:jc w:val="left"/>
        <w:rPr>
          <w:rFonts w:hint="eastAsia"/>
        </w:rPr>
      </w:pPr>
    </w:p>
    <w:p>
      <w:pPr>
        <w:pStyle w:val="2"/>
        <w:widowControl w:val="0"/>
        <w:numPr>
          <w:ilvl w:val="0"/>
          <w:numId w:val="0"/>
        </w:numPr>
        <w:snapToGrid w:val="0"/>
        <w:jc w:val="left"/>
        <w:rPr>
          <w:rFonts w:hint="eastAsia"/>
        </w:rPr>
      </w:pPr>
    </w:p>
    <w:bookmarkEnd w:id="2"/>
    <w:tbl>
      <w:tblPr>
        <w:tblStyle w:val="7"/>
        <w:tblW w:w="6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997"/>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编号</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毛料名称</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净料处理工艺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小青菜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摘老叶、老根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大青菜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摘老叶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蚕豆</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剥壳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毛豆</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莴苣</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去叶、削皮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春笋</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剥壳、去老根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冬笋</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剥壳、去老根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丝瓜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削皮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土豆</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削皮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水芹</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去根、去老叶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茭白</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剥壳、去老根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冬瓜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刮皮、去瓤、籽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大白菜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蘑菇</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切根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荠菜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去老叶、老根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菠菜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去老叶、老根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马兰头</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苋菜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去老叶、老根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鲜玉米棒</w:t>
            </w:r>
          </w:p>
        </w:tc>
        <w:tc>
          <w:tcPr>
            <w:tcW w:w="3210" w:type="dxa"/>
            <w:noWrap w:val="0"/>
            <w:vAlign w:val="center"/>
          </w:tcPr>
          <w:p>
            <w:pPr>
              <w:keepNext w:val="0"/>
              <w:keepLines w:val="0"/>
              <w:pageBreakBefore w:val="0"/>
              <w:kinsoku/>
              <w:wordWrap/>
              <w:overflowPunct/>
              <w:topLinePunct w:val="0"/>
              <w:bidi w:val="0"/>
              <w:spacing w:line="560" w:lineRule="exact"/>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去根、去壳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留2-3层皮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药芹</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去根、去老叶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韭菜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摘老叶、去老根、洗净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铁棍山药</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莲藕</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削皮、去两端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蒜苗</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去须根、黄老叶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5</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芦笋</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切去老茎、削皮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6</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香菜（无根）</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去头、去老叶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7</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金针菇</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切去老根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菠菜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摘老叶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去根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西葫芦瓜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去蒂、籽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圆葱</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油麦菜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叶生菜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去老叶、茎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3</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青尖椒</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去蒂、籽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4</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二号葱</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去根、叶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5</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广菜心</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去老黄叶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6</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小黄瓜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7</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荷兰豆</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撕筋、去两端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38</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西兰花</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去根修净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胡萝卜</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削皮、去根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noWrap w:val="0"/>
            <w:vAlign w:val="center"/>
          </w:tcPr>
          <w:p>
            <w:pPr>
              <w:keepNext w:val="0"/>
              <w:keepLines w:val="0"/>
              <w:pageBreakBefore w:val="0"/>
              <w:kinsoku/>
              <w:wordWrap/>
              <w:overflowPunct/>
              <w:topLinePunct w:val="0"/>
              <w:bidi w:val="0"/>
              <w:spacing w:line="5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w:t>
            </w:r>
          </w:p>
        </w:tc>
        <w:tc>
          <w:tcPr>
            <w:tcW w:w="1997"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四季豆</w:t>
            </w:r>
          </w:p>
        </w:tc>
        <w:tc>
          <w:tcPr>
            <w:tcW w:w="321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撕筋、去两端</w:t>
            </w:r>
          </w:p>
        </w:tc>
      </w:tr>
    </w:tbl>
    <w:tbl>
      <w:tblPr>
        <w:tblStyle w:val="7"/>
        <w:tblpPr w:leftFromText="180" w:rightFromText="180" w:vertAnchor="text" w:horzAnchor="page" w:tblpX="2415" w:tblpY="140"/>
        <w:tblOverlap w:val="never"/>
        <w:tblW w:w="7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446"/>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编号</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毛料名称</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净 料 处理 工 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光鸡</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去毛、去血、</w:t>
            </w:r>
            <w:r>
              <w:rPr>
                <w:rFonts w:hint="eastAsia" w:ascii="宋体" w:hAnsi="宋体" w:eastAsia="宋体" w:cs="宋体"/>
                <w:sz w:val="21"/>
                <w:szCs w:val="21"/>
                <w:highlight w:val="none"/>
                <w:lang w:val="en-US" w:eastAsia="zh-CN"/>
              </w:rPr>
              <w:t>去内脏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老鸭</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去毛、去血、</w:t>
            </w:r>
            <w:r>
              <w:rPr>
                <w:rFonts w:hint="eastAsia" w:ascii="宋体" w:hAnsi="宋体" w:eastAsia="宋体" w:cs="宋体"/>
                <w:sz w:val="21"/>
                <w:szCs w:val="21"/>
                <w:highlight w:val="none"/>
                <w:lang w:val="en-US" w:eastAsia="zh-CN"/>
              </w:rPr>
              <w:t>去内脏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鲜鹅</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去毛、去血、</w:t>
            </w:r>
            <w:r>
              <w:rPr>
                <w:rFonts w:hint="eastAsia" w:ascii="宋体" w:hAnsi="宋体" w:eastAsia="宋体" w:cs="宋体"/>
                <w:sz w:val="21"/>
                <w:szCs w:val="21"/>
                <w:highlight w:val="none"/>
                <w:lang w:val="en-US" w:eastAsia="zh-CN"/>
              </w:rPr>
              <w:t>去内脏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猪腰</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洗净、片去腰臊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猪心</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去朦皮、洗净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猪肚</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撕油筋、洗净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猪肝</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去筋、切片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肋排</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去筋、切片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编号</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毛料名称</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净料处理工艺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带鱼</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去内脏、鱼鳃、银粉、洗净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青（草）鱼</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去内脏、鱼鳃、鱼鳞、洗净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青（草）鱼块</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去内脏、鱼鳃、鱼鳞、洗净、切块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小鲳鱼</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去内脏、鱼鳃、鱼鳞、洗净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小黄鱼</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去内脏、鱼鳃、鱼鳞、洗净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大黄鱼</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去内脏、鱼鳃、鱼鳞、洗净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鱿鱼</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切丝、切片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编号</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毛料名称</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净 料 处理 工 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bookmarkStart w:id="3" w:name="_Hlk172098831"/>
            <w:r>
              <w:rPr>
                <w:rFonts w:hint="eastAsia" w:ascii="宋体" w:hAnsi="宋体" w:eastAsia="宋体" w:cs="宋体"/>
                <w:sz w:val="21"/>
                <w:szCs w:val="21"/>
                <w:highlight w:val="none"/>
              </w:rPr>
              <w:t>1</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干黄笋（大）</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拣洗.泡发、片成片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龙口粉丝</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红苕粉丝</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贵州筒笋</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拣洗、水发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小木耳（黑）</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干海带丝</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大黑木耳</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干银耳</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宽蕨粉</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干香菇</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竹荪</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干花菇</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茶树菇</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446"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龙口粉丝</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12" w:type="dxa"/>
            <w:noWrap w:val="0"/>
            <w:vAlign w:val="center"/>
          </w:tcPr>
          <w:p>
            <w:pPr>
              <w:keepNext w:val="0"/>
              <w:keepLines w:val="0"/>
              <w:pageBreakBefore w:val="0"/>
              <w:kinsoku/>
              <w:wordWrap/>
              <w:overflowPunct/>
              <w:topLinePunct w:val="0"/>
              <w:bidi w:val="0"/>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2446" w:type="dxa"/>
            <w:noWrap/>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海带</w:t>
            </w:r>
          </w:p>
        </w:tc>
        <w:tc>
          <w:tcPr>
            <w:tcW w:w="4260" w:type="dxa"/>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拣洗、泡发</w:t>
            </w:r>
          </w:p>
        </w:tc>
      </w:tr>
      <w:bookmarkEnd w:id="3"/>
    </w:tbl>
    <w:p>
      <w:pPr>
        <w:keepNext w:val="0"/>
        <w:keepLines w:val="0"/>
        <w:pageBreakBefore w:val="0"/>
        <w:kinsoku/>
        <w:wordWrap/>
        <w:overflowPunct/>
        <w:topLinePunct w:val="0"/>
        <w:bidi w:val="0"/>
        <w:spacing w:line="560" w:lineRule="exact"/>
        <w:jc w:val="left"/>
        <w:rPr>
          <w:rFonts w:hint="eastAsia" w:ascii="彩虹粗仿宋" w:hAnsi="彩虹粗仿宋" w:eastAsia="彩虹粗仿宋" w:cs="彩虹粗仿宋"/>
          <w:b/>
          <w:bCs/>
          <w:color w:val="000000"/>
          <w:sz w:val="32"/>
          <w:szCs w:val="32"/>
          <w:highlight w:val="none"/>
          <w:lang w:val="en-US" w:eastAsia="zh-CN"/>
        </w:rPr>
      </w:pPr>
    </w:p>
    <w:p>
      <w:pPr>
        <w:keepNext w:val="0"/>
        <w:keepLines w:val="0"/>
        <w:pageBreakBefore w:val="0"/>
        <w:kinsoku/>
        <w:wordWrap/>
        <w:overflowPunct/>
        <w:topLinePunct w:val="0"/>
        <w:bidi w:val="0"/>
        <w:spacing w:line="560" w:lineRule="exact"/>
        <w:jc w:val="left"/>
        <w:rPr>
          <w:rFonts w:hint="eastAsia" w:ascii="彩虹粗仿宋" w:hAnsi="彩虹粗仿宋" w:eastAsia="彩虹粗仿宋" w:cs="彩虹粗仿宋"/>
          <w:b/>
          <w:bCs/>
          <w:color w:val="000000"/>
          <w:sz w:val="32"/>
          <w:szCs w:val="32"/>
          <w:highlight w:val="none"/>
          <w:lang w:val="en-US" w:eastAsia="zh-CN"/>
        </w:rPr>
      </w:pPr>
    </w:p>
    <w:p>
      <w:pPr>
        <w:keepNext w:val="0"/>
        <w:keepLines w:val="0"/>
        <w:pageBreakBefore w:val="0"/>
        <w:kinsoku/>
        <w:wordWrap/>
        <w:overflowPunct/>
        <w:topLinePunct w:val="0"/>
        <w:bidi w:val="0"/>
        <w:spacing w:line="560" w:lineRule="exact"/>
        <w:jc w:val="left"/>
        <w:rPr>
          <w:rFonts w:hint="eastAsia" w:ascii="彩虹粗仿宋" w:hAnsi="彩虹粗仿宋" w:eastAsia="彩虹粗仿宋" w:cs="彩虹粗仿宋"/>
          <w:b/>
          <w:bCs/>
          <w:color w:val="000000"/>
          <w:sz w:val="32"/>
          <w:szCs w:val="32"/>
          <w:highlight w:val="none"/>
          <w:lang w:val="en-US" w:eastAsia="zh-CN"/>
        </w:rPr>
      </w:pPr>
    </w:p>
    <w:p>
      <w:pPr>
        <w:keepNext w:val="0"/>
        <w:keepLines w:val="0"/>
        <w:pageBreakBefore w:val="0"/>
        <w:kinsoku/>
        <w:wordWrap/>
        <w:overflowPunct/>
        <w:topLinePunct w:val="0"/>
        <w:bidi w:val="0"/>
        <w:spacing w:line="560" w:lineRule="exact"/>
        <w:ind w:firstLine="642" w:firstLineChars="200"/>
        <w:jc w:val="left"/>
        <w:rPr>
          <w:rFonts w:hint="eastAsia" w:ascii="彩虹粗仿宋" w:hAnsi="彩虹粗仿宋" w:eastAsia="彩虹粗仿宋" w:cs="彩虹粗仿宋"/>
          <w:b/>
          <w:bCs/>
          <w:color w:val="000000"/>
          <w:sz w:val="32"/>
          <w:szCs w:val="32"/>
          <w:highlight w:val="none"/>
          <w:lang w:val="en-US" w:eastAsia="zh-CN"/>
        </w:rPr>
      </w:pPr>
      <w:r>
        <w:rPr>
          <w:rFonts w:hint="eastAsia" w:ascii="彩虹粗仿宋" w:hAnsi="彩虹粗仿宋" w:eastAsia="彩虹粗仿宋" w:cs="彩虹粗仿宋"/>
          <w:b/>
          <w:bCs/>
          <w:color w:val="000000"/>
          <w:sz w:val="32"/>
          <w:szCs w:val="32"/>
          <w:highlight w:val="none"/>
          <w:lang w:val="en-US" w:eastAsia="zh-CN"/>
        </w:rPr>
        <w:t>（</w:t>
      </w:r>
    </w:p>
    <w:p>
      <w:pPr>
        <w:keepNext w:val="0"/>
        <w:keepLines w:val="0"/>
        <w:pageBreakBefore w:val="0"/>
        <w:kinsoku/>
        <w:wordWrap/>
        <w:overflowPunct/>
        <w:topLinePunct w:val="0"/>
        <w:bidi w:val="0"/>
        <w:spacing w:line="560" w:lineRule="exact"/>
        <w:ind w:firstLine="642" w:firstLineChars="200"/>
        <w:jc w:val="left"/>
        <w:rPr>
          <w:rFonts w:hint="eastAsia" w:ascii="彩虹粗仿宋" w:hAnsi="彩虹粗仿宋" w:eastAsia="彩虹粗仿宋" w:cs="彩虹粗仿宋"/>
          <w:b/>
          <w:bCs/>
          <w:color w:val="000000"/>
          <w:sz w:val="32"/>
          <w:szCs w:val="32"/>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642" w:firstLineChars="200"/>
        <w:jc w:val="left"/>
        <w:rPr>
          <w:rFonts w:hint="eastAsia" w:ascii="彩虹粗仿宋" w:hAnsi="彩虹粗仿宋" w:eastAsia="彩虹粗仿宋" w:cs="彩虹粗仿宋"/>
          <w:b/>
          <w:bCs/>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b/>
          <w:bCs/>
          <w:color w:val="000000"/>
          <w:sz w:val="32"/>
          <w:szCs w:val="32"/>
          <w:highlight w:val="none"/>
          <w:lang w:val="en-US" w:eastAsia="zh-CN"/>
        </w:rPr>
        <w:t>（</w:t>
      </w:r>
    </w:p>
    <w:p>
      <w:pPr>
        <w:keepNext w:val="0"/>
        <w:keepLines w:val="0"/>
        <w:pageBreakBefore w:val="0"/>
        <w:kinsoku/>
        <w:wordWrap/>
        <w:overflowPunct/>
        <w:topLinePunct w:val="0"/>
        <w:bidi w:val="0"/>
        <w:adjustRightInd w:val="0"/>
        <w:snapToGrid w:val="0"/>
        <w:spacing w:line="560" w:lineRule="exact"/>
        <w:ind w:firstLine="642" w:firstLineChars="200"/>
        <w:jc w:val="left"/>
        <w:rPr>
          <w:rFonts w:hint="eastAsia" w:ascii="彩虹粗仿宋" w:hAnsi="彩虹粗仿宋" w:eastAsia="彩虹粗仿宋" w:cs="彩虹粗仿宋"/>
          <w:b/>
          <w:bCs/>
          <w:snapToGrid w:val="0"/>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bidi w:val="0"/>
        <w:adjustRightInd w:val="0"/>
        <w:snapToGrid w:val="0"/>
        <w:spacing w:line="560" w:lineRule="exact"/>
        <w:ind w:left="638" w:leftChars="304" w:firstLine="0" w:firstLineChars="0"/>
        <w:jc w:val="left"/>
        <w:rPr>
          <w:rFonts w:hint="default" w:ascii="彩虹粗仿宋" w:hAnsi="彩虹粗仿宋" w:eastAsia="彩虹粗仿宋" w:cs="彩虹粗仿宋"/>
          <w:b/>
          <w:bCs/>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b/>
          <w:bCs/>
          <w:snapToGrid w:val="0"/>
          <w:color w:val="000000" w:themeColor="text1"/>
          <w:sz w:val="32"/>
          <w:szCs w:val="32"/>
          <w:highlight w:val="none"/>
          <w:lang w:val="en-US" w:eastAsia="zh-CN"/>
          <w14:textFill>
            <w14:solidFill>
              <w14:schemeClr w14:val="tx1"/>
            </w14:solidFill>
          </w14:textFill>
        </w:rPr>
        <w:t>（（（十）配送服务要求</w:t>
      </w:r>
    </w:p>
    <w:p>
      <w:pPr>
        <w:keepNext w:val="0"/>
        <w:keepLines w:val="0"/>
        <w:pageBreakBefore w:val="0"/>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b/>
          <w:bCs/>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b w:val="0"/>
          <w:bCs w:val="0"/>
          <w:snapToGrid w:val="0"/>
          <w:color w:val="000000" w:themeColor="text1"/>
          <w:sz w:val="32"/>
          <w:szCs w:val="32"/>
          <w:highlight w:val="none"/>
          <w:lang w:val="en-US" w:eastAsia="zh-CN"/>
          <w14:textFill>
            <w14:solidFill>
              <w14:schemeClr w14:val="tx1"/>
            </w14:solidFill>
          </w14:textFill>
        </w:rPr>
        <w:t>1.配送时间及地点</w:t>
      </w:r>
    </w:p>
    <w:p>
      <w:pPr>
        <w:keepNext w:val="0"/>
        <w:keepLines w:val="0"/>
        <w:pageBreakBefore w:val="0"/>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（1）配送时间：</w:t>
      </w: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按采购人订货要求，每天不少于一次送货，早上6：30或指定时间前到达指定配送地点。供应商须具有良好的应急配送保障能力。若采购人有特殊情况需临时加补订货计划时，在合理的时间内，供应商应及时供货给我行。中标人在收到订货要求后，中标人须在1小时内响应，在承诺的供货时间内如供应商不能按时、保质、保量供货，由采购人自行采购，并承担采购人由此造成的经济损失和接受违约处罚，超过5次不予纠正的，采购人有权单方面终止合同。</w:t>
      </w:r>
    </w:p>
    <w:p>
      <w:pPr>
        <w:keepNext w:val="0"/>
        <w:keepLines w:val="0"/>
        <w:pageBreakBefore w:val="0"/>
        <w:numPr>
          <w:ilvl w:val="0"/>
          <w:numId w:val="2"/>
        </w:numPr>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配送</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地点：</w:t>
      </w:r>
    </w:p>
    <w:p>
      <w:pPr>
        <w:pStyle w:val="11"/>
        <w:keepNext w:val="0"/>
        <w:keepLines w:val="0"/>
        <w:pageBreakBefore w:val="0"/>
        <w:numPr>
          <w:ilvl w:val="0"/>
          <w:numId w:val="0"/>
        </w:numPr>
        <w:kinsoku/>
        <w:wordWrap/>
        <w:overflowPunct/>
        <w:topLinePunct w:val="0"/>
        <w:bidi w:val="0"/>
        <w:spacing w:line="560" w:lineRule="exact"/>
        <w:ind w:firstLine="640" w:firstLineChars="200"/>
        <w:jc w:val="left"/>
        <w:rPr>
          <w:rFonts w:hint="default" w:ascii="彩虹粗仿宋" w:hAnsi="彩虹粗仿宋" w:eastAsia="彩虹粗仿宋" w:cs="彩虹粗仿宋"/>
          <w:sz w:val="32"/>
          <w:szCs w:val="32"/>
          <w:highlight w:val="none"/>
          <w:lang w:val="en-US" w:eastAsia="zh-CN"/>
        </w:rPr>
      </w:pPr>
      <w:r>
        <w:rPr>
          <w:rFonts w:hint="eastAsia" w:ascii="彩虹粗仿宋" w:hAnsi="彩虹粗仿宋" w:eastAsia="彩虹粗仿宋" w:cs="彩虹粗仿宋"/>
          <w:sz w:val="32"/>
          <w:szCs w:val="32"/>
          <w:highlight w:val="none"/>
          <w:lang w:val="en-US" w:eastAsia="zh-CN"/>
        </w:rPr>
        <w:t>本部食堂：清远市清城区连江路14号建行大厦4楼</w:t>
      </w:r>
    </w:p>
    <w:p>
      <w:pPr>
        <w:keepNext w:val="0"/>
        <w:keepLines w:val="0"/>
        <w:pageBreakBefore w:val="0"/>
        <w:numPr>
          <w:ilvl w:val="0"/>
          <w:numId w:val="2"/>
        </w:numPr>
        <w:kinsoku/>
        <w:wordWrap/>
        <w:overflowPunct/>
        <w:topLinePunct w:val="0"/>
        <w:bidi w:val="0"/>
        <w:adjustRightInd w:val="0"/>
        <w:snapToGrid w:val="0"/>
        <w:spacing w:line="560" w:lineRule="exact"/>
        <w:ind w:left="0" w:leftChars="0" w:firstLine="640" w:firstLineChars="200"/>
        <w:jc w:val="left"/>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货物验收：</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①检验流程。一是要作好卸货前的检查。验收人员卸货前应对场地和验收设备做好准备，并对食材原料的外观质量进行初步了解。二是应采取当场验收的方式，验收人须认真检验食材原料的质量要求，按索证→过磅→入库的程序完成验收；三是须进行抽查验收，抽查样本数视实际情况而定，一般不超过10%。</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②验收工作人员应比较相关文件，以确保食材原料品种符合要求。如确定有所差异，应即刻通知送货人员。如发现食材原料有损坏的情况，应在相关单据上记录所有损坏情况（对货物损坏情况进行拍照并存档）。对于食材原料验收的全部信息数据，采购人验收人员应和供应商一起确认。</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③验收记录。每次采购的食材原料都要登记记录，注明名称、数量等事项并在采购登记记录上签明意见和验收人的名字及日期。</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④食品留样。由供应商提供专用包装盒，留样保存。保存满48小时；若此期间有食品安全等方面的问题，则由相关部门追溯供应商食品安全方面的责任。</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bCs/>
          <w:sz w:val="32"/>
          <w:szCs w:val="32"/>
          <w:highlight w:val="none"/>
        </w:rPr>
        <w:t>入围供应商每次供货需提供一式两份的送货清单，需加盖入围供应商公章，供双方验货后签字确认，双方各持一份，作为送、收货的凭证</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,作为结算依据。</w:t>
      </w:r>
    </w:p>
    <w:p>
      <w:pPr>
        <w:keepNext w:val="0"/>
        <w:keepLines w:val="0"/>
        <w:pageBreakBefore w:val="0"/>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b w:val="0"/>
          <w:bCs w:val="0"/>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b w:val="0"/>
          <w:bCs w:val="0"/>
          <w:snapToGrid w:val="0"/>
          <w:color w:val="000000" w:themeColor="text1"/>
          <w:sz w:val="32"/>
          <w:szCs w:val="32"/>
          <w:highlight w:val="none"/>
          <w:lang w:val="en-US" w:eastAsia="zh-CN"/>
          <w14:textFill>
            <w14:solidFill>
              <w14:schemeClr w14:val="tx1"/>
            </w14:solidFill>
          </w14:textFill>
        </w:rPr>
        <w:t>2.配送设备及服务团队</w:t>
      </w:r>
    </w:p>
    <w:p>
      <w:pPr>
        <w:keepNext w:val="0"/>
        <w:keepLines w:val="0"/>
        <w:pageBreakBefore w:val="0"/>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（1）中标供应商配备运送食品及原材料的专用车辆，</w:t>
      </w:r>
      <w:r>
        <w:rPr>
          <w:rFonts w:hint="eastAsia" w:ascii="彩虹粗仿宋" w:hAnsi="彩虹粗仿宋" w:eastAsia="彩虹粗仿宋" w:cs="彩虹粗仿宋"/>
          <w:bCs/>
          <w:sz w:val="32"/>
          <w:szCs w:val="32"/>
          <w:highlight w:val="none"/>
        </w:rPr>
        <w:t>实行专人专车进行配送并且要保持清洁和定期消毒。</w:t>
      </w:r>
      <w:r>
        <w:rPr>
          <w:rFonts w:hint="eastAsia" w:ascii="彩虹粗仿宋" w:hAnsi="彩虹粗仿宋" w:eastAsia="彩虹粗仿宋" w:cs="彩虹粗仿宋"/>
          <w:bCs/>
          <w:sz w:val="32"/>
          <w:szCs w:val="32"/>
          <w:highlight w:val="none"/>
          <w:lang w:val="en-US" w:eastAsia="zh-CN"/>
        </w:rPr>
        <w:t>冷藏、冷冻冷链运输须提供相关车辆证明材料（车辆备案信息、行驶证、租赁合同等）。</w:t>
      </w:r>
      <w:r>
        <w:rPr>
          <w:rFonts w:hint="eastAsia" w:ascii="彩虹粗仿宋" w:hAnsi="彩虹粗仿宋" w:eastAsia="彩虹粗仿宋" w:cs="彩虹粗仿宋"/>
          <w:bCs/>
          <w:sz w:val="32"/>
          <w:szCs w:val="32"/>
          <w:highlight w:val="none"/>
        </w:rPr>
        <w:t>食材原料须用专用冷藏、冷冻冷链运输，应当有必要的保温设备并在整个运输过程中保持安全的冷藏、冷冻温度</w:t>
      </w:r>
      <w:r>
        <w:rPr>
          <w:rFonts w:hint="eastAsia" w:ascii="彩虹粗仿宋" w:hAnsi="彩虹粗仿宋" w:eastAsia="彩虹粗仿宋" w:cs="彩虹粗仿宋"/>
          <w:bCs/>
          <w:sz w:val="32"/>
          <w:szCs w:val="32"/>
          <w:highlight w:val="none"/>
          <w:lang w:eastAsia="zh-CN"/>
        </w:rPr>
        <w:t>。</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运输过程须保证食品的卫生与安全，运输冷藏工具应停放在指定的地点。</w:t>
      </w:r>
    </w:p>
    <w:p>
      <w:pPr>
        <w:keepNext w:val="0"/>
        <w:keepLines w:val="0"/>
        <w:pageBreakBefore w:val="0"/>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（2）</w:t>
      </w: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每个食堂</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应配备不少于</w:t>
      </w: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4</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人的服务团队，包括但不限于：项目经理、接单人、分拣员</w:t>
      </w:r>
      <w:r>
        <w:rPr>
          <w:rFonts w:hint="eastAsia" w:ascii="彩虹粗仿宋" w:hAnsi="彩虹粗仿宋" w:eastAsia="彩虹粗仿宋" w:cs="彩虹粗仿宋"/>
          <w:snapToGrid w:val="0"/>
          <w:color w:val="000000" w:themeColor="text1"/>
          <w:sz w:val="32"/>
          <w:szCs w:val="32"/>
          <w:highlight w:val="none"/>
          <w:lang w:eastAsia="zh-CN"/>
          <w14:textFill>
            <w14:solidFill>
              <w14:schemeClr w14:val="tx1"/>
            </w14:solidFill>
          </w14:textFill>
        </w:rPr>
        <w:t>、</w:t>
      </w: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配送员</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等，需确定专人与我行对接联络，且项目经理、接单人不得擅自变更，确需变更的，报我行同意后更换；从事食品及原材料配送人员须持有有效健康证。</w:t>
      </w:r>
    </w:p>
    <w:p>
      <w:pPr>
        <w:keepNext w:val="0"/>
        <w:keepLines w:val="0"/>
        <w:pageBreakBefore w:val="0"/>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pPr>
      <w:r>
        <w:rPr>
          <w:rFonts w:hint="eastAsia" w:ascii="彩虹粗仿宋" w:hAnsi="彩虹粗仿宋" w:eastAsia="彩虹粗仿宋" w:cs="彩虹粗仿宋"/>
          <w:snapToGrid w:val="0"/>
          <w:color w:val="000000" w:themeColor="text1"/>
          <w:sz w:val="32"/>
          <w:szCs w:val="32"/>
          <w:highlight w:val="none"/>
          <w:lang w:eastAsia="zh-CN"/>
          <w14:textFill>
            <w14:solidFill>
              <w14:schemeClr w14:val="tx1"/>
            </w14:solidFill>
          </w14:textFill>
        </w:rPr>
        <w:t>（</w:t>
      </w: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3</w:t>
      </w:r>
      <w:r>
        <w:rPr>
          <w:rFonts w:hint="eastAsia" w:ascii="彩虹粗仿宋" w:hAnsi="彩虹粗仿宋" w:eastAsia="彩虹粗仿宋" w:cs="彩虹粗仿宋"/>
          <w:snapToGrid w:val="0"/>
          <w:color w:val="000000" w:themeColor="text1"/>
          <w:sz w:val="32"/>
          <w:szCs w:val="32"/>
          <w:highlight w:val="none"/>
          <w:lang w:eastAsia="zh-CN"/>
          <w14:textFill>
            <w14:solidFill>
              <w14:schemeClr w14:val="tx1"/>
            </w14:solidFill>
          </w14:textFill>
        </w:rPr>
        <w:t>）</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具有应急预案，有明确应急联系人，保证在各种市场变化及遇突发事件下，能保证货品数量、质量并能及时满足食堂食品及原材料供应。</w:t>
      </w:r>
    </w:p>
    <w:p>
      <w:pPr>
        <w:keepNext w:val="0"/>
        <w:keepLines w:val="0"/>
        <w:pageBreakBefore w:val="0"/>
        <w:kinsoku/>
        <w:wordWrap/>
        <w:overflowPunct/>
        <w:topLinePunct w:val="0"/>
        <w:bidi w:val="0"/>
        <w:spacing w:line="560" w:lineRule="exact"/>
        <w:ind w:firstLine="642" w:firstLineChars="200"/>
        <w:jc w:val="left"/>
        <w:rPr>
          <w:rFonts w:hint="eastAsia" w:ascii="彩虹粗仿宋" w:hAnsi="彩虹粗仿宋" w:eastAsia="彩虹粗仿宋" w:cs="彩虹粗仿宋"/>
          <w:b/>
          <w:bCs/>
          <w:color w:val="000000"/>
          <w:sz w:val="32"/>
          <w:szCs w:val="32"/>
          <w:highlight w:val="none"/>
          <w:lang w:val="en-US" w:eastAsia="zh-CN"/>
        </w:rPr>
      </w:pPr>
      <w:r>
        <w:rPr>
          <w:rFonts w:hint="eastAsia" w:ascii="彩虹粗仿宋" w:hAnsi="彩虹粗仿宋" w:eastAsia="彩虹粗仿宋" w:cs="彩虹粗仿宋"/>
          <w:b/>
          <w:bCs/>
          <w:color w:val="000000"/>
          <w:sz w:val="32"/>
          <w:szCs w:val="32"/>
          <w:highlight w:val="none"/>
          <w:lang w:val="en-US" w:eastAsia="zh-CN"/>
        </w:rPr>
        <w:t>（十一）售后服务要求</w:t>
      </w: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rPr>
      </w:pPr>
      <w:r>
        <w:rPr>
          <w:rFonts w:hint="eastAsia" w:ascii="彩虹粗仿宋" w:hAnsi="彩虹粗仿宋" w:eastAsia="彩虹粗仿宋" w:cs="彩虹粗仿宋"/>
          <w:bCs/>
          <w:sz w:val="32"/>
          <w:szCs w:val="32"/>
          <w:highlight w:val="none"/>
          <w:lang w:val="en-US" w:eastAsia="zh-CN"/>
        </w:rPr>
        <w:t>1.</w:t>
      </w:r>
      <w:r>
        <w:rPr>
          <w:rFonts w:hint="eastAsia" w:ascii="彩虹粗仿宋" w:hAnsi="彩虹粗仿宋" w:eastAsia="彩虹粗仿宋" w:cs="彩虹粗仿宋"/>
          <w:bCs/>
          <w:sz w:val="32"/>
          <w:szCs w:val="32"/>
          <w:highlight w:val="none"/>
        </w:rPr>
        <w:t>根据产品的特性，满足运输要求，入围供应商承担产品的包装、运输费用及途中风险。如遇不可抗力因素，入围供应商需及时提供应急备选方案满足</w:t>
      </w:r>
      <w:r>
        <w:rPr>
          <w:rFonts w:hint="eastAsia" w:ascii="彩虹粗仿宋" w:hAnsi="彩虹粗仿宋" w:eastAsia="彩虹粗仿宋" w:cs="彩虹粗仿宋"/>
          <w:bCs/>
          <w:sz w:val="32"/>
          <w:szCs w:val="32"/>
          <w:highlight w:val="none"/>
          <w:lang w:eastAsia="zh-CN"/>
        </w:rPr>
        <w:t>采购人</w:t>
      </w:r>
      <w:r>
        <w:rPr>
          <w:rFonts w:hint="eastAsia" w:ascii="彩虹粗仿宋" w:hAnsi="彩虹粗仿宋" w:eastAsia="彩虹粗仿宋" w:cs="彩虹粗仿宋"/>
          <w:bCs/>
          <w:sz w:val="32"/>
          <w:szCs w:val="32"/>
          <w:highlight w:val="none"/>
        </w:rPr>
        <w:t>需求。</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pPr>
      <w:r>
        <w:rPr>
          <w:rFonts w:hint="eastAsia" w:ascii="彩虹粗仿宋" w:hAnsi="彩虹粗仿宋" w:eastAsia="彩虹粗仿宋" w:cs="彩虹粗仿宋"/>
          <w:bCs/>
          <w:sz w:val="32"/>
          <w:szCs w:val="32"/>
          <w:highlight w:val="none"/>
          <w:lang w:val="en-US" w:eastAsia="zh-CN"/>
        </w:rPr>
        <w:t>2.</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食堂管理人员对每次供应商配送过来的货品现场验货，</w:t>
      </w:r>
      <w:r>
        <w:rPr>
          <w:rFonts w:hint="eastAsia" w:ascii="彩虹粗仿宋" w:hAnsi="彩虹粗仿宋" w:eastAsia="彩虹粗仿宋" w:cs="彩虹粗仿宋"/>
          <w:snapToGrid w:val="0"/>
          <w:color w:val="000000" w:themeColor="text1"/>
          <w:sz w:val="32"/>
          <w:szCs w:val="32"/>
          <w:highlight w:val="none"/>
          <w:lang w:val="en-US" w:eastAsia="zh-CN"/>
          <w14:textFill>
            <w14:solidFill>
              <w14:schemeClr w14:val="tx1"/>
            </w14:solidFill>
          </w14:textFill>
        </w:rPr>
        <w:t>对不符合采购要求的食材原料由验收人员提出清退，对净菜加工食材质量达不到技术参数（2小时内更换），退货前应实行留样备案，如双方对质量争议可送国家质监部门检测。对缺斤短两（或含水量超标）的应按实际重量扣减。出现退（补）货情况，应及时报告。在退货过程中，对有碍公共卫生安全的蔬菜，应按国家有关规定处理或进行协议销毁，而不是退货给供应商。</w:t>
      </w:r>
      <w:r>
        <w:rPr>
          <w:rFonts w:hint="eastAsia" w:ascii="彩虹粗仿宋" w:hAnsi="彩虹粗仿宋" w:eastAsia="彩虹粗仿宋" w:cs="彩虹粗仿宋"/>
          <w:bCs/>
          <w:sz w:val="32"/>
          <w:szCs w:val="32"/>
          <w:highlight w:val="none"/>
        </w:rPr>
        <w:t>如果订单出现错误，入围供应商应无条件进行解决</w:t>
      </w:r>
      <w:r>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snapToGrid w:val="0"/>
          <w:color w:val="000000" w:themeColor="text1"/>
          <w:sz w:val="32"/>
          <w:szCs w:val="32"/>
          <w:highlight w:val="none"/>
          <w14:textFill>
            <w14:solidFill>
              <w14:schemeClr w14:val="tx1"/>
            </w14:solidFill>
          </w14:textFill>
        </w:rPr>
      </w:pPr>
      <w:r>
        <w:rPr>
          <w:rFonts w:hint="eastAsia" w:ascii="彩虹粗仿宋" w:hAnsi="彩虹粗仿宋" w:eastAsia="彩虹粗仿宋" w:cs="彩虹粗仿宋"/>
          <w:snapToGrid w:val="0"/>
          <w:color w:val="000000" w:themeColor="text1"/>
          <w:kern w:val="0"/>
          <w:sz w:val="32"/>
          <w:szCs w:val="32"/>
          <w:highlight w:val="none"/>
          <w14:textFill>
            <w14:solidFill>
              <w14:schemeClr w14:val="tx1"/>
            </w14:solidFill>
          </w14:textFill>
        </w:rPr>
        <w:t>送货单必须详细注明商品的品牌、型号、单价、数量、送货单不得涂改。标记不清的，我行食堂管理人员将拒绝签收。结算期末供应商还应提供送货清单供我行食堂管理人员结算。</w:t>
      </w:r>
    </w:p>
    <w:p>
      <w:pPr>
        <w:keepNext w:val="0"/>
        <w:keepLines w:val="0"/>
        <w:pageBreakBefore w:val="0"/>
        <w:numPr>
          <w:ilvl w:val="0"/>
          <w:numId w:val="0"/>
        </w:numPr>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snapToGrid w:val="0"/>
          <w:color w:val="000000" w:themeColor="text1"/>
          <w:kern w:val="0"/>
          <w:sz w:val="32"/>
          <w:szCs w:val="32"/>
          <w:highlight w:val="none"/>
          <w:lang w:val="en-US" w:eastAsia="zh-CN"/>
          <w14:textFill>
            <w14:solidFill>
              <w14:schemeClr w14:val="tx1"/>
            </w14:solidFill>
          </w14:textFill>
        </w:rPr>
      </w:pPr>
      <w:r>
        <w:rPr>
          <w:rFonts w:hint="eastAsia" w:ascii="彩虹粗仿宋" w:hAnsi="彩虹粗仿宋" w:eastAsia="彩虹粗仿宋" w:cs="彩虹粗仿宋"/>
          <w:snapToGrid w:val="0"/>
          <w:color w:val="000000" w:themeColor="text1"/>
          <w:kern w:val="0"/>
          <w:sz w:val="32"/>
          <w:szCs w:val="32"/>
          <w:highlight w:val="none"/>
          <w:lang w:val="en-US" w:eastAsia="zh-CN"/>
          <w14:textFill>
            <w14:solidFill>
              <w14:schemeClr w14:val="tx1"/>
            </w14:solidFill>
          </w14:textFill>
        </w:rPr>
        <w:t>3.</w:t>
      </w:r>
      <w:r>
        <w:rPr>
          <w:rFonts w:hint="eastAsia" w:ascii="彩虹粗仿宋" w:hAnsi="彩虹粗仿宋" w:eastAsia="彩虹粗仿宋" w:cs="彩虹粗仿宋"/>
          <w:snapToGrid w:val="0"/>
          <w:color w:val="000000" w:themeColor="text1"/>
          <w:kern w:val="0"/>
          <w:sz w:val="32"/>
          <w:szCs w:val="32"/>
          <w:highlight w:val="none"/>
          <w14:textFill>
            <w14:solidFill>
              <w14:schemeClr w14:val="tx1"/>
            </w14:solidFill>
          </w14:textFill>
        </w:rPr>
        <w:t>供应商应</w:t>
      </w:r>
      <w:r>
        <w:rPr>
          <w:rFonts w:hint="eastAsia" w:ascii="彩虹粗仿宋" w:hAnsi="彩虹粗仿宋" w:eastAsia="彩虹粗仿宋" w:cs="彩虹粗仿宋"/>
          <w:color w:val="000000" w:themeColor="text1"/>
          <w:kern w:val="0"/>
          <w:sz w:val="32"/>
          <w:szCs w:val="32"/>
          <w:highlight w:val="none"/>
          <w14:textFill>
            <w14:solidFill>
              <w14:schemeClr w14:val="tx1"/>
            </w14:solidFill>
          </w14:textFill>
        </w:rPr>
        <w:t>按照产品生产厂家承诺的保质期限，对所提供产品实行“三包”服务，产品验收后90日内出现质量问题，可以选择退货、换货；产品验收后180日内出现质量问题，可以选择换货。</w:t>
      </w:r>
      <w:r>
        <w:rPr>
          <w:rFonts w:hint="eastAsia" w:ascii="彩虹粗仿宋" w:hAnsi="彩虹粗仿宋" w:eastAsia="彩虹粗仿宋" w:cs="彩虹粗仿宋"/>
          <w:color w:val="000000" w:themeColor="text1"/>
          <w:kern w:val="0"/>
          <w:sz w:val="32"/>
          <w:szCs w:val="32"/>
          <w:highlight w:val="none"/>
          <w:lang w:val="en-US" w:eastAsia="zh-CN"/>
          <w14:textFill>
            <w14:solidFill>
              <w14:schemeClr w14:val="tx1"/>
            </w14:solidFill>
          </w14:textFill>
        </w:rPr>
        <w:t>如因商品质量问题换货，</w:t>
      </w:r>
      <w:r>
        <w:rPr>
          <w:rFonts w:hint="eastAsia" w:ascii="彩虹粗仿宋" w:hAnsi="彩虹粗仿宋" w:eastAsia="彩虹粗仿宋" w:cs="彩虹粗仿宋"/>
          <w:snapToGrid w:val="0"/>
          <w:color w:val="000000" w:themeColor="text1"/>
          <w:kern w:val="0"/>
          <w:sz w:val="32"/>
          <w:szCs w:val="32"/>
          <w:highlight w:val="none"/>
          <w14:textFill>
            <w14:solidFill>
              <w14:schemeClr w14:val="tx1"/>
            </w14:solidFill>
          </w14:textFill>
        </w:rPr>
        <w:t>供应商应在3日内重新换货配送到位。</w:t>
      </w:r>
    </w:p>
    <w:p>
      <w:pPr>
        <w:keepNext w:val="0"/>
        <w:keepLines w:val="0"/>
        <w:pageBreakBefore w:val="0"/>
        <w:kinsoku/>
        <w:wordWrap/>
        <w:overflowPunct/>
        <w:topLinePunct w:val="0"/>
        <w:bidi w:val="0"/>
        <w:spacing w:line="560" w:lineRule="exact"/>
        <w:ind w:firstLine="642" w:firstLineChars="200"/>
        <w:jc w:val="left"/>
        <w:rPr>
          <w:rFonts w:hint="eastAsia" w:ascii="彩虹粗仿宋" w:hAnsi="彩虹粗仿宋" w:eastAsia="彩虹粗仿宋" w:cs="彩虹粗仿宋"/>
          <w:b/>
          <w:bCs/>
          <w:color w:val="000000"/>
          <w:sz w:val="32"/>
          <w:szCs w:val="32"/>
          <w:highlight w:val="none"/>
          <w:lang w:val="en-US" w:eastAsia="zh-CN"/>
        </w:rPr>
      </w:pPr>
      <w:r>
        <w:rPr>
          <w:rFonts w:hint="eastAsia" w:ascii="彩虹粗仿宋" w:hAnsi="彩虹粗仿宋" w:eastAsia="彩虹粗仿宋" w:cs="彩虹粗仿宋"/>
          <w:b/>
          <w:bCs/>
          <w:color w:val="000000"/>
          <w:sz w:val="32"/>
          <w:szCs w:val="32"/>
          <w:highlight w:val="none"/>
          <w:lang w:val="en-US" w:eastAsia="zh-CN"/>
        </w:rPr>
        <w:t>（十二）报价要求</w:t>
      </w: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rPr>
      </w:pPr>
      <w:r>
        <w:rPr>
          <w:rFonts w:hint="eastAsia" w:ascii="彩虹粗仿宋" w:hAnsi="彩虹粗仿宋" w:eastAsia="彩虹粗仿宋" w:cs="彩虹粗仿宋"/>
          <w:bCs/>
          <w:sz w:val="32"/>
          <w:szCs w:val="32"/>
          <w:highlight w:val="none"/>
          <w:lang w:val="en-US" w:eastAsia="zh-CN"/>
        </w:rPr>
        <w:t>1.</w:t>
      </w:r>
      <w:r>
        <w:rPr>
          <w:rFonts w:hint="eastAsia" w:ascii="彩虹粗仿宋" w:hAnsi="彩虹粗仿宋" w:eastAsia="彩虹粗仿宋" w:cs="彩虹粗仿宋"/>
          <w:bCs/>
          <w:sz w:val="32"/>
          <w:szCs w:val="32"/>
          <w:highlight w:val="none"/>
          <w:lang w:eastAsia="zh-CN"/>
        </w:rPr>
        <w:t>供应商</w:t>
      </w:r>
      <w:r>
        <w:rPr>
          <w:rFonts w:hint="eastAsia" w:ascii="彩虹粗仿宋" w:hAnsi="彩虹粗仿宋" w:eastAsia="彩虹粗仿宋" w:cs="彩虹粗仿宋"/>
          <w:bCs/>
          <w:sz w:val="32"/>
          <w:szCs w:val="32"/>
          <w:highlight w:val="none"/>
        </w:rPr>
        <w:t>按照</w:t>
      </w:r>
      <w:r>
        <w:rPr>
          <w:rFonts w:hint="eastAsia" w:ascii="彩虹粗仿宋" w:hAnsi="彩虹粗仿宋" w:eastAsia="彩虹粗仿宋" w:cs="彩虹粗仿宋"/>
          <w:bCs/>
          <w:sz w:val="32"/>
          <w:szCs w:val="32"/>
          <w:highlight w:val="none"/>
          <w:lang w:val="en-US" w:eastAsia="zh-CN"/>
        </w:rPr>
        <w:t>8大类别分别上</w:t>
      </w:r>
      <w:r>
        <w:rPr>
          <w:rFonts w:hint="eastAsia" w:ascii="彩虹粗仿宋" w:hAnsi="彩虹粗仿宋" w:eastAsia="彩虹粗仿宋" w:cs="彩虹粗仿宋"/>
          <w:bCs/>
          <w:sz w:val="32"/>
          <w:szCs w:val="32"/>
          <w:highlight w:val="none"/>
        </w:rPr>
        <w:t>报折扣</w:t>
      </w:r>
      <w:r>
        <w:rPr>
          <w:rFonts w:hint="eastAsia" w:ascii="彩虹粗仿宋" w:hAnsi="彩虹粗仿宋" w:eastAsia="彩虹粗仿宋" w:cs="彩虹粗仿宋"/>
          <w:bCs/>
          <w:sz w:val="32"/>
          <w:szCs w:val="32"/>
          <w:highlight w:val="none"/>
          <w:lang w:eastAsia="zh-CN"/>
        </w:rPr>
        <w:t>（</w:t>
      </w:r>
      <w:r>
        <w:rPr>
          <w:rFonts w:hint="eastAsia" w:ascii="彩虹粗仿宋" w:hAnsi="彩虹粗仿宋" w:eastAsia="彩虹粗仿宋" w:cs="彩虹粗仿宋"/>
          <w:bCs/>
          <w:sz w:val="32"/>
          <w:szCs w:val="32"/>
          <w:highlight w:val="none"/>
          <w:lang w:val="en-US" w:eastAsia="zh-CN"/>
        </w:rPr>
        <w:t>即含税折扣率</w:t>
      </w:r>
      <w:r>
        <w:rPr>
          <w:rFonts w:hint="eastAsia" w:ascii="彩虹粗仿宋" w:hAnsi="彩虹粗仿宋" w:eastAsia="彩虹粗仿宋" w:cs="彩虹粗仿宋"/>
          <w:bCs/>
          <w:sz w:val="32"/>
          <w:szCs w:val="32"/>
          <w:highlight w:val="none"/>
          <w:lang w:eastAsia="zh-CN"/>
        </w:rPr>
        <w:t>）</w:t>
      </w:r>
      <w:r>
        <w:rPr>
          <w:rFonts w:hint="eastAsia" w:ascii="彩虹粗仿宋" w:hAnsi="彩虹粗仿宋" w:eastAsia="彩虹粗仿宋" w:cs="彩虹粗仿宋"/>
          <w:bCs/>
          <w:sz w:val="32"/>
          <w:szCs w:val="32"/>
          <w:highlight w:val="none"/>
        </w:rPr>
        <w:t>。</w:t>
      </w:r>
    </w:p>
    <w:tbl>
      <w:tblPr>
        <w:tblStyle w:val="7"/>
        <w:tblpPr w:leftFromText="180" w:rightFromText="180" w:vertAnchor="text" w:horzAnchor="page" w:tblpX="2318" w:tblpY="365"/>
        <w:tblOverlap w:val="never"/>
        <w:tblW w:w="42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1428"/>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报价</w:t>
            </w:r>
            <w:r>
              <w:rPr>
                <w:rFonts w:hint="eastAsia" w:ascii="宋体" w:hAnsi="宋体" w:eastAsia="宋体" w:cs="宋体"/>
                <w:b/>
                <w:bCs/>
                <w:sz w:val="21"/>
                <w:szCs w:val="21"/>
                <w:highlight w:val="none"/>
                <w:lang w:val="en-US" w:eastAsia="zh-CN"/>
              </w:rPr>
              <w:t>类别</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折扣</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服务期限及要求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保鲜肉</w:t>
            </w:r>
            <w:r>
              <w:rPr>
                <w:rFonts w:hint="eastAsia" w:ascii="宋体" w:hAnsi="宋体" w:eastAsia="宋体" w:cs="宋体"/>
                <w:sz w:val="21"/>
                <w:szCs w:val="21"/>
                <w:highlight w:val="none"/>
                <w:lang w:val="en-US" w:eastAsia="zh-CN"/>
              </w:rPr>
              <w:t>禽</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冷冻品</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水产类</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蔬菜类</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水果类</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干货、调料类</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米面粮油</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78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副食类（蛋类、豆制品等）</w:t>
            </w:r>
          </w:p>
        </w:tc>
        <w:tc>
          <w:tcPr>
            <w:tcW w:w="924"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2292" w:type="pct"/>
            <w:noWrap w:val="0"/>
            <w:vAlign w:val="center"/>
          </w:tcPr>
          <w:p>
            <w:pPr>
              <w:keepNext w:val="0"/>
              <w:keepLines w:val="0"/>
              <w:pageBreakBefore w:val="0"/>
              <w:kinsoku/>
              <w:wordWrap/>
              <w:overflowPunct/>
              <w:topLinePunct w:val="0"/>
              <w:bidi w:val="0"/>
              <w:spacing w:line="5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采购需求</w:t>
            </w:r>
            <w:r>
              <w:rPr>
                <w:rFonts w:hint="eastAsia" w:ascii="宋体" w:hAnsi="宋体" w:eastAsia="宋体" w:cs="宋体"/>
                <w:sz w:val="21"/>
                <w:szCs w:val="21"/>
                <w:highlight w:val="none"/>
              </w:rPr>
              <w:t>要求</w:t>
            </w:r>
          </w:p>
        </w:tc>
      </w:tr>
    </w:tbl>
    <w:p>
      <w:pPr>
        <w:keepNext w:val="0"/>
        <w:keepLines w:val="0"/>
        <w:pageBreakBefore w:val="0"/>
        <w:kinsoku/>
        <w:wordWrap/>
        <w:overflowPunct/>
        <w:topLinePunct w:val="0"/>
        <w:bidi w:val="0"/>
        <w:spacing w:line="560" w:lineRule="exact"/>
        <w:ind w:firstLine="640" w:firstLineChars="200"/>
        <w:jc w:val="left"/>
        <w:rPr>
          <w:rFonts w:hint="eastAsia" w:ascii="彩虹粗仿宋" w:hAnsi="彩虹粗仿宋" w:eastAsia="彩虹粗仿宋" w:cs="彩虹粗仿宋"/>
          <w:bCs/>
          <w:sz w:val="32"/>
          <w:szCs w:val="32"/>
          <w:highlight w:val="none"/>
        </w:rPr>
      </w:pPr>
    </w:p>
    <w:p>
      <w:pPr>
        <w:keepNext w:val="0"/>
        <w:keepLines w:val="0"/>
        <w:pageBreakBefore w:val="0"/>
        <w:kinsoku/>
        <w:wordWrap/>
        <w:overflowPunct/>
        <w:topLinePunct w:val="0"/>
        <w:bidi w:val="0"/>
        <w:spacing w:line="560" w:lineRule="exact"/>
        <w:ind w:firstLine="640" w:firstLineChars="200"/>
        <w:jc w:val="left"/>
        <w:rPr>
          <w:rFonts w:hint="eastAsia" w:ascii="彩虹粗仿宋" w:hAnsi="彩虹粗仿宋" w:eastAsia="彩虹粗仿宋" w:cs="彩虹粗仿宋"/>
          <w:bCs/>
          <w:sz w:val="32"/>
          <w:szCs w:val="32"/>
          <w:highlight w:val="none"/>
        </w:rPr>
      </w:pPr>
    </w:p>
    <w:p>
      <w:pPr>
        <w:keepNext w:val="0"/>
        <w:keepLines w:val="0"/>
        <w:pageBreakBefore w:val="0"/>
        <w:kinsoku/>
        <w:wordWrap/>
        <w:overflowPunct/>
        <w:topLinePunct w:val="0"/>
        <w:bidi w:val="0"/>
        <w:spacing w:line="560" w:lineRule="exact"/>
        <w:ind w:firstLine="640" w:firstLineChars="200"/>
        <w:jc w:val="left"/>
        <w:rPr>
          <w:rFonts w:hint="eastAsia" w:ascii="彩虹粗仿宋" w:hAnsi="彩虹粗仿宋" w:eastAsia="彩虹粗仿宋" w:cs="彩虹粗仿宋"/>
          <w:bCs/>
          <w:sz w:val="32"/>
          <w:szCs w:val="32"/>
          <w:highlight w:val="none"/>
        </w:rPr>
      </w:pPr>
      <w:r>
        <w:rPr>
          <w:rFonts w:hint="eastAsia" w:ascii="彩虹粗仿宋" w:hAnsi="彩虹粗仿宋" w:eastAsia="彩虹粗仿宋" w:cs="彩虹粗仿宋"/>
          <w:bCs/>
          <w:sz w:val="32"/>
          <w:szCs w:val="32"/>
          <w:highlight w:val="none"/>
        </w:rPr>
        <w:t>费</w:t>
      </w:r>
    </w:p>
    <w:p>
      <w:pPr>
        <w:keepNext w:val="0"/>
        <w:keepLines w:val="0"/>
        <w:pageBreakBefore w:val="0"/>
        <w:kinsoku/>
        <w:wordWrap/>
        <w:overflowPunct/>
        <w:topLinePunct w:val="0"/>
        <w:bidi w:val="0"/>
        <w:spacing w:line="560" w:lineRule="exact"/>
        <w:ind w:firstLine="640" w:firstLineChars="200"/>
        <w:jc w:val="left"/>
        <w:rPr>
          <w:rFonts w:hint="eastAsia" w:ascii="彩虹粗仿宋" w:hAnsi="彩虹粗仿宋" w:eastAsia="彩虹粗仿宋" w:cs="彩虹粗仿宋"/>
          <w:bCs/>
          <w:sz w:val="32"/>
          <w:szCs w:val="32"/>
          <w:highlight w:val="none"/>
        </w:rPr>
      </w:pP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lang w:val="en-US" w:eastAsia="zh-CN"/>
        </w:rPr>
      </w:pPr>
      <w:r>
        <w:rPr>
          <w:rFonts w:hint="eastAsia" w:ascii="彩虹粗仿宋" w:hAnsi="彩虹粗仿宋" w:eastAsia="彩虹粗仿宋" w:cs="彩虹粗仿宋"/>
          <w:bCs/>
          <w:sz w:val="32"/>
          <w:szCs w:val="32"/>
          <w:highlight w:val="none"/>
          <w:lang w:val="en-US" w:eastAsia="zh-CN"/>
        </w:rPr>
        <w:t>供</w:t>
      </w: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lang w:val="en-US" w:eastAsia="zh-CN"/>
        </w:rPr>
      </w:pP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lang w:val="en-US" w:eastAsia="zh-CN"/>
        </w:rPr>
      </w:pP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lang w:val="en-US" w:eastAsia="zh-CN"/>
        </w:rPr>
      </w:pP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lang w:val="en-US" w:eastAsia="zh-CN"/>
        </w:rPr>
      </w:pP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lang w:val="en-US" w:eastAsia="zh-CN"/>
        </w:rPr>
      </w:pP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rPr>
      </w:pPr>
      <w:r>
        <w:rPr>
          <w:rFonts w:hint="eastAsia" w:ascii="彩虹粗仿宋" w:hAnsi="彩虹粗仿宋" w:eastAsia="彩虹粗仿宋" w:cs="彩虹粗仿宋"/>
          <w:bCs/>
          <w:sz w:val="32"/>
          <w:szCs w:val="32"/>
          <w:highlight w:val="none"/>
          <w:lang w:val="en-US" w:eastAsia="zh-CN"/>
        </w:rPr>
        <w:t>供</w:t>
      </w:r>
      <w:r>
        <w:rPr>
          <w:rFonts w:hint="eastAsia" w:ascii="彩虹粗仿宋" w:hAnsi="彩虹粗仿宋" w:eastAsia="彩虹粗仿宋" w:cs="彩虹粗仿宋"/>
          <w:bCs/>
          <w:sz w:val="32"/>
          <w:szCs w:val="32"/>
          <w:highlight w:val="none"/>
          <w:lang w:eastAsia="zh-CN"/>
        </w:rPr>
        <w:t>应商</w:t>
      </w:r>
      <w:r>
        <w:rPr>
          <w:rFonts w:hint="eastAsia" w:ascii="彩虹粗仿宋" w:hAnsi="彩虹粗仿宋" w:eastAsia="彩虹粗仿宋" w:cs="彩虹粗仿宋"/>
          <w:bCs/>
          <w:sz w:val="32"/>
          <w:szCs w:val="32"/>
          <w:highlight w:val="none"/>
        </w:rPr>
        <w:t>应根据本项目实际情况，充分考虑市场情况完成</w:t>
      </w:r>
      <w:r>
        <w:rPr>
          <w:rFonts w:hint="eastAsia" w:ascii="彩虹粗仿宋" w:hAnsi="彩虹粗仿宋" w:eastAsia="彩虹粗仿宋" w:cs="彩虹粗仿宋"/>
          <w:bCs/>
          <w:sz w:val="32"/>
          <w:szCs w:val="32"/>
          <w:highlight w:val="none"/>
          <w:lang w:eastAsia="zh-CN"/>
        </w:rPr>
        <w:t>采购人</w:t>
      </w:r>
      <w:r>
        <w:rPr>
          <w:rFonts w:hint="eastAsia" w:ascii="彩虹粗仿宋" w:hAnsi="彩虹粗仿宋" w:eastAsia="彩虹粗仿宋" w:cs="彩虹粗仿宋"/>
          <w:bCs/>
          <w:sz w:val="32"/>
          <w:szCs w:val="32"/>
          <w:highlight w:val="none"/>
        </w:rPr>
        <w:t>在</w:t>
      </w:r>
      <w:r>
        <w:rPr>
          <w:rFonts w:hint="eastAsia" w:ascii="彩虹粗仿宋" w:hAnsi="彩虹粗仿宋" w:eastAsia="彩虹粗仿宋" w:cs="彩虹粗仿宋"/>
          <w:bCs/>
          <w:sz w:val="32"/>
          <w:szCs w:val="32"/>
          <w:highlight w:val="none"/>
          <w:lang w:val="en-US" w:eastAsia="zh-CN"/>
        </w:rPr>
        <w:t>采购需求</w:t>
      </w:r>
      <w:r>
        <w:rPr>
          <w:rFonts w:hint="eastAsia" w:ascii="彩虹粗仿宋" w:hAnsi="彩虹粗仿宋" w:eastAsia="彩虹粗仿宋" w:cs="彩虹粗仿宋"/>
          <w:bCs/>
          <w:sz w:val="32"/>
          <w:szCs w:val="32"/>
          <w:highlight w:val="none"/>
        </w:rPr>
        <w:t>中所确定的所有工作内容所发生的一切费用。</w:t>
      </w:r>
      <w:r>
        <w:rPr>
          <w:rFonts w:hint="eastAsia" w:ascii="彩虹粗仿宋" w:hAnsi="彩虹粗仿宋" w:eastAsia="彩虹粗仿宋" w:cs="彩虹粗仿宋"/>
          <w:bCs/>
          <w:sz w:val="32"/>
          <w:szCs w:val="32"/>
          <w:highlight w:val="none"/>
          <w:lang w:val="en-US" w:eastAsia="zh-CN"/>
        </w:rPr>
        <w:t>费</w:t>
      </w:r>
      <w:r>
        <w:rPr>
          <w:rFonts w:hint="eastAsia" w:ascii="彩虹粗仿宋" w:hAnsi="彩虹粗仿宋" w:eastAsia="彩虹粗仿宋" w:cs="彩虹粗仿宋"/>
          <w:bCs/>
          <w:sz w:val="32"/>
          <w:szCs w:val="32"/>
          <w:highlight w:val="none"/>
        </w:rPr>
        <w:t>用包括：食材总价（含应由</w:t>
      </w:r>
      <w:r>
        <w:rPr>
          <w:rFonts w:hint="eastAsia" w:ascii="彩虹粗仿宋" w:hAnsi="彩虹粗仿宋" w:eastAsia="彩虹粗仿宋" w:cs="彩虹粗仿宋"/>
          <w:bCs/>
          <w:sz w:val="32"/>
          <w:szCs w:val="32"/>
          <w:highlight w:val="none"/>
          <w:lang w:eastAsia="zh-CN"/>
        </w:rPr>
        <w:t>供应商</w:t>
      </w:r>
      <w:r>
        <w:rPr>
          <w:rFonts w:hint="eastAsia" w:ascii="彩虹粗仿宋" w:hAnsi="彩虹粗仿宋" w:eastAsia="彩虹粗仿宋" w:cs="彩虹粗仿宋"/>
          <w:bCs/>
          <w:sz w:val="32"/>
          <w:szCs w:val="32"/>
          <w:highlight w:val="none"/>
        </w:rPr>
        <w:t xml:space="preserve">承担的一切税费）、食材检验费、包装运杂及运输保险费（含运送至要求地点）、人工费（含现场加工的人工费）及和配送有关的其他一切费用。                    </w:t>
      </w:r>
    </w:p>
    <w:p>
      <w:pPr>
        <w:keepNext w:val="0"/>
        <w:keepLines w:val="0"/>
        <w:pageBreakBefore w:val="0"/>
        <w:kinsoku/>
        <w:wordWrap/>
        <w:overflowPunct/>
        <w:topLinePunct w:val="0"/>
        <w:bidi w:val="0"/>
        <w:adjustRightInd w:val="0"/>
        <w:spacing w:line="560" w:lineRule="exact"/>
        <w:ind w:firstLine="640" w:firstLineChars="200"/>
        <w:jc w:val="left"/>
        <w:rPr>
          <w:rFonts w:hint="eastAsia" w:ascii="彩虹粗仿宋" w:hAnsi="彩虹粗仿宋" w:eastAsia="彩虹粗仿宋" w:cs="彩虹粗仿宋"/>
          <w:bCs/>
          <w:sz w:val="32"/>
          <w:szCs w:val="32"/>
          <w:highlight w:val="none"/>
        </w:rPr>
      </w:pPr>
      <w:r>
        <w:rPr>
          <w:rFonts w:hint="eastAsia" w:ascii="彩虹粗仿宋" w:hAnsi="彩虹粗仿宋" w:eastAsia="彩虹粗仿宋" w:cs="彩虹粗仿宋"/>
          <w:bCs/>
          <w:sz w:val="32"/>
          <w:szCs w:val="32"/>
          <w:highlight w:val="none"/>
          <w:lang w:val="en-US" w:eastAsia="zh-CN"/>
        </w:rPr>
        <w:t>2.</w:t>
      </w:r>
      <w:r>
        <w:rPr>
          <w:rFonts w:hint="eastAsia" w:ascii="彩虹粗仿宋" w:hAnsi="彩虹粗仿宋" w:eastAsia="彩虹粗仿宋" w:cs="彩虹粗仿宋"/>
          <w:bCs/>
          <w:sz w:val="32"/>
          <w:szCs w:val="32"/>
          <w:highlight w:val="none"/>
        </w:rPr>
        <w:t>结算价：本项目服务期内按</w:t>
      </w:r>
      <w:r>
        <w:rPr>
          <w:rFonts w:hint="eastAsia" w:ascii="彩虹粗仿宋" w:hAnsi="彩虹粗仿宋" w:eastAsia="彩虹粗仿宋" w:cs="彩虹粗仿宋"/>
          <w:bCs/>
          <w:sz w:val="32"/>
          <w:szCs w:val="32"/>
          <w:highlight w:val="none"/>
          <w:lang w:eastAsia="zh-CN"/>
        </w:rPr>
        <w:t>采购人</w:t>
      </w:r>
      <w:r>
        <w:rPr>
          <w:rFonts w:hint="eastAsia" w:ascii="彩虹粗仿宋" w:hAnsi="彩虹粗仿宋" w:eastAsia="彩虹粗仿宋" w:cs="彩虹粗仿宋"/>
          <w:bCs/>
          <w:sz w:val="32"/>
          <w:szCs w:val="32"/>
          <w:highlight w:val="none"/>
        </w:rPr>
        <w:t>需求在</w:t>
      </w:r>
      <w:r>
        <w:rPr>
          <w:rFonts w:hint="eastAsia" w:ascii="彩虹粗仿宋" w:hAnsi="彩虹粗仿宋" w:eastAsia="彩虹粗仿宋" w:cs="彩虹粗仿宋"/>
          <w:bCs/>
          <w:sz w:val="32"/>
          <w:szCs w:val="32"/>
          <w:highlight w:val="none"/>
          <w:lang w:val="en-US" w:eastAsia="zh-CN"/>
        </w:rPr>
        <w:t>指定</w:t>
      </w:r>
      <w:r>
        <w:rPr>
          <w:rFonts w:hint="eastAsia" w:ascii="彩虹粗仿宋" w:hAnsi="彩虹粗仿宋" w:eastAsia="彩虹粗仿宋" w:cs="彩虹粗仿宋"/>
          <w:bCs/>
          <w:sz w:val="32"/>
          <w:szCs w:val="32"/>
          <w:highlight w:val="none"/>
        </w:rPr>
        <w:t>地点进行询价，根据询价清单确定当期结算基准价。结算价=结算基准价*执行折扣。</w:t>
      </w:r>
    </w:p>
    <w:p>
      <w:pPr>
        <w:keepNext w:val="0"/>
        <w:keepLines w:val="0"/>
        <w:pageBreakBefore w:val="0"/>
        <w:kinsoku/>
        <w:wordWrap/>
        <w:overflowPunct/>
        <w:topLinePunct w:val="0"/>
        <w:bidi w:val="0"/>
        <w:spacing w:line="560" w:lineRule="exact"/>
        <w:ind w:firstLine="640" w:firstLineChars="200"/>
        <w:jc w:val="left"/>
        <w:rPr>
          <w:rFonts w:hint="eastAsia" w:ascii="彩虹粗仿宋" w:hAnsi="彩虹粗仿宋" w:eastAsia="彩虹粗仿宋" w:cs="彩虹粗仿宋"/>
          <w:sz w:val="32"/>
          <w:szCs w:val="32"/>
          <w:highlight w:val="none"/>
        </w:rPr>
      </w:pPr>
      <w:r>
        <w:rPr>
          <w:rFonts w:hint="eastAsia" w:ascii="彩虹粗仿宋" w:hAnsi="彩虹粗仿宋" w:eastAsia="彩虹粗仿宋" w:cs="彩虹粗仿宋"/>
          <w:sz w:val="32"/>
          <w:szCs w:val="32"/>
          <w:highlight w:val="none"/>
        </w:rPr>
        <w:t>举例：如合同执行折扣为80%，结算基准价格为A，则最终结算价格=A*80%。</w:t>
      </w:r>
    </w:p>
    <w:p>
      <w:pPr>
        <w:keepNext w:val="0"/>
        <w:keepLines w:val="0"/>
        <w:pageBreakBefore w:val="0"/>
        <w:kinsoku/>
        <w:wordWrap/>
        <w:overflowPunct/>
        <w:topLinePunct w:val="0"/>
        <w:bidi w:val="0"/>
        <w:adjustRightInd w:val="0"/>
        <w:spacing w:line="560" w:lineRule="exact"/>
        <w:ind w:firstLine="640" w:firstLineChars="200"/>
        <w:jc w:val="left"/>
        <w:rPr>
          <w:rFonts w:hint="default" w:ascii="彩虹粗仿宋" w:hAnsi="彩虹粗仿宋" w:eastAsia="彩虹粗仿宋" w:cs="彩虹粗仿宋"/>
          <w:bCs/>
          <w:sz w:val="32"/>
          <w:szCs w:val="32"/>
          <w:highlight w:val="none"/>
          <w:lang w:val="en-US" w:eastAsia="zh-CN"/>
        </w:rPr>
      </w:pPr>
      <w:r>
        <w:rPr>
          <w:rFonts w:hint="eastAsia" w:ascii="彩虹粗仿宋" w:hAnsi="彩虹粗仿宋" w:eastAsia="彩虹粗仿宋" w:cs="彩虹粗仿宋"/>
          <w:bCs/>
          <w:sz w:val="32"/>
          <w:szCs w:val="32"/>
          <w:highlight w:val="none"/>
        </w:rPr>
        <w:t>合同执行折扣：以各入围供应商的各类食材投标折扣的平均值（四舍五入取整）作为基准折扣，高于基准折扣的以基准折扣作为执行折扣，低于基准折扣的以各入围供应商的投标折扣作为执行折扣。</w:t>
      </w:r>
      <w:r>
        <w:rPr>
          <w:rFonts w:hint="eastAsia" w:ascii="彩虹粗仿宋" w:hAnsi="彩虹粗仿宋" w:eastAsia="彩虹粗仿宋" w:cs="彩虹粗仿宋"/>
          <w:bCs/>
          <w:sz w:val="32"/>
          <w:szCs w:val="32"/>
          <w:highlight w:val="none"/>
          <w:lang w:val="en-US" w:eastAsia="zh-CN"/>
        </w:rPr>
        <w:t>在后期执行中，入围供应商也可根据自身实际情况下浮折扣率。</w:t>
      </w:r>
    </w:p>
    <w:p>
      <w:pPr>
        <w:keepNext w:val="0"/>
        <w:keepLines w:val="0"/>
        <w:pageBreakBefore w:val="0"/>
        <w:kinsoku/>
        <w:wordWrap/>
        <w:overflowPunct/>
        <w:topLinePunct w:val="0"/>
        <w:bidi w:val="0"/>
        <w:adjustRightInd w:val="0"/>
        <w:spacing w:line="560" w:lineRule="exact"/>
        <w:ind w:firstLine="640" w:firstLineChars="200"/>
        <w:jc w:val="left"/>
        <w:rPr>
          <w:rFonts w:hint="default" w:ascii="彩虹粗仿宋" w:hAnsi="彩虹粗仿宋" w:eastAsia="彩虹粗仿宋" w:cs="彩虹粗仿宋"/>
          <w:bCs/>
          <w:sz w:val="32"/>
          <w:szCs w:val="32"/>
          <w:highlight w:val="none"/>
          <w:lang w:val="en-US" w:eastAsia="zh-CN"/>
        </w:rPr>
      </w:pPr>
      <w:r>
        <w:rPr>
          <w:rFonts w:hint="eastAsia" w:ascii="彩虹粗仿宋" w:hAnsi="彩虹粗仿宋" w:eastAsia="彩虹粗仿宋" w:cs="彩虹粗仿宋"/>
          <w:bCs/>
          <w:sz w:val="32"/>
          <w:szCs w:val="32"/>
          <w:highlight w:val="none"/>
        </w:rPr>
        <w:t>结算基准价：</w:t>
      </w:r>
      <w:r>
        <w:rPr>
          <w:rFonts w:hint="eastAsia" w:ascii="彩虹粗仿宋" w:hAnsi="彩虹粗仿宋" w:eastAsia="彩虹粗仿宋" w:cs="彩虹粗仿宋"/>
          <w:bCs/>
          <w:sz w:val="32"/>
          <w:szCs w:val="32"/>
          <w:highlight w:val="none"/>
          <w:lang w:val="en-US" w:eastAsia="zh-CN"/>
        </w:rPr>
        <w:t>结算</w:t>
      </w:r>
      <w:r>
        <w:rPr>
          <w:rFonts w:hint="eastAsia" w:ascii="彩虹粗仿宋" w:hAnsi="彩虹粗仿宋" w:eastAsia="彩虹粗仿宋" w:cs="彩虹粗仿宋"/>
          <w:bCs/>
          <w:sz w:val="32"/>
          <w:szCs w:val="32"/>
          <w:highlight w:val="none"/>
        </w:rPr>
        <w:t>基准价应符合市场价格、公开透明。</w:t>
      </w:r>
      <w:r>
        <w:rPr>
          <w:rFonts w:hint="eastAsia" w:ascii="彩虹粗仿宋" w:hAnsi="彩虹粗仿宋" w:eastAsia="彩虹粗仿宋" w:cs="彩虹粗仿宋"/>
          <w:bCs/>
          <w:sz w:val="32"/>
          <w:szCs w:val="32"/>
          <w:highlight w:val="none"/>
          <w:lang w:val="en-US" w:eastAsia="zh-CN"/>
        </w:rPr>
        <w:t>结算基准价</w:t>
      </w:r>
      <w:r>
        <w:rPr>
          <w:rFonts w:hint="default" w:ascii="彩虹粗仿宋" w:hAnsi="彩虹粗仿宋" w:eastAsia="彩虹粗仿宋" w:cs="彩虹粗仿宋"/>
          <w:bCs/>
          <w:sz w:val="32"/>
          <w:szCs w:val="32"/>
          <w:highlight w:val="none"/>
          <w:lang w:val="en-US" w:eastAsia="zh-CN"/>
        </w:rPr>
        <w:t>报价模式如下表：</w:t>
      </w:r>
    </w:p>
    <w:tbl>
      <w:tblPr>
        <w:tblStyle w:val="8"/>
        <w:tblpPr w:leftFromText="180" w:rightFromText="180" w:vertAnchor="text" w:horzAnchor="page" w:tblpX="1860" w:tblpY="594"/>
        <w:tblOverlap w:val="never"/>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8"/>
        <w:gridCol w:w="4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18" w:type="dxa"/>
            <w:noWrap w:val="0"/>
            <w:vAlign w:val="center"/>
          </w:tcPr>
          <w:p>
            <w:pPr>
              <w:keepNext w:val="0"/>
              <w:keepLines w:val="0"/>
              <w:pageBreakBefore w:val="0"/>
              <w:shd w:val="clear" w:color="auto" w:fill="auto"/>
              <w:kinsoku/>
              <w:wordWrap/>
              <w:overflowPunct/>
              <w:topLinePunct w:val="0"/>
              <w:bidi w:val="0"/>
              <w:adjustRightInd w:val="0"/>
              <w:snapToGrid w:val="0"/>
              <w:spacing w:line="5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类别</w:t>
            </w:r>
          </w:p>
        </w:tc>
        <w:tc>
          <w:tcPr>
            <w:tcW w:w="4641" w:type="dxa"/>
            <w:noWrap w:val="0"/>
            <w:vAlign w:val="center"/>
          </w:tcPr>
          <w:p>
            <w:pPr>
              <w:keepNext w:val="0"/>
              <w:keepLines w:val="0"/>
              <w:pageBreakBefore w:val="0"/>
              <w:shd w:val="clear" w:color="auto" w:fill="auto"/>
              <w:kinsoku/>
              <w:wordWrap/>
              <w:overflowPunct/>
              <w:topLinePunct w:val="0"/>
              <w:bidi w:val="0"/>
              <w:adjustRightInd w:val="0"/>
              <w:snapToGrid w:val="0"/>
              <w:spacing w:line="56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在清远市菜篮子报价中心可以查到的食材原料</w:t>
            </w:r>
          </w:p>
        </w:tc>
        <w:tc>
          <w:tcPr>
            <w:tcW w:w="4641" w:type="dxa"/>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菜篮子零售价</w:t>
            </w:r>
            <w:r>
              <w:rPr>
                <w:rFonts w:hint="eastAsia" w:ascii="宋体" w:hAnsi="宋体" w:eastAsia="宋体" w:cs="宋体"/>
                <w:color w:val="auto"/>
                <w:sz w:val="21"/>
                <w:szCs w:val="21"/>
                <w:highlight w:val="none"/>
              </w:rPr>
              <w:t>（以每月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日时点为准</w:t>
            </w:r>
            <w:r>
              <w:rPr>
                <w:rFonts w:hint="eastAsia" w:ascii="宋体" w:hAnsi="宋体" w:eastAsia="宋体" w:cs="宋体"/>
                <w:color w:val="auto"/>
                <w:sz w:val="21"/>
                <w:szCs w:val="21"/>
                <w:highlight w:val="none"/>
                <w:lang w:eastAsia="zh-CN"/>
              </w:rPr>
              <w:t>，如无公报则以</w:t>
            </w:r>
            <w:r>
              <w:rPr>
                <w:rFonts w:hint="eastAsia" w:ascii="宋体" w:hAnsi="宋体" w:eastAsia="宋体" w:cs="宋体"/>
                <w:color w:val="auto"/>
                <w:sz w:val="21"/>
                <w:szCs w:val="21"/>
                <w:highlight w:val="none"/>
              </w:rPr>
              <w:t>每月</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前最近的一日</w:t>
            </w:r>
            <w:r>
              <w:rPr>
                <w:rFonts w:hint="eastAsia" w:ascii="宋体" w:hAnsi="宋体" w:eastAsia="宋体" w:cs="宋体"/>
                <w:color w:val="auto"/>
                <w:sz w:val="21"/>
                <w:szCs w:val="21"/>
                <w:highlight w:val="none"/>
              </w:rPr>
              <w:t>为准）</w:t>
            </w:r>
            <w:r>
              <w:rPr>
                <w:rFonts w:hint="eastAsia" w:ascii="宋体" w:hAnsi="宋体" w:eastAsia="宋体" w:cs="宋体"/>
                <w:color w:val="auto"/>
                <w:sz w:val="21"/>
                <w:szCs w:val="21"/>
                <w:highlight w:val="none"/>
                <w:lang w:val="en-US" w:eastAsia="zh-CN"/>
              </w:rPr>
              <w:t>与供应商报价孰低原则</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818" w:type="dxa"/>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其他：在</w:t>
            </w:r>
            <w:r>
              <w:rPr>
                <w:rFonts w:hint="eastAsia" w:ascii="宋体" w:hAnsi="宋体" w:eastAsia="宋体" w:cs="宋体"/>
                <w:sz w:val="21"/>
                <w:szCs w:val="21"/>
                <w:highlight w:val="none"/>
                <w:lang w:eastAsia="zh-CN"/>
              </w:rPr>
              <w:t>清远市</w:t>
            </w:r>
            <w:r>
              <w:rPr>
                <w:rFonts w:hint="eastAsia" w:ascii="宋体" w:hAnsi="宋体" w:eastAsia="宋体" w:cs="宋体"/>
                <w:sz w:val="21"/>
                <w:szCs w:val="21"/>
                <w:highlight w:val="none"/>
              </w:rPr>
              <w:t>菜篮子报价中心无法提供报价的食材原料</w:t>
            </w:r>
          </w:p>
        </w:tc>
        <w:tc>
          <w:tcPr>
            <w:tcW w:w="4641" w:type="dxa"/>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参考不高于采购人周边华润万家生活超市、惠客隆生活超市、嘉荣超市、昌大昌超市</w:t>
            </w:r>
            <w:r>
              <w:rPr>
                <w:rFonts w:hint="eastAsia" w:ascii="宋体" w:hAnsi="宋体" w:eastAsia="宋体" w:cs="宋体"/>
                <w:sz w:val="21"/>
                <w:szCs w:val="21"/>
                <w:highlight w:val="none"/>
                <w:lang w:val="en-US" w:eastAsia="zh-CN"/>
              </w:rPr>
              <w:t>的9.8折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与供应商报价孰低原则。</w:t>
            </w:r>
          </w:p>
        </w:tc>
      </w:tr>
    </w:tbl>
    <w:p>
      <w:pPr>
        <w:shd w:val="clear" w:color="auto" w:fill="auto"/>
        <w:adjustRightInd w:val="0"/>
        <w:snapToGrid w:val="0"/>
        <w:spacing w:line="360" w:lineRule="auto"/>
        <w:ind w:firstLine="646" w:firstLineChars="202"/>
        <w:rPr>
          <w:rFonts w:hint="eastAsia" w:ascii="彩虹粗仿宋" w:hAnsi="彩虹粗仿宋" w:eastAsia="彩虹粗仿宋" w:cs="彩虹粗仿宋"/>
          <w:color w:val="auto"/>
          <w:sz w:val="32"/>
          <w:szCs w:val="32"/>
          <w:highlight w:val="none"/>
          <w:lang w:eastAsia="zh-CN"/>
        </w:rPr>
      </w:pPr>
      <w:r>
        <w:rPr>
          <w:rFonts w:hint="eastAsia" w:ascii="彩虹粗仿宋" w:hAnsi="彩虹粗仿宋" w:eastAsia="彩虹粗仿宋" w:cs="彩虹粗仿宋"/>
          <w:color w:val="auto"/>
          <w:sz w:val="32"/>
          <w:szCs w:val="32"/>
          <w:highlight w:val="none"/>
          <w:lang w:eastAsia="zh-CN"/>
        </w:rPr>
        <w:t>（</w:t>
      </w:r>
      <w:r>
        <w:rPr>
          <w:rFonts w:hint="eastAsia" w:ascii="彩虹粗仿宋" w:hAnsi="彩虹粗仿宋" w:eastAsia="彩虹粗仿宋" w:cs="彩虹粗仿宋"/>
          <w:color w:val="auto"/>
          <w:sz w:val="32"/>
          <w:szCs w:val="32"/>
          <w:highlight w:val="none"/>
          <w:lang w:val="en-US" w:eastAsia="zh-CN"/>
        </w:rPr>
        <w:t>1</w:t>
      </w:r>
      <w:r>
        <w:rPr>
          <w:rFonts w:hint="eastAsia" w:ascii="彩虹粗仿宋" w:hAnsi="彩虹粗仿宋" w:eastAsia="彩虹粗仿宋" w:cs="彩虹粗仿宋"/>
          <w:color w:val="auto"/>
          <w:sz w:val="32"/>
          <w:szCs w:val="32"/>
          <w:highlight w:val="none"/>
          <w:lang w:eastAsia="zh-CN"/>
        </w:rPr>
        <w:t>）</w:t>
      </w:r>
      <w:r>
        <w:rPr>
          <w:rFonts w:hint="eastAsia" w:ascii="彩虹粗仿宋" w:hAnsi="彩虹粗仿宋" w:eastAsia="彩虹粗仿宋" w:cs="彩虹粗仿宋"/>
          <w:color w:val="auto"/>
          <w:sz w:val="32"/>
          <w:szCs w:val="32"/>
          <w:highlight w:val="none"/>
        </w:rPr>
        <w:t>入围供应商原则上每</w:t>
      </w:r>
      <w:r>
        <w:rPr>
          <w:rFonts w:hint="eastAsia" w:ascii="彩虹粗仿宋" w:hAnsi="彩虹粗仿宋" w:eastAsia="彩虹粗仿宋" w:cs="彩虹粗仿宋"/>
          <w:color w:val="auto"/>
          <w:sz w:val="32"/>
          <w:szCs w:val="32"/>
          <w:highlight w:val="none"/>
          <w:lang w:val="en-US" w:eastAsia="zh-CN"/>
        </w:rPr>
        <w:t>季度末</w:t>
      </w:r>
      <w:r>
        <w:rPr>
          <w:rFonts w:hint="eastAsia" w:ascii="彩虹粗仿宋" w:hAnsi="彩虹粗仿宋" w:eastAsia="彩虹粗仿宋" w:cs="彩虹粗仿宋"/>
          <w:color w:val="auto"/>
          <w:sz w:val="32"/>
          <w:szCs w:val="32"/>
          <w:highlight w:val="none"/>
        </w:rPr>
        <w:t>月</w:t>
      </w:r>
      <w:r>
        <w:rPr>
          <w:rFonts w:hint="eastAsia" w:ascii="彩虹粗仿宋" w:hAnsi="彩虹粗仿宋" w:eastAsia="彩虹粗仿宋" w:cs="彩虹粗仿宋"/>
          <w:color w:val="auto"/>
          <w:sz w:val="32"/>
          <w:szCs w:val="32"/>
          <w:highlight w:val="none"/>
          <w:lang w:val="en-US" w:eastAsia="zh-CN"/>
        </w:rPr>
        <w:t>18</w:t>
      </w:r>
      <w:r>
        <w:rPr>
          <w:rFonts w:hint="eastAsia" w:ascii="彩虹粗仿宋" w:hAnsi="彩虹粗仿宋" w:eastAsia="彩虹粗仿宋" w:cs="彩虹粗仿宋"/>
          <w:color w:val="auto"/>
          <w:sz w:val="32"/>
          <w:szCs w:val="32"/>
          <w:highlight w:val="none"/>
        </w:rPr>
        <w:t>日</w:t>
      </w:r>
      <w:r>
        <w:rPr>
          <w:rFonts w:hint="eastAsia" w:ascii="彩虹粗仿宋" w:hAnsi="彩虹粗仿宋" w:eastAsia="彩虹粗仿宋" w:cs="彩虹粗仿宋"/>
          <w:color w:val="auto"/>
          <w:sz w:val="32"/>
          <w:szCs w:val="32"/>
          <w:highlight w:val="none"/>
          <w:lang w:val="en-US" w:eastAsia="zh-CN"/>
        </w:rPr>
        <w:t>前</w:t>
      </w:r>
      <w:r>
        <w:rPr>
          <w:rFonts w:hint="eastAsia" w:ascii="彩虹粗仿宋" w:hAnsi="彩虹粗仿宋" w:eastAsia="彩虹粗仿宋" w:cs="彩虹粗仿宋"/>
          <w:color w:val="auto"/>
          <w:sz w:val="32"/>
          <w:szCs w:val="32"/>
          <w:highlight w:val="none"/>
        </w:rPr>
        <w:t>向</w:t>
      </w:r>
      <w:r>
        <w:rPr>
          <w:rFonts w:hint="eastAsia" w:ascii="彩虹粗仿宋" w:hAnsi="彩虹粗仿宋" w:eastAsia="彩虹粗仿宋" w:cs="彩虹粗仿宋"/>
          <w:color w:val="auto"/>
          <w:sz w:val="32"/>
          <w:szCs w:val="32"/>
          <w:highlight w:val="none"/>
          <w:lang w:val="en-US" w:eastAsia="zh-CN"/>
        </w:rPr>
        <w:t>清远市分行</w:t>
      </w:r>
      <w:r>
        <w:rPr>
          <w:rFonts w:hint="eastAsia" w:ascii="彩虹粗仿宋" w:hAnsi="彩虹粗仿宋" w:eastAsia="彩虹粗仿宋" w:cs="彩虹粗仿宋"/>
          <w:color w:val="auto"/>
          <w:sz w:val="32"/>
          <w:szCs w:val="32"/>
          <w:highlight w:val="none"/>
        </w:rPr>
        <w:t>报出食材原料供货价格，</w:t>
      </w:r>
      <w:r>
        <w:rPr>
          <w:rFonts w:hint="eastAsia" w:ascii="彩虹粗仿宋" w:hAnsi="彩虹粗仿宋" w:eastAsia="彩虹粗仿宋" w:cs="彩虹粗仿宋"/>
          <w:color w:val="auto"/>
          <w:sz w:val="32"/>
          <w:szCs w:val="32"/>
          <w:highlight w:val="none"/>
          <w:lang w:val="en-US" w:eastAsia="zh-CN"/>
        </w:rPr>
        <w:t>分行本部</w:t>
      </w:r>
      <w:r>
        <w:rPr>
          <w:rFonts w:hint="eastAsia" w:ascii="彩虹粗仿宋" w:hAnsi="彩虹粗仿宋" w:eastAsia="彩虹粗仿宋" w:cs="彩虹粗仿宋"/>
          <w:color w:val="auto"/>
          <w:sz w:val="32"/>
          <w:szCs w:val="32"/>
          <w:highlight w:val="none"/>
        </w:rPr>
        <w:t>收到报价后将参考多维度食材原料价格情况，与供应商确定全行食堂</w:t>
      </w:r>
      <w:r>
        <w:rPr>
          <w:rFonts w:hint="eastAsia" w:ascii="彩虹粗仿宋" w:hAnsi="彩虹粗仿宋" w:eastAsia="彩虹粗仿宋" w:cs="彩虹粗仿宋"/>
          <w:color w:val="auto"/>
          <w:sz w:val="32"/>
          <w:szCs w:val="32"/>
          <w:highlight w:val="none"/>
          <w:lang w:val="en-US" w:eastAsia="zh-CN"/>
        </w:rPr>
        <w:t>下季度</w:t>
      </w:r>
      <w:r>
        <w:rPr>
          <w:rFonts w:hint="eastAsia" w:ascii="彩虹粗仿宋" w:hAnsi="彩虹粗仿宋" w:eastAsia="彩虹粗仿宋" w:cs="彩虹粗仿宋"/>
          <w:color w:val="auto"/>
          <w:sz w:val="32"/>
          <w:szCs w:val="32"/>
          <w:highlight w:val="none"/>
        </w:rPr>
        <w:t>食材原料供货基准价格</w:t>
      </w:r>
      <w:r>
        <w:rPr>
          <w:rFonts w:hint="eastAsia" w:ascii="彩虹粗仿宋" w:hAnsi="彩虹粗仿宋" w:eastAsia="彩虹粗仿宋" w:cs="彩虹粗仿宋"/>
          <w:color w:val="auto"/>
          <w:sz w:val="32"/>
          <w:szCs w:val="32"/>
          <w:highlight w:val="none"/>
          <w:lang w:eastAsia="zh-CN"/>
        </w:rPr>
        <w:t>（</w:t>
      </w:r>
      <w:r>
        <w:rPr>
          <w:rFonts w:hint="eastAsia" w:ascii="彩虹粗仿宋" w:hAnsi="彩虹粗仿宋" w:eastAsia="彩虹粗仿宋" w:cs="彩虹粗仿宋"/>
          <w:b w:val="0"/>
          <w:bCs/>
          <w:color w:val="000000"/>
          <w:sz w:val="32"/>
          <w:szCs w:val="32"/>
          <w:highlight w:val="none"/>
          <w:lang w:val="en-US" w:eastAsia="zh-CN"/>
        </w:rPr>
        <w:t>供应商盖章确认</w:t>
      </w:r>
      <w:r>
        <w:rPr>
          <w:rFonts w:hint="eastAsia" w:ascii="彩虹粗仿宋" w:hAnsi="彩虹粗仿宋" w:eastAsia="彩虹粗仿宋" w:cs="彩虹粗仿宋"/>
          <w:color w:val="auto"/>
          <w:sz w:val="32"/>
          <w:szCs w:val="32"/>
          <w:highlight w:val="none"/>
          <w:lang w:eastAsia="zh-CN"/>
        </w:rPr>
        <w:t>）</w:t>
      </w:r>
      <w:r>
        <w:rPr>
          <w:rFonts w:hint="eastAsia" w:ascii="彩虹粗仿宋" w:hAnsi="彩虹粗仿宋" w:eastAsia="彩虹粗仿宋" w:cs="彩虹粗仿宋"/>
          <w:color w:val="auto"/>
          <w:sz w:val="32"/>
          <w:szCs w:val="32"/>
          <w:highlight w:val="none"/>
        </w:rPr>
        <w:t>，并于每</w:t>
      </w:r>
      <w:r>
        <w:rPr>
          <w:rFonts w:hint="eastAsia" w:ascii="彩虹粗仿宋" w:hAnsi="彩虹粗仿宋" w:eastAsia="彩虹粗仿宋" w:cs="彩虹粗仿宋"/>
          <w:color w:val="auto"/>
          <w:sz w:val="32"/>
          <w:szCs w:val="32"/>
          <w:highlight w:val="none"/>
          <w:lang w:val="en-US" w:eastAsia="zh-CN"/>
        </w:rPr>
        <w:t>季度末</w:t>
      </w:r>
      <w:r>
        <w:rPr>
          <w:rFonts w:hint="eastAsia" w:ascii="彩虹粗仿宋" w:hAnsi="彩虹粗仿宋" w:eastAsia="彩虹粗仿宋" w:cs="彩虹粗仿宋"/>
          <w:color w:val="auto"/>
          <w:sz w:val="32"/>
          <w:szCs w:val="32"/>
          <w:highlight w:val="none"/>
        </w:rPr>
        <w:t>月</w:t>
      </w:r>
      <w:r>
        <w:rPr>
          <w:rFonts w:hint="eastAsia" w:ascii="彩虹粗仿宋" w:hAnsi="彩虹粗仿宋" w:eastAsia="彩虹粗仿宋" w:cs="彩虹粗仿宋"/>
          <w:color w:val="auto"/>
          <w:sz w:val="32"/>
          <w:szCs w:val="32"/>
          <w:highlight w:val="none"/>
          <w:lang w:val="en-US" w:eastAsia="zh-CN"/>
        </w:rPr>
        <w:t>20</w:t>
      </w:r>
      <w:r>
        <w:rPr>
          <w:rFonts w:hint="eastAsia" w:ascii="彩虹粗仿宋" w:hAnsi="彩虹粗仿宋" w:eastAsia="彩虹粗仿宋" w:cs="彩虹粗仿宋"/>
          <w:color w:val="auto"/>
          <w:sz w:val="32"/>
          <w:szCs w:val="32"/>
          <w:highlight w:val="none"/>
        </w:rPr>
        <w:t>日将基准价格发送给各</w:t>
      </w:r>
      <w:r>
        <w:rPr>
          <w:rFonts w:hint="eastAsia" w:ascii="彩虹粗仿宋" w:hAnsi="彩虹粗仿宋" w:eastAsia="彩虹粗仿宋" w:cs="彩虹粗仿宋"/>
          <w:color w:val="auto"/>
          <w:sz w:val="32"/>
          <w:szCs w:val="32"/>
          <w:highlight w:val="none"/>
          <w:lang w:val="en-US" w:eastAsia="zh-CN"/>
        </w:rPr>
        <w:t>分支行</w:t>
      </w:r>
      <w:r>
        <w:rPr>
          <w:rFonts w:hint="eastAsia" w:ascii="彩虹粗仿宋" w:hAnsi="彩虹粗仿宋" w:eastAsia="彩虹粗仿宋" w:cs="彩虹粗仿宋"/>
          <w:color w:val="auto"/>
          <w:sz w:val="32"/>
          <w:szCs w:val="32"/>
          <w:highlight w:val="none"/>
        </w:rPr>
        <w:t>行（节假日顺延）</w:t>
      </w:r>
      <w:r>
        <w:rPr>
          <w:rFonts w:hint="eastAsia" w:ascii="彩虹粗仿宋" w:hAnsi="彩虹粗仿宋" w:eastAsia="彩虹粗仿宋" w:cs="彩虹粗仿宋"/>
          <w:color w:val="auto"/>
          <w:sz w:val="32"/>
          <w:szCs w:val="32"/>
          <w:highlight w:val="none"/>
          <w:lang w:eastAsia="zh-CN"/>
        </w:rPr>
        <w:t>。</w:t>
      </w:r>
    </w:p>
    <w:p>
      <w:pPr>
        <w:shd w:val="clear" w:color="auto" w:fill="auto"/>
        <w:adjustRightInd w:val="0"/>
        <w:snapToGrid w:val="0"/>
        <w:spacing w:line="360" w:lineRule="auto"/>
        <w:ind w:firstLine="646" w:firstLineChars="202"/>
        <w:rPr>
          <w:rFonts w:hint="eastAsia" w:ascii="彩虹粗仿宋" w:hAnsi="彩虹粗仿宋" w:eastAsia="彩虹粗仿宋" w:cs="彩虹粗仿宋"/>
          <w:color w:val="auto"/>
          <w:sz w:val="32"/>
          <w:szCs w:val="32"/>
          <w:highlight w:val="none"/>
          <w:lang w:eastAsia="zh-CN"/>
        </w:rPr>
      </w:pPr>
      <w:r>
        <w:rPr>
          <w:rFonts w:hint="eastAsia" w:ascii="彩虹粗仿宋" w:hAnsi="彩虹粗仿宋" w:eastAsia="彩虹粗仿宋" w:cs="彩虹粗仿宋"/>
          <w:color w:val="auto"/>
          <w:sz w:val="32"/>
          <w:szCs w:val="32"/>
          <w:highlight w:val="none"/>
          <w:lang w:eastAsia="zh-CN"/>
        </w:rPr>
        <w:t>（</w:t>
      </w:r>
      <w:r>
        <w:rPr>
          <w:rFonts w:hint="eastAsia" w:ascii="彩虹粗仿宋" w:hAnsi="彩虹粗仿宋" w:eastAsia="彩虹粗仿宋" w:cs="彩虹粗仿宋"/>
          <w:color w:val="auto"/>
          <w:sz w:val="32"/>
          <w:szCs w:val="32"/>
          <w:highlight w:val="none"/>
          <w:lang w:val="en-US" w:eastAsia="zh-CN"/>
        </w:rPr>
        <w:t>2</w:t>
      </w:r>
      <w:r>
        <w:rPr>
          <w:rFonts w:hint="eastAsia" w:ascii="彩虹粗仿宋" w:hAnsi="彩虹粗仿宋" w:eastAsia="彩虹粗仿宋" w:cs="彩虹粗仿宋"/>
          <w:color w:val="auto"/>
          <w:sz w:val="32"/>
          <w:szCs w:val="32"/>
          <w:highlight w:val="none"/>
          <w:lang w:eastAsia="zh-CN"/>
        </w:rPr>
        <w:t>）</w:t>
      </w:r>
      <w:r>
        <w:rPr>
          <w:rFonts w:hint="eastAsia" w:ascii="彩虹粗仿宋" w:hAnsi="彩虹粗仿宋" w:eastAsia="彩虹粗仿宋" w:cs="彩虹粗仿宋"/>
          <w:color w:val="auto"/>
          <w:sz w:val="32"/>
          <w:szCs w:val="32"/>
          <w:highlight w:val="none"/>
          <w:lang w:val="en-US" w:eastAsia="zh-CN"/>
        </w:rPr>
        <w:t>各分支行</w:t>
      </w:r>
      <w:r>
        <w:rPr>
          <w:rFonts w:hint="eastAsia" w:ascii="彩虹粗仿宋" w:hAnsi="彩虹粗仿宋" w:eastAsia="彩虹粗仿宋" w:cs="彩虹粗仿宋"/>
          <w:color w:val="auto"/>
          <w:sz w:val="32"/>
          <w:szCs w:val="32"/>
          <w:highlight w:val="none"/>
        </w:rPr>
        <w:t>参考</w:t>
      </w:r>
      <w:r>
        <w:rPr>
          <w:rFonts w:hint="eastAsia" w:ascii="彩虹粗仿宋" w:hAnsi="彩虹粗仿宋" w:eastAsia="彩虹粗仿宋" w:cs="彩虹粗仿宋"/>
          <w:color w:val="auto"/>
          <w:sz w:val="32"/>
          <w:szCs w:val="32"/>
          <w:highlight w:val="none"/>
          <w:lang w:val="en-US" w:eastAsia="zh-CN"/>
        </w:rPr>
        <w:t>清远市分行</w:t>
      </w:r>
      <w:r>
        <w:rPr>
          <w:rFonts w:hint="eastAsia" w:ascii="彩虹粗仿宋" w:hAnsi="彩虹粗仿宋" w:eastAsia="彩虹粗仿宋" w:cs="彩虹粗仿宋"/>
          <w:color w:val="auto"/>
          <w:sz w:val="32"/>
          <w:szCs w:val="32"/>
          <w:highlight w:val="none"/>
        </w:rPr>
        <w:t>基准价格与供应商对各行</w:t>
      </w:r>
      <w:r>
        <w:rPr>
          <w:rFonts w:hint="eastAsia" w:ascii="彩虹粗仿宋" w:hAnsi="彩虹粗仿宋" w:eastAsia="彩虹粗仿宋" w:cs="彩虹粗仿宋"/>
          <w:color w:val="auto"/>
          <w:sz w:val="32"/>
          <w:szCs w:val="32"/>
          <w:highlight w:val="none"/>
          <w:lang w:val="en-US" w:eastAsia="zh-CN"/>
        </w:rPr>
        <w:t>下季度</w:t>
      </w:r>
      <w:r>
        <w:rPr>
          <w:rFonts w:hint="eastAsia" w:ascii="彩虹粗仿宋" w:hAnsi="彩虹粗仿宋" w:eastAsia="彩虹粗仿宋" w:cs="彩虹粗仿宋"/>
          <w:color w:val="auto"/>
          <w:sz w:val="32"/>
          <w:szCs w:val="32"/>
          <w:highlight w:val="none"/>
        </w:rPr>
        <w:t>的供货价格进行再次报价确认</w:t>
      </w:r>
      <w:r>
        <w:rPr>
          <w:rFonts w:hint="eastAsia" w:ascii="彩虹粗仿宋" w:hAnsi="彩虹粗仿宋" w:eastAsia="彩虹粗仿宋" w:cs="彩虹粗仿宋"/>
          <w:color w:val="auto"/>
          <w:sz w:val="32"/>
          <w:szCs w:val="32"/>
          <w:highlight w:val="none"/>
          <w:lang w:val="en-US" w:eastAsia="zh-CN"/>
        </w:rPr>
        <w:t>最终结算基准价</w:t>
      </w:r>
      <w:r>
        <w:rPr>
          <w:rFonts w:hint="eastAsia" w:ascii="彩虹粗仿宋" w:hAnsi="彩虹粗仿宋" w:eastAsia="彩虹粗仿宋" w:cs="彩虹粗仿宋"/>
          <w:color w:val="auto"/>
          <w:sz w:val="32"/>
          <w:szCs w:val="32"/>
          <w:highlight w:val="none"/>
        </w:rPr>
        <w:t>（支行采购价格不高于分行基准价格，货品质量和配送服务不低于分行整体水平）</w:t>
      </w:r>
      <w:r>
        <w:rPr>
          <w:rFonts w:hint="eastAsia" w:ascii="彩虹粗仿宋" w:hAnsi="彩虹粗仿宋" w:eastAsia="彩虹粗仿宋" w:cs="彩虹粗仿宋"/>
          <w:color w:val="auto"/>
          <w:sz w:val="32"/>
          <w:szCs w:val="32"/>
          <w:highlight w:val="none"/>
          <w:lang w:eastAsia="zh-CN"/>
        </w:rPr>
        <w:t>。</w:t>
      </w:r>
    </w:p>
    <w:p>
      <w:pPr>
        <w:shd w:val="clear" w:color="auto" w:fill="auto"/>
        <w:adjustRightInd w:val="0"/>
        <w:snapToGrid w:val="0"/>
        <w:spacing w:line="360" w:lineRule="auto"/>
        <w:ind w:firstLine="646" w:firstLineChars="202"/>
        <w:rPr>
          <w:rFonts w:hint="eastAsia" w:ascii="彩虹粗仿宋" w:hAnsi="彩虹粗仿宋" w:eastAsia="彩虹粗仿宋" w:cs="彩虹粗仿宋"/>
          <w:color w:val="auto"/>
          <w:sz w:val="32"/>
          <w:szCs w:val="32"/>
          <w:highlight w:val="none"/>
        </w:rPr>
      </w:pPr>
      <w:r>
        <w:rPr>
          <w:rFonts w:hint="eastAsia" w:ascii="彩虹粗仿宋" w:hAnsi="彩虹粗仿宋" w:eastAsia="彩虹粗仿宋" w:cs="彩虹粗仿宋"/>
          <w:color w:val="auto"/>
          <w:sz w:val="32"/>
          <w:szCs w:val="32"/>
          <w:highlight w:val="none"/>
          <w:lang w:eastAsia="zh-CN"/>
        </w:rPr>
        <w:t>（</w:t>
      </w:r>
      <w:r>
        <w:rPr>
          <w:rFonts w:hint="eastAsia" w:ascii="彩虹粗仿宋" w:hAnsi="彩虹粗仿宋" w:eastAsia="彩虹粗仿宋" w:cs="彩虹粗仿宋"/>
          <w:color w:val="auto"/>
          <w:sz w:val="32"/>
          <w:szCs w:val="32"/>
          <w:highlight w:val="none"/>
          <w:lang w:val="en-US" w:eastAsia="zh-CN"/>
        </w:rPr>
        <w:t>3</w:t>
      </w:r>
      <w:r>
        <w:rPr>
          <w:rFonts w:hint="eastAsia" w:ascii="彩虹粗仿宋" w:hAnsi="彩虹粗仿宋" w:eastAsia="彩虹粗仿宋" w:cs="彩虹粗仿宋"/>
          <w:color w:val="auto"/>
          <w:sz w:val="32"/>
          <w:szCs w:val="32"/>
          <w:highlight w:val="none"/>
          <w:lang w:eastAsia="zh-CN"/>
        </w:rPr>
        <w:t>）</w:t>
      </w:r>
      <w:r>
        <w:rPr>
          <w:rFonts w:hint="eastAsia" w:ascii="彩虹粗仿宋" w:hAnsi="彩虹粗仿宋" w:eastAsia="彩虹粗仿宋" w:cs="彩虹粗仿宋"/>
          <w:color w:val="auto"/>
          <w:sz w:val="32"/>
          <w:szCs w:val="32"/>
          <w:highlight w:val="none"/>
        </w:rPr>
        <w:t>每</w:t>
      </w:r>
      <w:r>
        <w:rPr>
          <w:rFonts w:hint="eastAsia" w:ascii="彩虹粗仿宋" w:hAnsi="彩虹粗仿宋" w:eastAsia="彩虹粗仿宋" w:cs="彩虹粗仿宋"/>
          <w:color w:val="auto"/>
          <w:sz w:val="32"/>
          <w:szCs w:val="32"/>
          <w:highlight w:val="none"/>
          <w:lang w:val="en-US" w:eastAsia="zh-CN"/>
        </w:rPr>
        <w:t>季度末</w:t>
      </w:r>
      <w:r>
        <w:rPr>
          <w:rFonts w:hint="eastAsia" w:ascii="彩虹粗仿宋" w:hAnsi="彩虹粗仿宋" w:eastAsia="彩虹粗仿宋" w:cs="彩虹粗仿宋"/>
          <w:color w:val="auto"/>
          <w:sz w:val="32"/>
          <w:szCs w:val="32"/>
          <w:highlight w:val="none"/>
        </w:rPr>
        <w:t>月2</w:t>
      </w:r>
      <w:r>
        <w:rPr>
          <w:rFonts w:hint="eastAsia" w:ascii="彩虹粗仿宋" w:hAnsi="彩虹粗仿宋" w:eastAsia="彩虹粗仿宋" w:cs="彩虹粗仿宋"/>
          <w:color w:val="auto"/>
          <w:sz w:val="32"/>
          <w:szCs w:val="32"/>
          <w:highlight w:val="none"/>
          <w:lang w:val="en-US" w:eastAsia="zh-CN"/>
        </w:rPr>
        <w:t>3</w:t>
      </w:r>
      <w:r>
        <w:rPr>
          <w:rFonts w:hint="eastAsia" w:ascii="彩虹粗仿宋" w:hAnsi="彩虹粗仿宋" w:eastAsia="彩虹粗仿宋" w:cs="彩虹粗仿宋"/>
          <w:color w:val="auto"/>
          <w:sz w:val="32"/>
          <w:szCs w:val="32"/>
          <w:highlight w:val="none"/>
        </w:rPr>
        <w:t>日</w:t>
      </w:r>
      <w:r>
        <w:rPr>
          <w:rFonts w:hint="eastAsia" w:ascii="彩虹粗仿宋" w:hAnsi="彩虹粗仿宋" w:eastAsia="彩虹粗仿宋" w:cs="彩虹粗仿宋"/>
          <w:color w:val="auto"/>
          <w:sz w:val="32"/>
          <w:szCs w:val="32"/>
          <w:highlight w:val="none"/>
          <w:lang w:val="en-US" w:eastAsia="zh-CN"/>
        </w:rPr>
        <w:t>前将于供应商确认无异议后的</w:t>
      </w:r>
      <w:r>
        <w:rPr>
          <w:rFonts w:hint="eastAsia" w:ascii="彩虹粗仿宋" w:hAnsi="彩虹粗仿宋" w:eastAsia="彩虹粗仿宋" w:cs="彩虹粗仿宋"/>
          <w:color w:val="auto"/>
          <w:sz w:val="32"/>
          <w:szCs w:val="32"/>
          <w:highlight w:val="none"/>
        </w:rPr>
        <w:t>基准价格经各行经办人、</w:t>
      </w:r>
      <w:r>
        <w:rPr>
          <w:rFonts w:hint="eastAsia" w:ascii="彩虹粗仿宋" w:hAnsi="彩虹粗仿宋" w:eastAsia="彩虹粗仿宋" w:cs="彩虹粗仿宋"/>
          <w:color w:val="auto"/>
          <w:sz w:val="32"/>
          <w:szCs w:val="32"/>
          <w:highlight w:val="none"/>
          <w:lang w:val="en-US" w:eastAsia="zh-CN"/>
        </w:rPr>
        <w:t>食堂归口管理部门</w:t>
      </w:r>
      <w:r>
        <w:rPr>
          <w:rFonts w:hint="eastAsia" w:ascii="彩虹粗仿宋" w:hAnsi="彩虹粗仿宋" w:eastAsia="彩虹粗仿宋" w:cs="彩虹粗仿宋"/>
          <w:color w:val="auto"/>
          <w:sz w:val="32"/>
          <w:szCs w:val="32"/>
          <w:highlight w:val="none"/>
        </w:rPr>
        <w:t>负责人、签名确认后扫描发送给供应商，纸质文件与供应商报价表由各行</w:t>
      </w:r>
      <w:r>
        <w:rPr>
          <w:rFonts w:hint="eastAsia" w:ascii="彩虹粗仿宋" w:hAnsi="彩虹粗仿宋" w:eastAsia="彩虹粗仿宋" w:cs="彩虹粗仿宋"/>
          <w:color w:val="auto"/>
          <w:sz w:val="32"/>
          <w:szCs w:val="32"/>
          <w:highlight w:val="none"/>
          <w:lang w:val="en-US" w:eastAsia="zh-CN"/>
        </w:rPr>
        <w:t>自行</w:t>
      </w:r>
      <w:r>
        <w:rPr>
          <w:rFonts w:hint="eastAsia" w:ascii="彩虹粗仿宋" w:hAnsi="彩虹粗仿宋" w:eastAsia="彩虹粗仿宋" w:cs="彩虹粗仿宋"/>
          <w:color w:val="auto"/>
          <w:sz w:val="32"/>
          <w:szCs w:val="32"/>
          <w:highlight w:val="none"/>
        </w:rPr>
        <w:t>做好归档保管备查。</w:t>
      </w:r>
      <w:bookmarkStart w:id="4" w:name="_GoBack"/>
      <w:bookmarkEnd w:id="4"/>
    </w:p>
    <w:p>
      <w:pPr>
        <w:shd w:val="clear" w:color="auto" w:fill="auto"/>
        <w:adjustRightInd w:val="0"/>
        <w:snapToGrid w:val="0"/>
        <w:spacing w:line="360" w:lineRule="auto"/>
        <w:ind w:firstLine="646" w:firstLineChars="202"/>
        <w:rPr>
          <w:rFonts w:hint="eastAsia" w:ascii="彩虹粗仿宋" w:hAnsi="彩虹粗仿宋" w:eastAsia="彩虹粗仿宋" w:cs="彩虹粗仿宋"/>
          <w:color w:val="auto"/>
          <w:sz w:val="32"/>
          <w:szCs w:val="32"/>
          <w:highlight w:val="none"/>
        </w:rPr>
      </w:pPr>
      <w:r>
        <w:rPr>
          <w:rFonts w:hint="eastAsia" w:ascii="彩虹粗仿宋" w:hAnsi="彩虹粗仿宋" w:eastAsia="彩虹粗仿宋" w:cs="彩虹粗仿宋"/>
          <w:color w:val="auto"/>
          <w:sz w:val="32"/>
          <w:szCs w:val="32"/>
          <w:highlight w:val="none"/>
        </w:rPr>
        <w:t>（十</w:t>
      </w:r>
      <w:r>
        <w:rPr>
          <w:rFonts w:hint="eastAsia" w:ascii="彩虹粗仿宋" w:hAnsi="彩虹粗仿宋" w:eastAsia="彩虹粗仿宋" w:cs="彩虹粗仿宋"/>
          <w:color w:val="auto"/>
          <w:sz w:val="32"/>
          <w:szCs w:val="32"/>
          <w:highlight w:val="none"/>
          <w:lang w:eastAsia="zh-CN"/>
        </w:rPr>
        <w:t>三</w:t>
      </w:r>
      <w:r>
        <w:rPr>
          <w:rFonts w:hint="eastAsia" w:ascii="彩虹粗仿宋" w:hAnsi="彩虹粗仿宋" w:eastAsia="彩虹粗仿宋" w:cs="彩虹粗仿宋"/>
          <w:color w:val="auto"/>
          <w:sz w:val="32"/>
          <w:szCs w:val="32"/>
          <w:highlight w:val="none"/>
        </w:rPr>
        <w:t>）款项支付要求</w:t>
      </w:r>
    </w:p>
    <w:p>
      <w:pPr>
        <w:shd w:val="clear" w:color="auto" w:fill="auto"/>
        <w:adjustRightInd w:val="0"/>
        <w:snapToGrid w:val="0"/>
        <w:spacing w:line="360" w:lineRule="auto"/>
        <w:ind w:firstLine="646" w:firstLineChars="202"/>
        <w:rPr>
          <w:rFonts w:hint="default" w:eastAsia="彩虹粗仿宋"/>
          <w:lang w:val="en-US" w:eastAsia="zh-CN"/>
        </w:rPr>
      </w:pPr>
      <w:r>
        <w:rPr>
          <w:rFonts w:hint="eastAsia" w:ascii="彩虹粗仿宋" w:hAnsi="彩虹粗仿宋" w:eastAsia="彩虹粗仿宋" w:cs="彩虹粗仿宋"/>
          <w:color w:val="auto"/>
          <w:sz w:val="32"/>
          <w:szCs w:val="32"/>
          <w:highlight w:val="none"/>
        </w:rPr>
        <w:t>货款原则上按月结算。在办理付款手续之前，双方须对当月供应食材的品种、数量、单价、金额等进行统计，并核实无误后，于次月10日前，入选供应商依据双方核对无误的结算金额开具有效的发票给采购人，采购人收到入选供应商的发票后，按支付流程以银行转账方式支付货款给入选供应商。（具体约定以合同为准）</w:t>
      </w:r>
    </w:p>
    <w:p>
      <w:pPr>
        <w:rPr>
          <w:color w:val="000000" w:themeColor="text1"/>
          <w14:textFill>
            <w14:solidFill>
              <w14:schemeClr w14:val="tx1"/>
            </w14:solidFill>
          </w14:textFill>
        </w:rPr>
      </w:pPr>
    </w:p>
    <w:sectPr>
      <w:headerReference r:id="rId3" w:type="default"/>
      <w:footerReference r:id="rId4" w:type="default"/>
      <w:pgSz w:w="11906" w:h="16838"/>
      <w:pgMar w:top="1871" w:right="1474" w:bottom="1871" w:left="164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B5634"/>
    <w:multiLevelType w:val="singleLevel"/>
    <w:tmpl w:val="E3CB5634"/>
    <w:lvl w:ilvl="0" w:tentative="0">
      <w:start w:val="2"/>
      <w:numFmt w:val="decimal"/>
      <w:suff w:val="nothing"/>
      <w:lvlText w:val="（%1）"/>
      <w:lvlJc w:val="left"/>
    </w:lvl>
  </w:abstractNum>
  <w:abstractNum w:abstractNumId="1">
    <w:nsid w:val="5908C5A3"/>
    <w:multiLevelType w:val="singleLevel"/>
    <w:tmpl w:val="5908C5A3"/>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B9"/>
    <w:rsid w:val="00076270"/>
    <w:rsid w:val="000C214A"/>
    <w:rsid w:val="000E3B89"/>
    <w:rsid w:val="001171F1"/>
    <w:rsid w:val="00152402"/>
    <w:rsid w:val="00165322"/>
    <w:rsid w:val="001A56E4"/>
    <w:rsid w:val="00233158"/>
    <w:rsid w:val="00241AFF"/>
    <w:rsid w:val="0026645A"/>
    <w:rsid w:val="002F0DA2"/>
    <w:rsid w:val="00344A25"/>
    <w:rsid w:val="00360B92"/>
    <w:rsid w:val="00362549"/>
    <w:rsid w:val="0037372F"/>
    <w:rsid w:val="00375847"/>
    <w:rsid w:val="00384D46"/>
    <w:rsid w:val="003A0094"/>
    <w:rsid w:val="003A6E7E"/>
    <w:rsid w:val="003B59A1"/>
    <w:rsid w:val="004232C0"/>
    <w:rsid w:val="00427769"/>
    <w:rsid w:val="00454ACB"/>
    <w:rsid w:val="00464AED"/>
    <w:rsid w:val="00490BEA"/>
    <w:rsid w:val="004B6734"/>
    <w:rsid w:val="004B6895"/>
    <w:rsid w:val="004C0945"/>
    <w:rsid w:val="004F05C6"/>
    <w:rsid w:val="00501552"/>
    <w:rsid w:val="00547CC9"/>
    <w:rsid w:val="00575A19"/>
    <w:rsid w:val="005942F6"/>
    <w:rsid w:val="005B555B"/>
    <w:rsid w:val="005E7F26"/>
    <w:rsid w:val="00612370"/>
    <w:rsid w:val="006450F2"/>
    <w:rsid w:val="00671E3F"/>
    <w:rsid w:val="006B1299"/>
    <w:rsid w:val="006C357A"/>
    <w:rsid w:val="006C7F66"/>
    <w:rsid w:val="00707808"/>
    <w:rsid w:val="00725BEA"/>
    <w:rsid w:val="00761FA2"/>
    <w:rsid w:val="00775113"/>
    <w:rsid w:val="00775704"/>
    <w:rsid w:val="00787A85"/>
    <w:rsid w:val="007B020C"/>
    <w:rsid w:val="007C6FA0"/>
    <w:rsid w:val="007E1F0E"/>
    <w:rsid w:val="0080501D"/>
    <w:rsid w:val="00825339"/>
    <w:rsid w:val="0088127D"/>
    <w:rsid w:val="00891B56"/>
    <w:rsid w:val="008B58AD"/>
    <w:rsid w:val="008D6548"/>
    <w:rsid w:val="008F4DFD"/>
    <w:rsid w:val="00935BD0"/>
    <w:rsid w:val="00963A70"/>
    <w:rsid w:val="00972C18"/>
    <w:rsid w:val="009A5252"/>
    <w:rsid w:val="009D3908"/>
    <w:rsid w:val="00A225F2"/>
    <w:rsid w:val="00A27F4E"/>
    <w:rsid w:val="00A317D9"/>
    <w:rsid w:val="00A347B3"/>
    <w:rsid w:val="00A61267"/>
    <w:rsid w:val="00AD42BA"/>
    <w:rsid w:val="00B06026"/>
    <w:rsid w:val="00B12A1C"/>
    <w:rsid w:val="00B56A02"/>
    <w:rsid w:val="00B9511E"/>
    <w:rsid w:val="00BA3555"/>
    <w:rsid w:val="00C015D1"/>
    <w:rsid w:val="00C50EB2"/>
    <w:rsid w:val="00CA7150"/>
    <w:rsid w:val="00CD5CF2"/>
    <w:rsid w:val="00CE4D6C"/>
    <w:rsid w:val="00D0748F"/>
    <w:rsid w:val="00D2239E"/>
    <w:rsid w:val="00D31526"/>
    <w:rsid w:val="00DF3466"/>
    <w:rsid w:val="00DF493A"/>
    <w:rsid w:val="00E132E9"/>
    <w:rsid w:val="00E22BE6"/>
    <w:rsid w:val="00E73CB9"/>
    <w:rsid w:val="00E932D7"/>
    <w:rsid w:val="00E951D6"/>
    <w:rsid w:val="00EC62DF"/>
    <w:rsid w:val="00EC7803"/>
    <w:rsid w:val="00EE2914"/>
    <w:rsid w:val="00F14EEE"/>
    <w:rsid w:val="00F2182B"/>
    <w:rsid w:val="00F54184"/>
    <w:rsid w:val="00F624E1"/>
    <w:rsid w:val="00F627E9"/>
    <w:rsid w:val="00F954D6"/>
    <w:rsid w:val="00FB4F61"/>
    <w:rsid w:val="00FC5EBD"/>
    <w:rsid w:val="00FD08BF"/>
    <w:rsid w:val="00FF141A"/>
    <w:rsid w:val="03C807F4"/>
    <w:rsid w:val="047564C3"/>
    <w:rsid w:val="0A611A20"/>
    <w:rsid w:val="0E7C1D13"/>
    <w:rsid w:val="1D752629"/>
    <w:rsid w:val="1E29713F"/>
    <w:rsid w:val="1E513265"/>
    <w:rsid w:val="1FB810AC"/>
    <w:rsid w:val="266A397A"/>
    <w:rsid w:val="29314519"/>
    <w:rsid w:val="29E93E63"/>
    <w:rsid w:val="2C024BCB"/>
    <w:rsid w:val="2D1D4CAB"/>
    <w:rsid w:val="2FAA5B34"/>
    <w:rsid w:val="35D13BDC"/>
    <w:rsid w:val="47C61130"/>
    <w:rsid w:val="4F574C09"/>
    <w:rsid w:val="50B576FA"/>
    <w:rsid w:val="58FDF5F1"/>
    <w:rsid w:val="5BB7B3F7"/>
    <w:rsid w:val="5BBB8324"/>
    <w:rsid w:val="5FB230FB"/>
    <w:rsid w:val="63F56793"/>
    <w:rsid w:val="6457322E"/>
    <w:rsid w:val="69670BF1"/>
    <w:rsid w:val="69D43F2F"/>
    <w:rsid w:val="7EE73063"/>
    <w:rsid w:val="7FFF34B4"/>
    <w:rsid w:val="BFFF87F0"/>
    <w:rsid w:val="DD7B232F"/>
    <w:rsid w:val="DECF8032"/>
    <w:rsid w:val="FBA5B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5"/>
    <w:semiHidden/>
    <w:unhideWhenUsed/>
    <w:qFormat/>
    <w:uiPriority w:val="99"/>
    <w:rPr>
      <w:b/>
      <w:bCs/>
    </w:rPr>
  </w:style>
  <w:style w:type="table" w:styleId="8">
    <w:name w:val="Table Grid"/>
    <w:basedOn w:val="7"/>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sz w:val="18"/>
      <w:szCs w:val="18"/>
    </w:rPr>
  </w:style>
  <w:style w:type="character" w:customStyle="1" w:styleId="13">
    <w:name w:val="页脚 字符"/>
    <w:basedOn w:val="9"/>
    <w:link w:val="2"/>
    <w:qFormat/>
    <w:uiPriority w:val="99"/>
    <w:rPr>
      <w:sz w:val="18"/>
      <w:szCs w:val="18"/>
    </w:rPr>
  </w:style>
  <w:style w:type="character" w:customStyle="1" w:styleId="14">
    <w:name w:val="批注文字 字符"/>
    <w:basedOn w:val="9"/>
    <w:link w:val="3"/>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56</Words>
  <Characters>320</Characters>
  <Lines>2</Lines>
  <Paragraphs>1</Paragraphs>
  <TotalTime>47</TotalTime>
  <ScaleCrop>false</ScaleCrop>
  <LinksUpToDate>false</LinksUpToDate>
  <CharactersWithSpaces>375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2025-03-08T04:00:00Z</dcterms:created>
  <dc:creator>Apache POI</dc:creator>
  <cp:lastModifiedBy>ccb</cp:lastModifiedBy>
  <cp:lastPrinted>2024-03-27T07:32:00Z</cp:lastPrinted>
  <dcterms:modified xsi:type="dcterms:W3CDTF">2026-05-08T16:33:54Z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2076F990E22E47CEA6ACEA375A11B31D_13</vt:lpwstr>
  </property>
</Properties>
</file>