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“</w:t>
      </w:r>
      <w:r>
        <w:rPr>
          <w:rFonts w:hint="eastAsia"/>
          <w:b/>
          <w:bCs/>
          <w:sz w:val="44"/>
          <w:szCs w:val="44"/>
        </w:rPr>
        <w:t>广东省不动产登记金融总对总服务系统”两年使用权采购项目</w:t>
      </w:r>
      <w:r>
        <w:rPr>
          <w:rFonts w:hint="eastAsia"/>
          <w:b/>
          <w:bCs/>
          <w:sz w:val="44"/>
          <w:szCs w:val="44"/>
          <w:lang w:eastAsia="zh-CN"/>
        </w:rPr>
        <w:t>采购需求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原“</w:t>
      </w:r>
      <w:r>
        <w:rPr>
          <w:rFonts w:hint="eastAsia"/>
          <w:sz w:val="32"/>
          <w:szCs w:val="32"/>
        </w:rPr>
        <w:t>广东省不动产登记金融服务系统</w:t>
      </w:r>
      <w:r>
        <w:rPr>
          <w:rFonts w:hint="eastAsia"/>
          <w:sz w:val="32"/>
          <w:szCs w:val="32"/>
          <w:lang w:eastAsia="zh-CN"/>
        </w:rPr>
        <w:t>”是由</w:t>
      </w:r>
      <w:r>
        <w:rPr>
          <w:rFonts w:hint="eastAsia"/>
          <w:sz w:val="32"/>
          <w:szCs w:val="32"/>
        </w:rPr>
        <w:t>广州银行电子结算中心</w:t>
      </w:r>
      <w:r>
        <w:rPr>
          <w:rFonts w:hint="eastAsia"/>
          <w:sz w:val="32"/>
          <w:szCs w:val="32"/>
          <w:lang w:eastAsia="zh-CN"/>
        </w:rPr>
        <w:t>研发并运营，供金融机构办理</w:t>
      </w:r>
      <w:r>
        <w:rPr>
          <w:rFonts w:hint="eastAsia"/>
          <w:sz w:val="32"/>
          <w:szCs w:val="32"/>
        </w:rPr>
        <w:t>不动产抵押登记</w:t>
      </w:r>
      <w:r>
        <w:rPr>
          <w:rFonts w:hint="eastAsia"/>
          <w:sz w:val="32"/>
          <w:szCs w:val="32"/>
          <w:lang w:eastAsia="zh-CN"/>
        </w:rPr>
        <w:t>相关服务</w:t>
      </w:r>
      <w:r>
        <w:rPr>
          <w:rFonts w:hint="eastAsia"/>
          <w:sz w:val="32"/>
          <w:szCs w:val="32"/>
          <w:lang w:val="en-US" w:eastAsia="zh-CN"/>
        </w:rPr>
        <w:t>的系统平台。2025年底，政府主管部门通知原“广东省不动产登记金融服务系统”拟即时下线；并于2026年2月，由广东省自然资源厅、广东省发展和改革委员会、国家金融监督管理总局广东监管局、广东省政务服务和数据管理局四部门联合发文，明确建设运营新的“广东省不动产登记金融总对总服务系统”，重新为金融机构提供不动产抵押登记总对总线上服务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为保障我行业务办理中不动产抵押登记环节质效的接续及顺畅运行，现需要实现行内系统与新的“广东省不动产登记金融总对总服务系统”的对接。系统的对接包含接口对接和网页对接两种模式。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对于“广东省不动产登记金融总对总服务系统”，供应商需要取得政府主管部门的授权许可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来建设该系统，并负责该系统与相关政府部门系统的对接与迭代优化，根据政府部门要求以及银行端的需求，逐步开发推出新的便捷的业务办理功能，进一步提升抵押登记环节的业务办理效率。同时，供应商需要负责该系统的运维，在发生系统故障时能及时响应处理，做到不影响抵押登记业务的正常办理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接口对接模式下，供应商需要开发接口，并提供相应的接口文档等材料，配合行内系统与“广东省不动产登记金融总对总服务系统”的接口联调测试、迭代更新和运维等工作，保证系统对接顺利进行。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网页对接模式下，供应商需要负责“广东省不动产登记金融总对总服务系统”业务办理网页的开发测试运维，为我行提供一个可以进行线上抵押登记业务办理的窗口，业务人员上传相关材料、填写相关信息即可进行抵押登记业务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34"/>
    <w:rsid w:val="000206E5"/>
    <w:rsid w:val="00123FAE"/>
    <w:rsid w:val="00AB58BF"/>
    <w:rsid w:val="00E52834"/>
    <w:rsid w:val="00EB529C"/>
    <w:rsid w:val="77B6CCF3"/>
    <w:rsid w:val="7F749A94"/>
    <w:rsid w:val="FDD3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75</Characters>
  <Lines>1</Lines>
  <Paragraphs>1</Paragraphs>
  <TotalTime>5</TotalTime>
  <ScaleCrop>false</ScaleCrop>
  <LinksUpToDate>false</LinksUpToDate>
  <CharactersWithSpaces>86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2023-11-18T01:15:00Z</dcterms:created>
  <dc:creator>供应商管理科</dc:creator>
  <cp:lastModifiedBy>ccb</cp:lastModifiedBy>
  <dcterms:modified xsi:type="dcterms:W3CDTF">2026-05-07T10:19:38Z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41008398178FDBD5826EF1694E84E821</vt:lpwstr>
  </property>
</Properties>
</file>