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彩虹粗仿宋" w:hAnsi="彩虹粗仿宋" w:eastAsia="彩虹粗仿宋" w:cs="彩虹粗仿宋"/>
          <w:b/>
          <w:bCs/>
          <w:sz w:val="32"/>
          <w:szCs w:val="32"/>
        </w:rPr>
      </w:pPr>
      <w:r>
        <w:rPr>
          <w:rFonts w:hint="eastAsia" w:ascii="彩虹粗仿宋" w:hAnsi="彩虹粗仿宋" w:eastAsia="彩虹粗仿宋" w:cs="彩虹粗仿宋"/>
          <w:b/>
          <w:bCs/>
          <w:sz w:val="32"/>
          <w:szCs w:val="32"/>
          <w:lang w:val="en-US" w:eastAsia="zh-CN"/>
        </w:rPr>
        <w:t>惠州</w:t>
      </w:r>
      <w:r>
        <w:rPr>
          <w:rFonts w:hint="eastAsia" w:ascii="彩虹粗仿宋" w:hAnsi="彩虹粗仿宋" w:eastAsia="彩虹粗仿宋" w:cs="彩虹粗仿宋"/>
          <w:b/>
          <w:bCs/>
          <w:sz w:val="32"/>
          <w:szCs w:val="32"/>
        </w:rPr>
        <w:t>市分行会计资料运送项目采购需求</w:t>
      </w:r>
    </w:p>
    <w:p>
      <w:pPr>
        <w:snapToGrid w:val="0"/>
        <w:spacing w:line="360" w:lineRule="auto"/>
        <w:ind w:firstLine="640" w:firstLineChars="200"/>
        <w:rPr>
          <w:rFonts w:hint="eastAsia" w:ascii="彩虹粗仿宋" w:hAnsi="彩虹粗仿宋" w:eastAsia="彩虹粗仿宋" w:cs="彩虹粗仿宋"/>
          <w:sz w:val="32"/>
          <w:szCs w:val="32"/>
        </w:rPr>
      </w:pPr>
    </w:p>
    <w:p>
      <w:pPr>
        <w:snapToGrid w:val="0"/>
        <w:spacing w:line="360" w:lineRule="auto"/>
        <w:ind w:firstLine="640" w:firstLineChars="200"/>
        <w:rPr>
          <w:rFonts w:hint="eastAsia" w:ascii="彩虹粗仿宋" w:hAnsi="宋体" w:eastAsia="彩虹粗仿宋" w:cs="Times New Roman"/>
          <w:b/>
          <w:bCs/>
          <w:sz w:val="32"/>
          <w:szCs w:val="32"/>
          <w:lang w:val="en-US" w:eastAsia="zh-CN"/>
        </w:rPr>
      </w:pPr>
      <w:r>
        <w:rPr>
          <w:rFonts w:hint="eastAsia" w:ascii="彩虹粗仿宋" w:hAnsi="彩虹粗仿宋" w:eastAsia="彩虹粗仿宋" w:cs="彩虹粗仿宋"/>
          <w:b/>
          <w:bCs/>
          <w:sz w:val="32"/>
          <w:szCs w:val="32"/>
          <w:lang w:val="en-US" w:eastAsia="zh-CN"/>
        </w:rPr>
        <w:t>一</w:t>
      </w:r>
      <w:r>
        <w:rPr>
          <w:rFonts w:hint="eastAsia" w:ascii="彩虹粗仿宋" w:hAnsi="彩虹粗仿宋" w:eastAsia="彩虹粗仿宋" w:cs="彩虹粗仿宋"/>
          <w:b/>
          <w:bCs/>
          <w:sz w:val="32"/>
          <w:szCs w:val="32"/>
        </w:rPr>
        <w:t>、</w:t>
      </w:r>
      <w:r>
        <w:rPr>
          <w:rFonts w:hint="eastAsia" w:ascii="彩虹粗仿宋" w:hAnsi="宋体" w:eastAsia="彩虹粗仿宋" w:cs="Times New Roman"/>
          <w:b/>
          <w:bCs/>
          <w:sz w:val="32"/>
          <w:szCs w:val="32"/>
        </w:rPr>
        <w:t>服务内容</w:t>
      </w:r>
      <w:r>
        <w:rPr>
          <w:rFonts w:hint="eastAsia" w:ascii="彩虹粗仿宋" w:hAnsi="宋体" w:eastAsia="彩虹粗仿宋" w:cs="Times New Roman"/>
          <w:b/>
          <w:bCs/>
          <w:sz w:val="32"/>
          <w:szCs w:val="32"/>
          <w:lang w:val="en-US" w:eastAsia="zh-CN"/>
        </w:rPr>
        <w:t xml:space="preserve"> </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工作日负责将我分行部门后台与辖属营业机构之间会计资料的运送服务工作。</w:t>
      </w:r>
    </w:p>
    <w:p>
      <w:pPr>
        <w:ind w:firstLine="640" w:firstLineChars="200"/>
        <w:rPr>
          <w:rFonts w:hint="eastAsia" w:ascii="彩虹粗仿宋" w:eastAsia="彩虹粗仿宋"/>
          <w:b/>
          <w:sz w:val="32"/>
          <w:szCs w:val="32"/>
        </w:rPr>
      </w:pPr>
      <w:r>
        <w:rPr>
          <w:rFonts w:hint="eastAsia" w:ascii="彩虹粗仿宋" w:eastAsia="彩虹粗仿宋"/>
          <w:b/>
          <w:sz w:val="32"/>
          <w:szCs w:val="32"/>
          <w:lang w:val="en-US" w:eastAsia="zh-CN"/>
        </w:rPr>
        <w:t>二</w:t>
      </w:r>
      <w:r>
        <w:rPr>
          <w:rFonts w:hint="eastAsia" w:ascii="彩虹粗仿宋" w:eastAsia="彩虹粗仿宋"/>
          <w:b/>
          <w:sz w:val="32"/>
          <w:szCs w:val="32"/>
        </w:rPr>
        <w:t>、服务</w:t>
      </w:r>
      <w:r>
        <w:rPr>
          <w:rFonts w:hint="eastAsia" w:ascii="彩虹粗仿宋" w:eastAsia="彩虹粗仿宋"/>
          <w:b/>
          <w:sz w:val="32"/>
          <w:szCs w:val="32"/>
          <w:lang w:val="en-US" w:eastAsia="zh-CN"/>
        </w:rPr>
        <w:t>团队</w:t>
      </w:r>
      <w:r>
        <w:rPr>
          <w:rFonts w:hint="eastAsia" w:ascii="彩虹粗仿宋" w:eastAsia="彩虹粗仿宋"/>
          <w:b/>
          <w:sz w:val="32"/>
          <w:szCs w:val="32"/>
        </w:rPr>
        <w:t>要求</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服务团队成员须具备本项目相关业务所要求的业务技能，具有良好的职业道德和严谨的工作作风，遵纪守法，爱岗敬业，责任心强，工作认真负责。</w:t>
      </w:r>
    </w:p>
    <w:p>
      <w:pPr>
        <w:spacing w:line="360" w:lineRule="auto"/>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1、供应商工作人员在会计资料运送工作时，工作人员必须穿着贵公司统一的制服，或佩带有效的工作证。</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2、</w:t>
      </w:r>
      <w:r>
        <w:rPr>
          <w:rFonts w:hint="eastAsia" w:ascii="彩虹粗仿宋" w:hAnsi="宋体" w:eastAsia="彩虹粗仿宋" w:cs="Times New Roman"/>
          <w:snapToGrid w:val="0"/>
          <w:kern w:val="0"/>
          <w:sz w:val="32"/>
          <w:szCs w:val="32"/>
        </w:rPr>
        <w:t>供应商对该项目</w:t>
      </w:r>
      <w:r>
        <w:rPr>
          <w:rFonts w:hint="eastAsia" w:ascii="彩虹粗仿宋" w:hAnsi="宋体" w:eastAsia="彩虹粗仿宋" w:cs="Times New Roman"/>
          <w:snapToGrid w:val="0"/>
          <w:kern w:val="0"/>
          <w:sz w:val="32"/>
          <w:szCs w:val="32"/>
          <w:lang w:val="en-US" w:eastAsia="zh-CN"/>
        </w:rPr>
        <w:t>配置足够的运送工作</w:t>
      </w:r>
      <w:r>
        <w:rPr>
          <w:rFonts w:hint="eastAsia" w:ascii="彩虹粗仿宋" w:hAnsi="宋体" w:eastAsia="彩虹粗仿宋" w:cs="Times New Roman"/>
          <w:snapToGrid w:val="0"/>
          <w:kern w:val="0"/>
          <w:sz w:val="32"/>
          <w:szCs w:val="32"/>
        </w:rPr>
        <w:t>人员</w:t>
      </w:r>
      <w:r>
        <w:rPr>
          <w:rFonts w:hint="eastAsia" w:ascii="彩虹粗仿宋" w:hAnsi="宋体" w:eastAsia="彩虹粗仿宋" w:cs="Times New Roman"/>
          <w:snapToGrid w:val="0"/>
          <w:kern w:val="0"/>
          <w:sz w:val="32"/>
          <w:szCs w:val="32"/>
          <w:lang w:val="en-US" w:eastAsia="zh-CN"/>
        </w:rPr>
        <w:t>并</w:t>
      </w:r>
      <w:r>
        <w:rPr>
          <w:rFonts w:hint="eastAsia" w:ascii="彩虹粗仿宋" w:hAnsi="宋体" w:eastAsia="彩虹粗仿宋" w:cs="Times New Roman"/>
          <w:snapToGrid w:val="0"/>
          <w:kern w:val="0"/>
          <w:sz w:val="32"/>
          <w:szCs w:val="32"/>
        </w:rPr>
        <w:t>应保持相对稳定，原则上</w:t>
      </w:r>
      <w:r>
        <w:rPr>
          <w:rFonts w:hint="eastAsia" w:ascii="彩虹粗仿宋" w:hAnsi="宋体" w:eastAsia="彩虹粗仿宋" w:cs="Times New Roman"/>
          <w:snapToGrid w:val="0"/>
          <w:kern w:val="0"/>
          <w:sz w:val="32"/>
          <w:szCs w:val="32"/>
          <w:lang w:val="en-US" w:eastAsia="zh-CN"/>
        </w:rPr>
        <w:t>工作</w:t>
      </w:r>
      <w:r>
        <w:rPr>
          <w:rFonts w:hint="eastAsia" w:ascii="彩虹粗仿宋" w:hAnsi="宋体" w:eastAsia="彩虹粗仿宋" w:cs="Times New Roman"/>
          <w:snapToGrid w:val="0"/>
          <w:kern w:val="0"/>
          <w:sz w:val="32"/>
          <w:szCs w:val="32"/>
        </w:rPr>
        <w:t>人员流动率不得超过20%（不含休产假人员</w:t>
      </w:r>
      <w:r>
        <w:rPr>
          <w:rFonts w:hint="eastAsia" w:ascii="彩虹粗仿宋" w:hAnsi="宋体" w:eastAsia="彩虹粗仿宋" w:cs="Times New Roman"/>
          <w:snapToGrid w:val="0"/>
          <w:kern w:val="0"/>
          <w:sz w:val="32"/>
          <w:szCs w:val="32"/>
          <w:lang w:val="en-US" w:eastAsia="zh-CN"/>
        </w:rPr>
        <w:t>等特殊</w:t>
      </w:r>
      <w:r>
        <w:rPr>
          <w:rFonts w:hint="eastAsia" w:ascii="彩虹粗仿宋" w:hAnsi="宋体" w:eastAsia="彩虹粗仿宋" w:cs="Times New Roman"/>
          <w:snapToGrid w:val="0"/>
          <w:kern w:val="0"/>
          <w:sz w:val="32"/>
          <w:szCs w:val="32"/>
        </w:rPr>
        <w:t>调整）</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同时需向采购方提供</w:t>
      </w:r>
      <w:r>
        <w:rPr>
          <w:rFonts w:hint="eastAsia" w:ascii="彩虹粗仿宋" w:hAnsi="宋体" w:eastAsia="彩虹粗仿宋" w:cs="Times New Roman"/>
          <w:snapToGrid w:val="0"/>
          <w:kern w:val="0"/>
          <w:sz w:val="32"/>
          <w:szCs w:val="32"/>
          <w:lang w:val="en-US" w:eastAsia="zh-CN"/>
        </w:rPr>
        <w:t>工作</w:t>
      </w:r>
      <w:bookmarkStart w:id="0" w:name="_GoBack"/>
      <w:r>
        <w:rPr>
          <w:rFonts w:hint="eastAsia" w:ascii="彩虹粗仿宋" w:hAnsi="宋体" w:eastAsia="彩虹粗仿宋" w:cs="Times New Roman"/>
          <w:snapToGrid w:val="0"/>
          <w:kern w:val="0"/>
          <w:sz w:val="32"/>
          <w:szCs w:val="32"/>
        </w:rPr>
        <w:t>人员</w:t>
      </w:r>
      <w:bookmarkEnd w:id="0"/>
      <w:r>
        <w:rPr>
          <w:rFonts w:hint="eastAsia" w:ascii="彩虹粗仿宋" w:hAnsi="宋体" w:eastAsia="彩虹粗仿宋" w:cs="Times New Roman"/>
          <w:snapToGrid w:val="0"/>
          <w:kern w:val="0"/>
          <w:sz w:val="32"/>
          <w:szCs w:val="32"/>
        </w:rPr>
        <w:t>基本信息登记表</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lang w:val="en-US" w:eastAsia="zh-CN"/>
        </w:rPr>
        <w:t>若工作</w:t>
      </w:r>
      <w:r>
        <w:rPr>
          <w:rFonts w:hint="eastAsia" w:ascii="彩虹粗仿宋" w:hAnsi="宋体" w:eastAsia="彩虹粗仿宋" w:cs="Times New Roman"/>
          <w:snapToGrid w:val="0"/>
          <w:kern w:val="0"/>
          <w:sz w:val="32"/>
          <w:szCs w:val="32"/>
        </w:rPr>
        <w:t>人员发生变动，必须提前3个工作日书面通知并将变动人员资料提交采购方。</w:t>
      </w:r>
    </w:p>
    <w:p>
      <w:pPr>
        <w:spacing w:line="360" w:lineRule="auto"/>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3、供应商工作人员未按合同约定完成工作或不服从我分行的相关管理制度，我分行有权向供应商提出调换。</w:t>
      </w:r>
    </w:p>
    <w:p>
      <w:pPr>
        <w:numPr>
          <w:ilvl w:val="0"/>
          <w:numId w:val="0"/>
        </w:numPr>
        <w:spacing w:line="360" w:lineRule="auto"/>
        <w:ind w:firstLine="640" w:firstLineChars="200"/>
        <w:rPr>
          <w:rFonts w:ascii="彩虹粗仿宋" w:hAnsi="宋体" w:eastAsia="彩虹粗仿宋" w:cs="Times New Roman"/>
          <w:b/>
          <w:bCs/>
          <w:snapToGrid w:val="0"/>
          <w:kern w:val="0"/>
          <w:sz w:val="32"/>
          <w:szCs w:val="32"/>
        </w:rPr>
      </w:pPr>
      <w:r>
        <w:rPr>
          <w:rFonts w:hint="eastAsia" w:ascii="彩虹粗仿宋" w:hAnsi="宋体" w:eastAsia="彩虹粗仿宋" w:cs="Times New Roman"/>
          <w:b/>
          <w:bCs/>
          <w:snapToGrid w:val="0"/>
          <w:kern w:val="0"/>
          <w:sz w:val="32"/>
          <w:szCs w:val="32"/>
          <w:lang w:val="en-US" w:eastAsia="zh-CN"/>
        </w:rPr>
        <w:t>三、</w:t>
      </w:r>
      <w:r>
        <w:rPr>
          <w:rFonts w:hint="eastAsia" w:ascii="彩虹粗仿宋" w:hAnsi="宋体" w:eastAsia="彩虹粗仿宋" w:cs="Times New Roman"/>
          <w:b/>
          <w:bCs/>
          <w:snapToGrid w:val="0"/>
          <w:kern w:val="0"/>
          <w:sz w:val="32"/>
          <w:szCs w:val="32"/>
        </w:rPr>
        <w:t>服务质量要求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w:t>
      </w:r>
      <w:r>
        <w:rPr>
          <w:rFonts w:ascii="彩虹粗仿宋" w:hAnsi="宋体" w:eastAsia="彩虹粗仿宋" w:cs="Times New Roman"/>
          <w:snapToGrid w:val="0"/>
          <w:kern w:val="0"/>
          <w:sz w:val="32"/>
          <w:szCs w:val="32"/>
        </w:rPr>
        <w:t xml:space="preserve"> </w:t>
      </w:r>
      <w:r>
        <w:rPr>
          <w:rFonts w:hint="eastAsia" w:ascii="彩虹粗仿宋" w:hAnsi="宋体" w:eastAsia="彩虹粗仿宋" w:cs="Times New Roman"/>
          <w:snapToGrid w:val="0"/>
          <w:kern w:val="0"/>
          <w:sz w:val="32"/>
          <w:szCs w:val="32"/>
        </w:rPr>
        <w:t>供应商应保证安全、快捷地组织好我行</w:t>
      </w:r>
      <w:r>
        <w:rPr>
          <w:rFonts w:hint="eastAsia" w:ascii="彩虹粗仿宋" w:hAnsi="宋体" w:eastAsia="彩虹粗仿宋" w:cs="Times New Roman"/>
          <w:snapToGrid w:val="0"/>
          <w:kern w:val="0"/>
          <w:sz w:val="32"/>
          <w:szCs w:val="32"/>
          <w:lang w:val="en-US" w:eastAsia="zh-CN"/>
        </w:rPr>
        <w:t>会计</w:t>
      </w:r>
      <w:r>
        <w:rPr>
          <w:rFonts w:hint="eastAsia" w:ascii="彩虹粗仿宋" w:hAnsi="宋体" w:eastAsia="彩虹粗仿宋" w:cs="Times New Roman"/>
          <w:snapToGrid w:val="0"/>
          <w:kern w:val="0"/>
          <w:sz w:val="32"/>
          <w:szCs w:val="32"/>
        </w:rPr>
        <w:t>资料袋的</w:t>
      </w:r>
      <w:r>
        <w:rPr>
          <w:rFonts w:hint="eastAsia" w:ascii="彩虹粗仿宋" w:hAnsi="宋体" w:eastAsia="彩虹粗仿宋" w:cs="Times New Roman"/>
          <w:snapToGrid w:val="0"/>
          <w:kern w:val="0"/>
          <w:sz w:val="32"/>
          <w:szCs w:val="32"/>
          <w:lang w:val="en-US" w:eastAsia="zh-CN"/>
        </w:rPr>
        <w:t>运送</w:t>
      </w:r>
      <w:r>
        <w:rPr>
          <w:rFonts w:hint="eastAsia" w:ascii="彩虹粗仿宋" w:hAnsi="宋体" w:eastAsia="彩虹粗仿宋" w:cs="Times New Roman"/>
          <w:snapToGrid w:val="0"/>
          <w:kern w:val="0"/>
          <w:sz w:val="32"/>
          <w:szCs w:val="32"/>
        </w:rPr>
        <w:t>工作，实行点到点服务，按双方约定交接时间及地点上门接、送服务，确保</w:t>
      </w:r>
      <w:r>
        <w:rPr>
          <w:rFonts w:hint="eastAsia" w:ascii="彩虹粗仿宋" w:hAnsi="宋体" w:eastAsia="彩虹粗仿宋" w:cs="Times New Roman"/>
          <w:snapToGrid w:val="0"/>
          <w:kern w:val="0"/>
          <w:sz w:val="32"/>
          <w:szCs w:val="32"/>
          <w:lang w:val="en-US" w:eastAsia="zh-CN"/>
        </w:rPr>
        <w:t>我行</w:t>
      </w:r>
      <w:r>
        <w:rPr>
          <w:rFonts w:hint="eastAsia" w:ascii="彩虹粗仿宋" w:hAnsi="宋体" w:eastAsia="彩虹粗仿宋" w:cs="Times New Roman"/>
          <w:snapToGrid w:val="0"/>
          <w:kern w:val="0"/>
          <w:sz w:val="32"/>
          <w:szCs w:val="32"/>
        </w:rPr>
        <w:t>资料按时送达指定地点，会计资料运送双方交接必须在监控环境下进行查验、清点，核对相符后办理交接登记手续。</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w:t>
      </w:r>
      <w:r>
        <w:rPr>
          <w:rFonts w:ascii="彩虹粗仿宋" w:hAnsi="宋体" w:eastAsia="彩虹粗仿宋" w:cs="Times New Roman"/>
          <w:snapToGrid w:val="0"/>
          <w:kern w:val="0"/>
          <w:sz w:val="32"/>
          <w:szCs w:val="32"/>
        </w:rPr>
        <w:t xml:space="preserve"> </w:t>
      </w:r>
      <w:r>
        <w:rPr>
          <w:rFonts w:hint="eastAsia" w:ascii="彩虹粗仿宋" w:hAnsi="宋体" w:eastAsia="彩虹粗仿宋" w:cs="Times New Roman"/>
          <w:snapToGrid w:val="0"/>
          <w:kern w:val="0"/>
          <w:sz w:val="32"/>
          <w:szCs w:val="32"/>
        </w:rPr>
        <w:t>供应商必须接受我行对其承包业务的工作指导和工作要求，配合我行的各项检查工作，必要时需提供相关资料。</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w:t>
      </w:r>
      <w:r>
        <w:rPr>
          <w:rFonts w:hint="eastAsia"/>
        </w:rPr>
        <w:t xml:space="preserve"> </w:t>
      </w:r>
      <w:r>
        <w:rPr>
          <w:rFonts w:hint="eastAsia" w:ascii="彩虹粗仿宋" w:hAnsi="宋体" w:eastAsia="彩虹粗仿宋" w:cs="Times New Roman"/>
          <w:snapToGrid w:val="0"/>
          <w:kern w:val="0"/>
          <w:sz w:val="32"/>
          <w:szCs w:val="32"/>
        </w:rPr>
        <w:t>供应商运送车辆应相对固定，运送车辆应安装摄像头，记录资料运送全</w:t>
      </w:r>
      <w:r>
        <w:rPr>
          <w:rFonts w:hint="eastAsia" w:ascii="彩虹粗仿宋" w:hAnsi="宋体" w:eastAsia="彩虹粗仿宋" w:cs="Times New Roman"/>
          <w:snapToGrid w:val="0"/>
          <w:kern w:val="0"/>
          <w:sz w:val="32"/>
          <w:szCs w:val="32"/>
          <w:lang w:val="en-US" w:eastAsia="zh-CN"/>
        </w:rPr>
        <w:t>流</w:t>
      </w:r>
      <w:r>
        <w:rPr>
          <w:rFonts w:hint="eastAsia" w:ascii="彩虹粗仿宋" w:hAnsi="宋体" w:eastAsia="彩虹粗仿宋" w:cs="Times New Roman"/>
          <w:snapToGrid w:val="0"/>
          <w:kern w:val="0"/>
          <w:sz w:val="32"/>
          <w:szCs w:val="32"/>
        </w:rPr>
        <w:t>程情况，保证资料运送全程可追溯查找。配送车辆在配送途中临时发生故障，应马上另行派车替代。</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w:t>
      </w:r>
      <w:r>
        <w:rPr>
          <w:rFonts w:ascii="彩虹粗仿宋" w:hAnsi="宋体" w:eastAsia="彩虹粗仿宋" w:cs="Times New Roman"/>
          <w:snapToGrid w:val="0"/>
          <w:kern w:val="0"/>
          <w:sz w:val="32"/>
          <w:szCs w:val="32"/>
        </w:rPr>
        <w:t xml:space="preserve"> </w:t>
      </w:r>
      <w:r>
        <w:rPr>
          <w:rFonts w:hint="eastAsia" w:ascii="彩虹粗仿宋" w:hAnsi="宋体" w:eastAsia="彩虹粗仿宋" w:cs="Times New Roman"/>
          <w:snapToGrid w:val="0"/>
          <w:kern w:val="0"/>
          <w:sz w:val="32"/>
          <w:szCs w:val="32"/>
        </w:rPr>
        <w:t>为确保业务的连续性，供应商应建立突发事件的应急处置机制，根椐业务需要制定应急预案方案及组织演练，并配合采购方组织的应急演练。</w:t>
      </w:r>
    </w:p>
    <w:p>
      <w:pPr>
        <w:spacing w:line="360" w:lineRule="auto"/>
        <w:ind w:firstLine="640" w:firstLineChars="200"/>
        <w:rPr>
          <w:rFonts w:ascii="彩虹粗仿宋" w:hAnsi="宋体" w:eastAsia="彩虹粗仿宋" w:cs="Times New Roman"/>
          <w:b/>
          <w:bCs/>
          <w:snapToGrid w:val="0"/>
          <w:kern w:val="0"/>
          <w:sz w:val="32"/>
          <w:szCs w:val="32"/>
        </w:rPr>
      </w:pPr>
      <w:r>
        <w:rPr>
          <w:rFonts w:hint="eastAsia" w:ascii="彩虹粗仿宋" w:hAnsi="宋体" w:eastAsia="彩虹粗仿宋" w:cs="Times New Roman"/>
          <w:b/>
          <w:bCs/>
          <w:snapToGrid w:val="0"/>
          <w:kern w:val="0"/>
          <w:sz w:val="32"/>
          <w:szCs w:val="32"/>
          <w:lang w:val="en-US" w:eastAsia="zh-CN"/>
        </w:rPr>
        <w:t>四、</w:t>
      </w:r>
      <w:r>
        <w:rPr>
          <w:rFonts w:hint="eastAsia" w:ascii="彩虹粗仿宋" w:hAnsi="宋体" w:eastAsia="彩虹粗仿宋" w:cs="Times New Roman"/>
          <w:b/>
          <w:bCs/>
          <w:snapToGrid w:val="0"/>
          <w:kern w:val="0"/>
          <w:sz w:val="32"/>
          <w:szCs w:val="32"/>
        </w:rPr>
        <w:t>服务供应安排</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lang w:val="en-US" w:eastAsia="zh-CN"/>
        </w:rPr>
        <w:t>一</w:t>
      </w:r>
      <w:r>
        <w:rPr>
          <w:rFonts w:hint="eastAsia" w:ascii="彩虹粗仿宋" w:hAnsi="宋体" w:eastAsia="彩虹粗仿宋" w:cs="Times New Roman"/>
          <w:snapToGrid w:val="0"/>
          <w:kern w:val="0"/>
          <w:sz w:val="32"/>
          <w:szCs w:val="32"/>
          <w:lang w:eastAsia="zh-CN"/>
        </w:rPr>
        <w:t>）本次采购的服务期为</w:t>
      </w:r>
      <w:r>
        <w:rPr>
          <w:rFonts w:hint="eastAsia" w:ascii="彩虹粗仿宋" w:hAnsi="宋体" w:eastAsia="彩虹粗仿宋" w:cs="Times New Roman"/>
          <w:snapToGrid w:val="0"/>
          <w:kern w:val="0"/>
          <w:sz w:val="32"/>
          <w:szCs w:val="32"/>
          <w:lang w:val="en-US" w:eastAsia="zh-CN"/>
        </w:rPr>
        <w:t>三</w:t>
      </w:r>
      <w:r>
        <w:rPr>
          <w:rFonts w:hint="eastAsia" w:ascii="彩虹粗仿宋" w:hAnsi="宋体" w:eastAsia="彩虹粗仿宋" w:cs="Times New Roman"/>
          <w:snapToGrid w:val="0"/>
          <w:kern w:val="0"/>
          <w:sz w:val="32"/>
          <w:szCs w:val="32"/>
          <w:lang w:eastAsia="zh-CN"/>
        </w:rPr>
        <w:t>年（</w:t>
      </w:r>
      <w:r>
        <w:rPr>
          <w:rFonts w:hint="eastAsia" w:ascii="彩虹粗仿宋" w:hAnsi="宋体" w:eastAsia="彩虹粗仿宋" w:cs="Times New Roman"/>
          <w:snapToGrid w:val="0"/>
          <w:kern w:val="0"/>
          <w:sz w:val="32"/>
          <w:szCs w:val="32"/>
          <w:lang w:val="en-US" w:eastAsia="zh-CN"/>
        </w:rPr>
        <w:t>2026年08月20日至2029年08月19日</w:t>
      </w:r>
      <w:r>
        <w:rPr>
          <w:rFonts w:hint="eastAsia" w:ascii="彩虹粗仿宋" w:hAnsi="宋体" w:eastAsia="彩虹粗仿宋" w:cs="Times New Roman"/>
          <w:snapToGrid w:val="0"/>
          <w:kern w:val="0"/>
          <w:sz w:val="32"/>
          <w:szCs w:val="32"/>
          <w:lang w:eastAsia="zh-CN"/>
        </w:rPr>
        <w:t>），如遇服务项目内容取消，采购方应书面通知供应商，取消的服务项目内容从取消期起不再计费。</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lang w:val="en-US" w:eastAsia="zh-CN"/>
        </w:rPr>
        <w:t>二</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供应商在我行的正常工作日内接送</w:t>
      </w:r>
      <w:r>
        <w:rPr>
          <w:rFonts w:hint="eastAsia" w:ascii="彩虹粗仿宋" w:hAnsi="宋体" w:eastAsia="彩虹粗仿宋" w:cs="Times New Roman"/>
          <w:snapToGrid w:val="0"/>
          <w:kern w:val="0"/>
          <w:sz w:val="32"/>
          <w:szCs w:val="32"/>
          <w:lang w:val="en-US" w:eastAsia="zh-CN"/>
        </w:rPr>
        <w:t>网点会计</w:t>
      </w:r>
      <w:r>
        <w:rPr>
          <w:rFonts w:hint="eastAsia" w:ascii="彩虹粗仿宋" w:hAnsi="宋体" w:eastAsia="彩虹粗仿宋" w:cs="Times New Roman"/>
          <w:snapToGrid w:val="0"/>
          <w:kern w:val="0"/>
          <w:sz w:val="32"/>
          <w:szCs w:val="32"/>
        </w:rPr>
        <w:t>资料，</w:t>
      </w:r>
      <w:r>
        <w:rPr>
          <w:rFonts w:hint="eastAsia" w:ascii="彩虹粗仿宋" w:hAnsi="宋体" w:eastAsia="彩虹粗仿宋" w:cs="Times New Roman"/>
          <w:snapToGrid w:val="0"/>
          <w:kern w:val="0"/>
          <w:sz w:val="32"/>
          <w:szCs w:val="32"/>
          <w:lang w:val="en-US" w:eastAsia="zh-CN"/>
        </w:rPr>
        <w:t>运送至</w:t>
      </w:r>
      <w:r>
        <w:rPr>
          <w:rFonts w:hint="eastAsia" w:ascii="彩虹粗仿宋" w:hAnsi="宋体" w:eastAsia="彩虹粗仿宋" w:cs="Times New Roman"/>
          <w:snapToGrid w:val="0"/>
          <w:kern w:val="0"/>
          <w:sz w:val="32"/>
          <w:szCs w:val="32"/>
        </w:rPr>
        <w:t>建行惠州分行</w:t>
      </w:r>
      <w:r>
        <w:rPr>
          <w:rFonts w:hint="eastAsia" w:ascii="彩虹粗仿宋" w:hAnsi="宋体" w:eastAsia="彩虹粗仿宋" w:cs="Times New Roman"/>
          <w:snapToGrid w:val="0"/>
          <w:kern w:val="0"/>
          <w:sz w:val="32"/>
          <w:szCs w:val="32"/>
          <w:lang w:val="en-US" w:eastAsia="zh-CN"/>
        </w:rPr>
        <w:t>部门</w:t>
      </w:r>
      <w:r>
        <w:rPr>
          <w:rFonts w:hint="eastAsia" w:ascii="彩虹粗仿宋" w:hAnsi="宋体" w:eastAsia="彩虹粗仿宋" w:cs="Times New Roman"/>
          <w:snapToGrid w:val="0"/>
          <w:kern w:val="0"/>
          <w:sz w:val="32"/>
          <w:szCs w:val="32"/>
        </w:rPr>
        <w:t>指定地点</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lang w:val="en-US" w:eastAsia="zh-CN"/>
        </w:rPr>
        <w:t>及分行会计资料运送至辖属各网点</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每天</w:t>
      </w:r>
      <w:r>
        <w:rPr>
          <w:rFonts w:hint="eastAsia" w:ascii="彩虹粗仿宋" w:hAnsi="宋体" w:eastAsia="彩虹粗仿宋" w:cs="Times New Roman"/>
          <w:snapToGrid w:val="0"/>
          <w:kern w:val="0"/>
          <w:sz w:val="32"/>
          <w:szCs w:val="32"/>
          <w:lang w:val="en-US" w:eastAsia="zh-CN"/>
        </w:rPr>
        <w:t>运送</w:t>
      </w:r>
      <w:r>
        <w:rPr>
          <w:rFonts w:hint="eastAsia" w:ascii="彩虹粗仿宋" w:hAnsi="宋体" w:eastAsia="彩虹粗仿宋" w:cs="Times New Roman"/>
          <w:snapToGrid w:val="0"/>
          <w:kern w:val="0"/>
          <w:sz w:val="32"/>
          <w:szCs w:val="32"/>
        </w:rPr>
        <w:t>往返一次</w:t>
      </w:r>
      <w:r>
        <w:rPr>
          <w:rFonts w:hint="eastAsia" w:ascii="彩虹粗仿宋" w:hAnsi="宋体" w:eastAsia="彩虹粗仿宋" w:cs="Times New Roman"/>
          <w:snapToGrid w:val="0"/>
          <w:kern w:val="0"/>
          <w:sz w:val="32"/>
          <w:szCs w:val="32"/>
          <w:lang w:eastAsia="zh-CN"/>
        </w:rPr>
        <w:t>。</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rPr>
        <w:t>1.网点运送内容</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（1）网点凭证</w:t>
      </w:r>
      <w:r>
        <w:rPr>
          <w:rFonts w:hint="eastAsia" w:ascii="彩虹粗仿宋" w:hAnsi="宋体" w:eastAsia="彩虹粗仿宋" w:cs="Times New Roman"/>
          <w:snapToGrid w:val="0"/>
          <w:kern w:val="0"/>
          <w:sz w:val="32"/>
          <w:szCs w:val="32"/>
          <w:lang w:val="en-US" w:eastAsia="zh-CN"/>
        </w:rPr>
        <w:t>资料</w:t>
      </w:r>
      <w:r>
        <w:rPr>
          <w:rFonts w:hint="eastAsia" w:ascii="彩虹粗仿宋" w:hAnsi="宋体" w:eastAsia="彩虹粗仿宋" w:cs="Times New Roman"/>
          <w:snapToGrid w:val="0"/>
          <w:kern w:val="0"/>
          <w:sz w:val="32"/>
          <w:szCs w:val="32"/>
        </w:rPr>
        <w:t>袋</w:t>
      </w:r>
      <w:r>
        <w:rPr>
          <w:rFonts w:hint="eastAsia" w:ascii="彩虹粗仿宋" w:hAnsi="宋体" w:eastAsia="彩虹粗仿宋" w:cs="Times New Roman"/>
          <w:snapToGrid w:val="0"/>
          <w:kern w:val="0"/>
          <w:sz w:val="32"/>
          <w:szCs w:val="32"/>
          <w:lang w:val="en-US" w:eastAsia="zh-CN"/>
        </w:rPr>
        <w:t>当天</w:t>
      </w:r>
      <w:r>
        <w:rPr>
          <w:rFonts w:hint="eastAsia" w:ascii="彩虹粗仿宋" w:hAnsi="宋体" w:eastAsia="彩虹粗仿宋" w:cs="Times New Roman"/>
          <w:snapToGrid w:val="0"/>
          <w:kern w:val="0"/>
          <w:sz w:val="32"/>
          <w:szCs w:val="32"/>
        </w:rPr>
        <w:t>送至</w:t>
      </w:r>
      <w:r>
        <w:rPr>
          <w:rFonts w:hint="eastAsia" w:ascii="彩虹粗仿宋" w:hAnsi="宋体" w:eastAsia="彩虹粗仿宋" w:cs="Times New Roman"/>
          <w:snapToGrid w:val="0"/>
          <w:kern w:val="0"/>
          <w:sz w:val="32"/>
          <w:szCs w:val="32"/>
          <w:lang w:val="en-US" w:eastAsia="zh-CN"/>
        </w:rPr>
        <w:t>市分行</w:t>
      </w:r>
      <w:r>
        <w:rPr>
          <w:rFonts w:hint="eastAsia" w:ascii="彩虹粗仿宋" w:hAnsi="宋体" w:eastAsia="彩虹粗仿宋" w:cs="Times New Roman"/>
          <w:snapToGrid w:val="0"/>
          <w:kern w:val="0"/>
          <w:sz w:val="32"/>
          <w:szCs w:val="32"/>
        </w:rPr>
        <w:t>小金档案中心一楼渠运部；</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（2）网点印鉴卡等资料袋</w:t>
      </w:r>
      <w:r>
        <w:rPr>
          <w:rFonts w:hint="eastAsia" w:ascii="彩虹粗仿宋" w:hAnsi="宋体" w:eastAsia="彩虹粗仿宋" w:cs="Times New Roman"/>
          <w:snapToGrid w:val="0"/>
          <w:kern w:val="0"/>
          <w:sz w:val="32"/>
          <w:szCs w:val="32"/>
          <w:lang w:val="en-US" w:eastAsia="zh-CN"/>
        </w:rPr>
        <w:t>当天</w:t>
      </w:r>
      <w:r>
        <w:rPr>
          <w:rFonts w:hint="eastAsia" w:ascii="彩虹粗仿宋" w:hAnsi="宋体" w:eastAsia="彩虹粗仿宋" w:cs="Times New Roman"/>
          <w:snapToGrid w:val="0"/>
          <w:kern w:val="0"/>
          <w:sz w:val="32"/>
          <w:szCs w:val="32"/>
        </w:rPr>
        <w:t>送至</w:t>
      </w:r>
      <w:r>
        <w:rPr>
          <w:rFonts w:hint="eastAsia" w:ascii="彩虹粗仿宋" w:hAnsi="宋体" w:eastAsia="彩虹粗仿宋" w:cs="Times New Roman"/>
          <w:snapToGrid w:val="0"/>
          <w:kern w:val="0"/>
          <w:sz w:val="32"/>
          <w:szCs w:val="32"/>
          <w:lang w:val="en-US" w:eastAsia="zh-CN"/>
        </w:rPr>
        <w:t>市</w:t>
      </w:r>
      <w:r>
        <w:rPr>
          <w:rFonts w:hint="eastAsia" w:ascii="彩虹粗仿宋" w:hAnsi="宋体" w:eastAsia="彩虹粗仿宋" w:cs="Times New Roman"/>
          <w:snapToGrid w:val="0"/>
          <w:kern w:val="0"/>
          <w:sz w:val="32"/>
          <w:szCs w:val="32"/>
        </w:rPr>
        <w:t>分行德赛大厦六楼渠运部；</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（3）网点账户资料袋</w:t>
      </w:r>
      <w:r>
        <w:rPr>
          <w:rFonts w:hint="eastAsia" w:ascii="彩虹粗仿宋" w:hAnsi="宋体" w:eastAsia="彩虹粗仿宋" w:cs="Times New Roman"/>
          <w:snapToGrid w:val="0"/>
          <w:kern w:val="0"/>
          <w:sz w:val="32"/>
          <w:szCs w:val="32"/>
          <w:lang w:val="en-US" w:eastAsia="zh-CN"/>
        </w:rPr>
        <w:t>当天</w:t>
      </w:r>
      <w:r>
        <w:rPr>
          <w:rFonts w:hint="eastAsia" w:ascii="彩虹粗仿宋" w:hAnsi="宋体" w:eastAsia="彩虹粗仿宋" w:cs="Times New Roman"/>
          <w:snapToGrid w:val="0"/>
          <w:kern w:val="0"/>
          <w:sz w:val="32"/>
          <w:szCs w:val="32"/>
        </w:rPr>
        <w:t>送至水门账户中心三楼渠运部。</w:t>
      </w:r>
    </w:p>
    <w:p>
      <w:pPr>
        <w:spacing w:line="360" w:lineRule="auto"/>
        <w:ind w:firstLine="640" w:firstLineChars="200"/>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2.分行运送内容</w:t>
      </w:r>
    </w:p>
    <w:p>
      <w:pPr>
        <w:numPr>
          <w:ilvl w:val="0"/>
          <w:numId w:val="0"/>
        </w:numPr>
        <w:spacing w:line="360" w:lineRule="auto"/>
        <w:ind w:left="0" w:leftChars="0" w:firstLine="640" w:firstLineChars="200"/>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惠州分行水门金库中心（水门账户中心）会计资料运送至辖属各网点。</w:t>
      </w:r>
    </w:p>
    <w:p>
      <w:pPr>
        <w:numPr>
          <w:ilvl w:val="0"/>
          <w:numId w:val="0"/>
        </w:numPr>
        <w:spacing w:line="360" w:lineRule="auto"/>
        <w:ind w:firstLine="640" w:firstLineChars="200"/>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3.运送服务点，城内网点机构39个、城外网点机构33个点，具体机构地址：</w:t>
      </w:r>
    </w:p>
    <w:tbl>
      <w:tblPr>
        <w:tblStyle w:val="4"/>
        <w:tblW w:w="90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4"/>
        <w:gridCol w:w="1898"/>
        <w:gridCol w:w="813"/>
        <w:gridCol w:w="5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63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898" w:type="dxa"/>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机构名称</w:t>
            </w:r>
          </w:p>
        </w:tc>
        <w:tc>
          <w:tcPr>
            <w:tcW w:w="813" w:type="dxa"/>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类型</w:t>
            </w:r>
          </w:p>
        </w:tc>
        <w:tc>
          <w:tcPr>
            <w:tcW w:w="5732" w:type="dxa"/>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渠道与运营管理部</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惠州市云山西路12号德赛大厦6楼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水门账户中心</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惠州市南门大街4号（3楼、9楼）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小金档案中心</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惠州市小金口街道办广仍路博雅公学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惠州反诈中心</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惠州市惠城区惠景家园东南50米（巡特警反恐实战训练基地及刑侦检验技术中心）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惠州文昌路支行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惠州市江北11号小区金宝江畔花园A8栋111号商场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惠州横江三路支行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惠州市下埔横江三路竹园花苑第4栋首层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惠州麦兴路支行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惠州市麦地南路集圆大厦一楼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惠州广场支行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广东省惠州市河南岸花边岭广场隆生商业大厦一层102号商场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惠州水门路支行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惠州市南门大街4号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惠州南湖支行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惠州市南坛路口7号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惠州惠城支行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惠州市下埔路19号惠隆大厦一、二楼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惠州上排支行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惠州市龙丰路三号之5-7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惠州鹅岭支行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惠州市鹅岭北路12号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惠州江北支行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惠州市惠州大道（江北段）17号国际大厦1层01号和02号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惠州三新北路支行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惠州市惠城区三新北路31号首层、 三层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惠州江城支行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惠州市云山东路23号璟都大厦一楼8-10号商铺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惠州下角支行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惠州市下角中路20号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惠州小金支行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惠州市惠州大道小金口段379号光耀荷兰堡地下室B1层10-15号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惠州宏益公馆支行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惠州市惠城区江北新岗北二路1号宏益公馆15号楼1层23-27号商铺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惠州东江支行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惠州市惠城区水口办事处大湖溪居委会环镇路1号世纪东方城1层03号商铺、04号商铺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惠州大湖溪支行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惠州市水口镇湖溪大道(大湖溪派出所斜对面)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惠州马安支行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惠州市惠城区惠州大道（马安段）3号丽洲花园21号楼1层01-04号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惠州东湖支行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惠州市桥东东坡路8号财信半岛华庭2号楼一层8、9、10、11、12、13号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惠州中信水岸城支行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惠州市惠城区旭日路2号文岭西堤花园9号楼1层02号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惠州水口支行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惠州市惠城区水口街道办事处龙津（龙津大道）13区5号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惠州金山湖支行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惠州市惠城区三环南路19号金山湖花园3号小区302栋一层02、03、04商铺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惠州城南支行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惠州市河南岸金山道202号诗意花园第11、12栋１层11－13号商铺(惠州学院斜对面,南山诗意花园一楼）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惠州瑞和支行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惠州市演达一路1号瑞和家园五栋1-8号商铺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惠州城市时代支行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惠州市惠城区河南岸鹤地路1号方直城市时代花园商业中心1层03-09号商铺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惠州鸿润花园支行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惠州市麦地东二路鸿润花园E栋1层03商铺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惠州演达路支行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惠州市惠南大道9号保华铂郡花园一期第9栋3单元1层10号、11号、12号、13号、14号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惠州东江明珠支行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惠州市麦地东路1号东江明珠花园3-5楼首层08号、09号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惠州中信凯旋城支行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惠州市惠城区四环南路60号中信凯旋城花园AS3栋1层21号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惠州开发区支行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惠州市仲恺高新区惠风三路17号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惠州陈江支行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惠州市陈江街道办事处成好头村地段家华名都花园（二期）B1、B2栋1层01-02号商铺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惠州海关支行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惠州市仲恺高新区45号小区乐金路欣欣家园E幢一楼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惠州金榜支行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惠州市金榜路29号鹏基万林湖生态美墅八期7号楼1层01号商铺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惠州陈江金湖支行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惠州市仲恺高新区陈江街道和畅西五路2号隆生仲恺花园2栋1层02-05号商铺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惠州潼湖智慧区支行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城内点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惠州仲恺高新区潼侨镇菠萝山大道南面A4-B号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惠州惠阳支行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惠州市惠阳区淡水金惠大道1号之1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惠州南门支行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惠州市惠阳区淡水镇南门北路38号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惠州新圩支行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惠州市惠阳区新墟镇镇府办公楼侧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惠州三和支行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惠州市惠阳经济开发区御和路与莲塘北路交汇处三和国际花园二期1号楼1层11、12号铺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惠州排坊支行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惠州市惠阳区淡水街道永兴路102号富贵豪庭1号楼1层08-14号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惠州秋南支行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惠州市惠阳区秋长秋南路9号综合楼D座2号铺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惠州寮湖支行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惠州市惠阳区土湖白云二路17号山水御园2栋一楼101-106号商铺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惠州淡水支行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惠州市惠阳区淡水镇开城大道54号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惠州人民路支行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惠州市惠阳淡水镇人民五路88号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惠州开城支行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惠州市惠阳区淡水镇开城大道中路（富丽楼首层）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惠州秋长支行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惠州市惠阳区秋长街道办秋长社区人民二路57号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惠州博罗支行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博罗县罗阳街道罗阳一路61号和桥东二路三座第一层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惠州博罗长宁支行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博罗县长宁镇罗浮路163号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惠州博罗石湾支行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博罗县石湾镇兴业中路南侧新怡·豪门商住小区2号商住楼14-19号商铺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惠州博罗龙溪支行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惠州市博罗县龙溪镇夏寮村大门小组公上布（土名）宝麒花园（一期）4号商住楼1层01-03商铺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惠州博罗富华新城支行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惠州市博罗县罗阳镇罗阳大道东侧富华新城富悦居1号、2号、3号商铺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惠州博罗新城支行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惠州市博罗县罗阳街道博罗新城新凤路338号尚景雅园5栋1层09商铺、10商铺、11商铺、12商铺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惠州博罗商业街支行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惠州市博罗县罗阳镇商业东街博都花园A2栋111号商铺和A3栋101、102、103号商铺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惠州博罗园洲支行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惠州市博罗县园洲大道三新商贸城右侧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惠州惠东支行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惠东县平山镇解放中路238号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惠州惠东吉隆支行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惠东县吉隆镇广汕路43号、45号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惠州惠东城东支行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惠州市惠东县平山街道南湖居委公园南门嘉盛名苑1号楼1层13、14号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惠州惠东国际新城支行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惠东县城泰园商住区泰园壹号花园（惠东国际新城）一期1号商业楼1层商铺12-16号、27-30号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惠州惠东华侨城支行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惠东县华侨城大道15号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惠州惠东大岭支行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惠州市惠东县大岭镇惠东大道2419号商铺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惠州惠东黄埠支行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惠东县黄埠镇田富围大道21号华裕豪庭一楼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惠州大亚湾支行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惠州市大亚湾澳头镇新澳大道16号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惠州上杨支行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惠州大亚湾西区大亚湾大道226号德丰公馆101号房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惠州龙山一路支行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惠州大亚湾西区龙山一路60号世亮花园11栋1层09号、10号房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惠州中兴北路支行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惠州大亚湾澳头中兴北路168号雅颂居1栋1层03-08号房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惠州响水河支行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惠州大亚湾西区龙山六路18号龙岭雅居2栋1层07、08、09号房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惠州龙门支行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龙门县龙城镇西林路42号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3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8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惠州龙门龙翔花城支行</w:t>
            </w:r>
          </w:p>
        </w:tc>
        <w:tc>
          <w:tcPr>
            <w:tcW w:w="813"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城外点</w:t>
            </w:r>
          </w:p>
        </w:tc>
        <w:tc>
          <w:tcPr>
            <w:tcW w:w="573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惠州市龙门县龙城街道增龙公路万隆广场（龙翔花城）一楼商铺135号</w:t>
            </w:r>
          </w:p>
        </w:tc>
      </w:tr>
    </w:tbl>
    <w:p>
      <w:pPr>
        <w:numPr>
          <w:ilvl w:val="0"/>
          <w:numId w:val="0"/>
        </w:numPr>
        <w:spacing w:line="360" w:lineRule="auto"/>
        <w:ind w:firstLine="640" w:firstLineChars="200"/>
        <w:rPr>
          <w:rFonts w:ascii="彩虹粗仿宋" w:hAnsi="宋体" w:eastAsia="彩虹粗仿宋" w:cs="Times New Roman"/>
          <w:b/>
          <w:bCs/>
          <w:snapToGrid w:val="0"/>
          <w:kern w:val="0"/>
          <w:sz w:val="32"/>
          <w:szCs w:val="32"/>
        </w:rPr>
      </w:pPr>
      <w:r>
        <w:rPr>
          <w:rFonts w:hint="eastAsia" w:ascii="彩虹粗仿宋" w:hAnsi="宋体" w:eastAsia="彩虹粗仿宋" w:cs="Times New Roman"/>
          <w:b/>
          <w:bCs/>
          <w:snapToGrid w:val="0"/>
          <w:kern w:val="0"/>
          <w:sz w:val="32"/>
          <w:szCs w:val="32"/>
          <w:lang w:val="en-US" w:eastAsia="zh-CN"/>
        </w:rPr>
        <w:t>五、</w:t>
      </w:r>
      <w:r>
        <w:rPr>
          <w:rFonts w:hint="eastAsia" w:ascii="彩虹粗仿宋" w:hAnsi="宋体" w:eastAsia="彩虹粗仿宋" w:cs="Times New Roman"/>
          <w:b/>
          <w:bCs/>
          <w:snapToGrid w:val="0"/>
          <w:kern w:val="0"/>
          <w:sz w:val="32"/>
          <w:szCs w:val="32"/>
        </w:rPr>
        <w:t>款项支付要求</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1、结算以人民币结算及支付，支付给供应商服务费均为包含增值税的含税价，我行无须再向供应商支付其他款项。</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2、以按月支付结算，每月根据供应商提供</w:t>
      </w:r>
      <w:r>
        <w:rPr>
          <w:rFonts w:hint="eastAsia" w:ascii="彩虹粗仿宋" w:hAnsi="宋体" w:eastAsia="彩虹粗仿宋" w:cs="Times New Roman"/>
          <w:snapToGrid w:val="0"/>
          <w:kern w:val="0"/>
          <w:sz w:val="32"/>
          <w:szCs w:val="32"/>
          <w:lang w:val="en-US" w:eastAsia="zh-CN"/>
        </w:rPr>
        <w:t>运送服务</w:t>
      </w:r>
      <w:r>
        <w:rPr>
          <w:rFonts w:hint="eastAsia" w:ascii="彩虹粗仿宋" w:hAnsi="宋体" w:eastAsia="彩虹粗仿宋" w:cs="Times New Roman"/>
          <w:snapToGrid w:val="0"/>
          <w:kern w:val="0"/>
          <w:sz w:val="32"/>
          <w:szCs w:val="32"/>
        </w:rPr>
        <w:t>工作量给我行核实。我行核实无误后，由供应商向我行邮寄符合国家规定的全额增值税专用发票及结付资费的结算清单，经我行人员核对确认，无异议后十五个工作日内（节假日顺延），主动划付服务费到供应商指定账户上。</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3、供应商应当在发票开具之日起15日内向我行交付，否则我行有权拒收发票并要求供应商重新开具。</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4、如供应商向我行开具的增值税专用发票无效、虚假，或者供应商发生迟延开具或交付发票的情形，供应商应当赔偿我行全部损失，包括但不限于税金、附加税费、罚金、滞纳金。</w:t>
      </w:r>
    </w:p>
    <w:p>
      <w:pPr>
        <w:numPr>
          <w:ilvl w:val="0"/>
          <w:numId w:val="0"/>
        </w:numPr>
        <w:spacing w:line="360" w:lineRule="auto"/>
        <w:ind w:firstLine="640" w:firstLineChars="200"/>
        <w:rPr>
          <w:rFonts w:ascii="彩虹粗仿宋" w:hAnsi="宋体" w:eastAsia="彩虹粗仿宋" w:cs="Times New Roman"/>
          <w:b/>
          <w:bCs/>
          <w:snapToGrid w:val="0"/>
          <w:kern w:val="0"/>
          <w:sz w:val="32"/>
          <w:szCs w:val="32"/>
        </w:rPr>
      </w:pPr>
      <w:r>
        <w:rPr>
          <w:rFonts w:hint="eastAsia" w:ascii="彩虹粗仿宋" w:hAnsi="宋体" w:eastAsia="彩虹粗仿宋" w:cs="Times New Roman"/>
          <w:b/>
          <w:bCs/>
          <w:snapToGrid w:val="0"/>
          <w:kern w:val="0"/>
          <w:sz w:val="32"/>
          <w:szCs w:val="32"/>
          <w:lang w:val="en-US" w:eastAsia="zh-CN"/>
        </w:rPr>
        <w:t>六、</w:t>
      </w:r>
      <w:r>
        <w:rPr>
          <w:rFonts w:hint="eastAsia" w:ascii="彩虹粗仿宋" w:hAnsi="宋体" w:eastAsia="彩虹粗仿宋" w:cs="Times New Roman"/>
          <w:b/>
          <w:bCs/>
          <w:snapToGrid w:val="0"/>
          <w:kern w:val="0"/>
          <w:sz w:val="32"/>
          <w:szCs w:val="32"/>
        </w:rPr>
        <w:t>售后服务要求</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1、</w:t>
      </w:r>
      <w:r>
        <w:rPr>
          <w:rFonts w:hint="eastAsia" w:ascii="彩虹粗仿宋" w:hAnsi="宋体" w:eastAsia="彩虹粗仿宋" w:cs="Times New Roman"/>
          <w:snapToGrid w:val="0"/>
          <w:kern w:val="0"/>
          <w:sz w:val="32"/>
          <w:szCs w:val="32"/>
        </w:rPr>
        <w:t>由于供应商原因造成运送过程中或在供应商内部交接中，发生丢失、短少、损毁，致使</w:t>
      </w:r>
      <w:r>
        <w:rPr>
          <w:rFonts w:hint="eastAsia" w:ascii="彩虹粗仿宋" w:hAnsi="宋体" w:eastAsia="彩虹粗仿宋" w:cs="Times New Roman"/>
          <w:snapToGrid w:val="0"/>
          <w:kern w:val="0"/>
          <w:sz w:val="32"/>
          <w:szCs w:val="32"/>
          <w:lang w:val="en-US" w:eastAsia="zh-CN"/>
        </w:rPr>
        <w:t>我行会计</w:t>
      </w:r>
      <w:r>
        <w:rPr>
          <w:rFonts w:hint="eastAsia" w:ascii="彩虹粗仿宋" w:hAnsi="宋体" w:eastAsia="彩虹粗仿宋" w:cs="Times New Roman"/>
          <w:snapToGrid w:val="0"/>
          <w:kern w:val="0"/>
          <w:sz w:val="32"/>
          <w:szCs w:val="32"/>
        </w:rPr>
        <w:t>资料失去其本身全部或一部分价值的，供应商应承担相应赔偿责任，由此造成我行或我行客户损失的，我行除要求供应商赔偿一切损失外，有权单方面解除合同。</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2、</w:t>
      </w:r>
      <w:r>
        <w:rPr>
          <w:rFonts w:hint="eastAsia" w:ascii="彩虹粗仿宋" w:hAnsi="宋体" w:eastAsia="彩虹粗仿宋" w:cs="Times New Roman"/>
          <w:snapToGrid w:val="0"/>
          <w:kern w:val="0"/>
          <w:sz w:val="32"/>
          <w:szCs w:val="32"/>
        </w:rPr>
        <w:t>供应商及其</w:t>
      </w:r>
      <w:r>
        <w:rPr>
          <w:rFonts w:hint="eastAsia" w:ascii="彩虹粗仿宋" w:hAnsi="宋体" w:eastAsia="彩虹粗仿宋" w:cs="Times New Roman"/>
          <w:snapToGrid w:val="0"/>
          <w:kern w:val="0"/>
          <w:sz w:val="32"/>
          <w:szCs w:val="32"/>
          <w:lang w:val="en-US" w:eastAsia="zh-CN"/>
        </w:rPr>
        <w:t>工作</w:t>
      </w:r>
      <w:r>
        <w:rPr>
          <w:rFonts w:hint="eastAsia" w:ascii="彩虹粗仿宋" w:hAnsi="宋体" w:eastAsia="彩虹粗仿宋" w:cs="Times New Roman"/>
          <w:snapToGrid w:val="0"/>
          <w:kern w:val="0"/>
          <w:sz w:val="32"/>
          <w:szCs w:val="32"/>
        </w:rPr>
        <w:t>人员违反合同项下保密义务的，将追究责任，同时我行有权单方解除合同，并有权要求供应商赔偿因违反保密义务行为给我行造成的损失，承担由此产生的法律责任。</w:t>
      </w:r>
    </w:p>
    <w:p>
      <w:pPr>
        <w:numPr>
          <w:ilvl w:val="0"/>
          <w:numId w:val="0"/>
        </w:numPr>
        <w:spacing w:line="360" w:lineRule="auto"/>
        <w:ind w:firstLine="640" w:firstLineChars="200"/>
        <w:rPr>
          <w:rFonts w:ascii="彩虹粗仿宋" w:hAnsi="宋体" w:eastAsia="彩虹粗仿宋" w:cs="Times New Roman"/>
          <w:b/>
          <w:bCs/>
          <w:snapToGrid w:val="0"/>
          <w:kern w:val="0"/>
          <w:sz w:val="32"/>
          <w:szCs w:val="32"/>
        </w:rPr>
      </w:pPr>
      <w:r>
        <w:rPr>
          <w:rFonts w:hint="eastAsia" w:ascii="彩虹粗仿宋" w:hAnsi="宋体" w:eastAsia="彩虹粗仿宋" w:cs="Times New Roman"/>
          <w:b/>
          <w:bCs/>
          <w:snapToGrid w:val="0"/>
          <w:kern w:val="0"/>
          <w:sz w:val="32"/>
          <w:szCs w:val="32"/>
          <w:lang w:val="en-US" w:eastAsia="zh-CN"/>
        </w:rPr>
        <w:t>七、</w:t>
      </w:r>
      <w:r>
        <w:rPr>
          <w:rFonts w:hint="eastAsia" w:ascii="彩虹粗仿宋" w:hAnsi="宋体" w:eastAsia="彩虹粗仿宋" w:cs="Times New Roman"/>
          <w:b/>
          <w:bCs/>
          <w:snapToGrid w:val="0"/>
          <w:kern w:val="0"/>
          <w:sz w:val="32"/>
          <w:szCs w:val="32"/>
        </w:rPr>
        <w:t>其他要求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1、供应商及其</w:t>
      </w:r>
      <w:r>
        <w:rPr>
          <w:rFonts w:hint="eastAsia" w:ascii="彩虹粗仿宋" w:hAnsi="宋体" w:eastAsia="彩虹粗仿宋" w:cs="Times New Roman"/>
          <w:snapToGrid w:val="0"/>
          <w:kern w:val="0"/>
          <w:sz w:val="32"/>
          <w:szCs w:val="32"/>
          <w:lang w:val="en-US" w:eastAsia="zh-CN"/>
        </w:rPr>
        <w:t>工作</w:t>
      </w:r>
      <w:r>
        <w:rPr>
          <w:rFonts w:hint="eastAsia" w:ascii="彩虹粗仿宋" w:hAnsi="宋体" w:eastAsia="彩虹粗仿宋" w:cs="Times New Roman"/>
          <w:snapToGrid w:val="0"/>
          <w:kern w:val="0"/>
          <w:sz w:val="32"/>
          <w:szCs w:val="32"/>
        </w:rPr>
        <w:t>人员对在履行合同中以口头、书面或其他任何方式知悉的我行的商业秘密、技术秘密和其他商业及业务信息负永久保密义务，不得提供、透露予任何第三方，亦不得将前述的数据、资料及其它信息用于本合作项目以外的任何用途。</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2、供应商</w:t>
      </w:r>
      <w:r>
        <w:rPr>
          <w:rFonts w:hint="eastAsia" w:ascii="彩虹粗仿宋" w:hAnsi="宋体" w:eastAsia="彩虹粗仿宋" w:cs="Times New Roman"/>
          <w:snapToGrid w:val="0"/>
          <w:kern w:val="0"/>
          <w:sz w:val="32"/>
          <w:szCs w:val="32"/>
          <w:lang w:val="en-US" w:eastAsia="zh-CN"/>
        </w:rPr>
        <w:t>工作</w:t>
      </w:r>
      <w:r>
        <w:rPr>
          <w:rFonts w:hint="eastAsia" w:ascii="彩虹粗仿宋" w:hAnsi="宋体" w:eastAsia="彩虹粗仿宋" w:cs="Times New Roman"/>
          <w:snapToGrid w:val="0"/>
          <w:kern w:val="0"/>
          <w:sz w:val="32"/>
          <w:szCs w:val="32"/>
        </w:rPr>
        <w:t>人员只能在我行指定网点机构的工作场所进行服务，未经我行批准不能浏览、查阅、复制、下载我行的业务及客户任何信息。无论在合同期间或合同期满后，均应予以保密，不得以任何方式向我行同行业、其他组织或个人泄密、转让、许可使用及交换，更不能利用相关信息进行任何商业活动。</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3</w:t>
      </w:r>
      <w:r>
        <w:rPr>
          <w:rFonts w:hint="eastAsia" w:ascii="彩虹粗仿宋" w:hAnsi="宋体" w:eastAsia="彩虹粗仿宋" w:cs="Times New Roman"/>
          <w:snapToGrid w:val="0"/>
          <w:kern w:val="0"/>
          <w:sz w:val="32"/>
          <w:szCs w:val="32"/>
        </w:rPr>
        <w:t>、供应商应与其员工签订保密协议，约定上述内容。</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4</w:t>
      </w:r>
      <w:r>
        <w:rPr>
          <w:rFonts w:hint="eastAsia" w:ascii="彩虹粗仿宋" w:hAnsi="宋体" w:eastAsia="彩虹粗仿宋" w:cs="Times New Roman"/>
          <w:snapToGrid w:val="0"/>
          <w:kern w:val="0"/>
          <w:sz w:val="32"/>
          <w:szCs w:val="32"/>
        </w:rPr>
        <w:t>、上述保密条款无论在合同期间或合同期满后永久有效。</w:t>
      </w:r>
    </w:p>
    <w:p>
      <w:pPr>
        <w:ind w:firstLine="640" w:firstLineChars="200"/>
        <w:rPr>
          <w:rFonts w:hint="eastAsia" w:ascii="彩虹粗仿宋" w:eastAsia="彩虹粗仿宋"/>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D05"/>
    <w:rsid w:val="002A37D5"/>
    <w:rsid w:val="003E1F6D"/>
    <w:rsid w:val="003F68BD"/>
    <w:rsid w:val="004B1B44"/>
    <w:rsid w:val="004E3D05"/>
    <w:rsid w:val="00534335"/>
    <w:rsid w:val="00590C60"/>
    <w:rsid w:val="00591B5E"/>
    <w:rsid w:val="005A6CBA"/>
    <w:rsid w:val="005E438F"/>
    <w:rsid w:val="00622F93"/>
    <w:rsid w:val="0076389A"/>
    <w:rsid w:val="00773995"/>
    <w:rsid w:val="008434E6"/>
    <w:rsid w:val="0089227C"/>
    <w:rsid w:val="008F0B9A"/>
    <w:rsid w:val="00956D15"/>
    <w:rsid w:val="00B02F76"/>
    <w:rsid w:val="00BF4C6B"/>
    <w:rsid w:val="00C40B82"/>
    <w:rsid w:val="00DF567B"/>
    <w:rsid w:val="00F45D11"/>
    <w:rsid w:val="055C609B"/>
    <w:rsid w:val="0997694A"/>
    <w:rsid w:val="09C106AA"/>
    <w:rsid w:val="0B397204"/>
    <w:rsid w:val="0E3F0919"/>
    <w:rsid w:val="28256013"/>
    <w:rsid w:val="2C940BB2"/>
    <w:rsid w:val="2E40086E"/>
    <w:rsid w:val="379E0F0E"/>
    <w:rsid w:val="389A3096"/>
    <w:rsid w:val="3D887416"/>
    <w:rsid w:val="3FBF6165"/>
    <w:rsid w:val="40E20313"/>
    <w:rsid w:val="41907740"/>
    <w:rsid w:val="4301223D"/>
    <w:rsid w:val="4B9B725E"/>
    <w:rsid w:val="5417546D"/>
    <w:rsid w:val="607F7E6E"/>
    <w:rsid w:val="615109B8"/>
    <w:rsid w:val="639C2AFB"/>
    <w:rsid w:val="641A33C9"/>
    <w:rsid w:val="65355CBF"/>
    <w:rsid w:val="6BD5497A"/>
    <w:rsid w:val="705028DA"/>
    <w:rsid w:val="76041807"/>
    <w:rsid w:val="786B7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301</Words>
  <Characters>1720</Characters>
  <Lines>14</Lines>
  <Paragraphs>4</Paragraphs>
  <TotalTime>0</TotalTime>
  <ScaleCrop>false</ScaleCrop>
  <LinksUpToDate>false</LinksUpToDate>
  <CharactersWithSpaces>2017</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2024-01-09T02:41:00Z</dcterms:created>
  <dc:creator>核算清分组</dc:creator>
  <cp:lastModifiedBy>李相茹</cp:lastModifiedBy>
  <dcterms:modified xsi:type="dcterms:W3CDTF">2026-04-14T08:49:12Z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E4D2D5E9CFBF4AAF83D0181D9250A396_12</vt:lpwstr>
  </property>
</Properties>
</file>