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442000-2026-01760</w:t>
      </w:r>
    </w:p>
    <w:p>
      <w:pPr>
        <w:pStyle w:val="null3"/>
        <w:jc w:val="center"/>
        <w:outlineLvl w:val="3"/>
      </w:pPr>
      <w:r>
        <w:rPr>
          <w:sz w:val="24"/>
          <w:b/>
        </w:rPr>
        <w:t>采购项目编号：</w:t>
      </w:r>
      <w:r>
        <w:rPr>
          <w:sz w:val="24"/>
          <w:b/>
        </w:rPr>
        <w:t>ZZ22605419</w:t>
      </w:r>
    </w:p>
    <w:p>
      <w:pPr>
        <w:pStyle w:val="null3"/>
        <w:jc w:val="center"/>
        <w:outlineLvl w:val="3"/>
      </w:pPr>
      <w:r>
        <w:rPr>
          <w:sz w:val="24"/>
          <w:b/>
        </w:rPr>
        <w:t>项目名称：</w:t>
      </w:r>
      <w:r>
        <w:rPr>
          <w:sz w:val="24"/>
          <w:b/>
        </w:rPr>
        <w:t>中山市中医院制剂药用原辅料采购项目</w:t>
      </w:r>
    </w:p>
    <w:p>
      <w:pPr>
        <w:pStyle w:val="null3"/>
        <w:jc w:val="center"/>
        <w:outlineLvl w:val="3"/>
      </w:pPr>
      <w:r>
        <w:rPr>
          <w:sz w:val="24"/>
          <w:b/>
        </w:rPr>
        <w:t>采购人：</w:t>
      </w:r>
      <w:r>
        <w:rPr>
          <w:sz w:val="24"/>
          <w:b/>
        </w:rPr>
        <w:t>中山市中医院</w:t>
      </w:r>
    </w:p>
    <w:p>
      <w:pPr>
        <w:pStyle w:val="null3"/>
        <w:jc w:val="center"/>
        <w:outlineLvl w:val="3"/>
      </w:pPr>
      <w:r>
        <w:rPr>
          <w:sz w:val="24"/>
          <w:b/>
        </w:rPr>
        <w:t>采购代理机构：</w:t>
      </w:r>
      <w:r>
        <w:rPr>
          <w:sz w:val="24"/>
          <w:b/>
        </w:rPr>
        <w:t>广东志正招标有限公司中山分公司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广东志正招标有限公司中山分公司</w:t>
      </w:r>
      <w:r>
        <w:rPr/>
        <w:t>受</w:t>
      </w:r>
      <w:r>
        <w:rPr/>
        <w:t>中山市中医院</w:t>
      </w:r>
      <w:r>
        <w:rPr/>
        <w:t>的委托，采用</w:t>
      </w:r>
      <w:r>
        <w:rPr/>
        <w:t>公开招标</w:t>
      </w:r>
      <w:r>
        <w:rPr/>
        <w:t>方式组织采购</w:t>
      </w:r>
      <w:r>
        <w:rPr/>
        <w:t>中山市中医院制剂药用原辅料采购项目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中山市中医院制剂药用原辅料采购项目</w:t>
      </w:r>
    </w:p>
    <w:p>
      <w:pPr>
        <w:pStyle w:val="null3"/>
        <w:ind w:firstLine="480"/>
      </w:pPr>
      <w:r>
        <w:rPr/>
        <w:t>采购计划编号：</w:t>
      </w:r>
      <w:r>
        <w:rPr/>
        <w:t>442000-2026-01760</w:t>
      </w:r>
    </w:p>
    <w:p>
      <w:pPr>
        <w:pStyle w:val="null3"/>
        <w:ind w:firstLine="480"/>
      </w:pPr>
      <w:r>
        <w:rPr/>
        <w:t>采购项目编号：</w:t>
      </w:r>
      <w:r>
        <w:rPr/>
        <w:t>ZZ22605419</w:t>
      </w:r>
    </w:p>
    <w:p>
      <w:pPr>
        <w:pStyle w:val="null3"/>
        <w:ind w:firstLine="480"/>
      </w:pPr>
      <w:r>
        <w:rPr/>
        <w:t>采购方式：</w:t>
      </w:r>
      <w:r>
        <w:rPr/>
        <w:t>公开招标</w:t>
      </w:r>
    </w:p>
    <w:p>
      <w:pPr>
        <w:pStyle w:val="null3"/>
        <w:ind w:firstLine="480"/>
      </w:pPr>
      <w:r>
        <w:rPr/>
        <w:t>预算金额：</w:t>
      </w:r>
      <w:r>
        <w:rPr/>
        <w:t>3,747,165.00</w:t>
      </w:r>
      <w:r>
        <w:rPr/>
        <w:t>元</w:t>
      </w:r>
    </w:p>
    <w:p>
      <w:pPr>
        <w:pStyle w:val="null3"/>
        <w:outlineLvl w:val="3"/>
      </w:pPr>
      <w:r>
        <w:rPr>
          <w:sz w:val="24"/>
          <w:b/>
        </w:rPr>
        <w:t>2.项目内容及需求情况（采购项目技术规格、参数及要求）</w:t>
      </w:r>
    </w:p>
    <w:p>
      <w:pPr>
        <w:pStyle w:val="null3"/>
      </w:pPr>
      <w:r>
        <w:rPr/>
        <w:t>采购包1(制剂药用原辅料采购项目):</w:t>
      </w:r>
    </w:p>
    <w:p>
      <w:pPr>
        <w:pStyle w:val="null3"/>
      </w:pPr>
      <w:r>
        <w:rPr/>
        <w:t>采购包预算金额：3,747,165.00元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医药和医疗器材批发服务</w:t>
            </w:r>
          </w:p>
        </w:tc>
        <w:tc>
          <w:tcPr>
            <w:tcW w:type="dxa" w:w="2136"/>
          </w:tcPr>
          <w:p>
            <w:pPr>
              <w:pStyle w:val="null3"/>
            </w:pPr>
            <w:r>
              <w:rPr/>
              <w:t>制剂药用原辅料采购项目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合同履行期限：签订合同后，自合同约定之日起一年或供货期内累计实际结算金额达到项目预算金额的，以先到者为准，至双方履行完义务止。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 提供相应证明材料）或提供《政府采购供应商资格信用承诺函》（格式详见招标公告附件）。若供应商同时提供资格信用承诺函和证明材料的，资格审查时以证明材料为准。</w:t>
      </w:r>
    </w:p>
    <w:p>
      <w:pPr>
        <w:pStyle w:val="null3"/>
      </w:pPr>
      <w:r>
        <w:rPr/>
        <w:t>3）具有良好的商业信誉和健全的财务会计制度：供应商必须具有良好的商业信誉和健全的财务会计制度（提供2024年财务报告或2025年财务报告（或2026年1月至今任意一个月份财务报表）关键页或由基本开户银行出具的资信证明或提供《政府采购供应商资格信用承诺函》（格式详见招标公告附件）） 。若供应商同时提供资格信用承诺函和证明材料的，资格审查时以证明材料为准。</w:t>
      </w:r>
    </w:p>
    <w:p>
      <w:pPr>
        <w:pStyle w:val="null3"/>
      </w:pPr>
      <w:r>
        <w:rP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采购包1（制剂药用原辅料采购项目）：</w:t>
      </w:r>
      <w:r>
        <w:rPr/>
        <w:t>本项目不属于专门面向中小企业采购的采购包</w:t>
      </w:r>
    </w:p>
    <w:p>
      <w:pPr>
        <w:pStyle w:val="null3"/>
        <w:outlineLvl w:val="3"/>
      </w:pPr>
      <w:r>
        <w:rPr>
          <w:sz w:val="24"/>
          <w:b/>
        </w:rPr>
        <w:t>3.本项目特定的资格要求：</w:t>
      </w:r>
    </w:p>
    <w:p>
      <w:pPr>
        <w:pStyle w:val="null3"/>
      </w:pPr>
      <w:r>
        <w:rPr/>
        <w:t>采购包1（制剂药用原辅料采购项目）：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3)供应商具有有效的《药品生产许可证》（如供应商为所投产品的生产厂家）或《药品经营许可证》（如供应商为所投产品的代理经销商）。（如国家另有规定，则适用其规定）</w:t>
      </w:r>
    </w:p>
    <w:p>
      <w:pPr>
        <w:pStyle w:val="null3"/>
      </w:pPr>
      <w:r>
        <w:rPr/>
        <w:t>4)无围标、串标行为（出具《无围标、串标行为承诺书》（格式详见招标公告附件））</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https://www.zztender.com/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中山市中医院</w:t>
      </w:r>
    </w:p>
    <w:p>
      <w:pPr>
        <w:pStyle w:val="null3"/>
        <w:ind w:firstLine="480"/>
      </w:pPr>
      <w:r>
        <w:rPr/>
        <w:t xml:space="preserve"> 地址：</w:t>
      </w:r>
      <w:r>
        <w:rPr/>
        <w:t>中山市西区康欣路3号</w:t>
      </w:r>
    </w:p>
    <w:p>
      <w:pPr>
        <w:pStyle w:val="null3"/>
        <w:ind w:firstLine="480"/>
      </w:pPr>
      <w:r>
        <w:rPr/>
        <w:t xml:space="preserve"> 联系方式：</w:t>
      </w:r>
      <w:r>
        <w:rPr/>
        <w:t>0760-89989587</w:t>
      </w:r>
    </w:p>
    <w:p>
      <w:pPr>
        <w:pStyle w:val="null3"/>
        <w:outlineLvl w:val="3"/>
      </w:pPr>
      <w:r>
        <w:rPr>
          <w:sz w:val="24"/>
          <w:b/>
        </w:rPr>
        <w:t xml:space="preserve"> 2.采购代理机构信息</w:t>
      </w:r>
    </w:p>
    <w:p>
      <w:pPr>
        <w:pStyle w:val="null3"/>
        <w:ind w:firstLine="480"/>
      </w:pPr>
      <w:r>
        <w:rPr/>
        <w:t xml:space="preserve"> 名称：</w:t>
      </w:r>
      <w:r>
        <w:rPr/>
        <w:t>广东志正招标有限公司中山分公司</w:t>
      </w:r>
    </w:p>
    <w:p>
      <w:pPr>
        <w:pStyle w:val="null3"/>
        <w:ind w:firstLine="480"/>
      </w:pPr>
      <w:r>
        <w:rPr/>
        <w:t xml:space="preserve"> 地址：</w:t>
      </w:r>
      <w:r>
        <w:rPr/>
        <w:t>中山市东区中山四路亨尾大街3号软件园东园区2楼22室</w:t>
      </w:r>
    </w:p>
    <w:p>
      <w:pPr>
        <w:pStyle w:val="null3"/>
        <w:ind w:firstLine="480"/>
      </w:pPr>
      <w:r>
        <w:rPr/>
        <w:t xml:space="preserve"> 联系方式：</w:t>
      </w:r>
      <w:r>
        <w:rPr/>
        <w:t>0760-88811601</w:t>
      </w:r>
    </w:p>
    <w:p>
      <w:pPr>
        <w:pStyle w:val="null3"/>
        <w:outlineLvl w:val="3"/>
      </w:pPr>
      <w:r>
        <w:rPr>
          <w:sz w:val="24"/>
          <w:b/>
        </w:rPr>
        <w:t xml:space="preserve"> 3.项目联系方式</w:t>
      </w:r>
    </w:p>
    <w:p>
      <w:pPr>
        <w:pStyle w:val="null3"/>
        <w:ind w:firstLine="480"/>
      </w:pPr>
      <w:r>
        <w:rPr/>
        <w:t xml:space="preserve"> 项目联系人：</w:t>
      </w:r>
      <w:r>
        <w:rPr/>
        <w:t>劳利谦</w:t>
      </w:r>
    </w:p>
    <w:p>
      <w:pPr>
        <w:pStyle w:val="null3"/>
        <w:ind w:firstLine="480"/>
      </w:pPr>
      <w:r>
        <w:rPr/>
        <w:t xml:space="preserve"> 电话：</w:t>
      </w:r>
      <w:r>
        <w:rPr/>
        <w:t>0760-88811601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广东志正招标有限公司中山分公司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t>1</w:t>
      </w:r>
      <w:r>
        <w:rPr/>
        <w:t>、项目名称：中山市中医院制剂药用原辅料采购项目</w:t>
      </w:r>
    </w:p>
    <w:p>
      <w:pPr>
        <w:pStyle w:val="null3"/>
      </w:pPr>
      <w:r>
        <w:rPr/>
        <w:t>2</w:t>
      </w:r>
      <w:r>
        <w:rPr/>
        <w:t>、项目概况：医院制剂生产需要，拟遴选一家供应商，提供制剂药用原辅料供应服务。</w:t>
      </w:r>
    </w:p>
    <w:p>
      <w:pPr>
        <w:pStyle w:val="null3"/>
      </w:pPr>
      <w:r>
        <w:rPr/>
        <w:t>3</w:t>
      </w:r>
      <w:r>
        <w:rPr/>
        <w:t>、报价应包含货物生产、运输、验收、人工、售后服务、各项税费，以及合同实施过程中完成本项目项下全部义务的所有相关费用。</w:t>
      </w:r>
    </w:p>
    <w:p>
      <w:pPr>
        <w:pStyle w:val="null3"/>
      </w:pPr>
      <w:r>
        <w:rPr/>
        <w:t>4</w:t>
      </w:r>
      <w:r>
        <w:rPr/>
        <w:t>、预算金额：</w:t>
      </w:r>
      <w:r>
        <w:rPr/>
        <w:t>3,747,165</w:t>
      </w:r>
      <w:r>
        <w:rPr/>
        <w:t>元</w:t>
      </w:r>
      <w:r>
        <w:rPr/>
        <w:t>。</w:t>
      </w:r>
    </w:p>
    <w:p>
      <w:pPr>
        <w:pStyle w:val="null3"/>
      </w:pPr>
      <w:r>
        <w:rPr/>
        <w:t>5</w:t>
      </w:r>
      <w:r>
        <w:rPr/>
        <w:t>、供货期：</w:t>
      </w:r>
      <w:r>
        <w:rPr/>
        <w:t>签订合同后，自合同约定之日起一年或供货期内累计实际结算金额达到项目预算金额的，以先到者为准，至双方履行完义务止。</w:t>
      </w:r>
    </w:p>
    <w:p>
      <w:pPr>
        <w:pStyle w:val="null3"/>
      </w:pPr>
      <w:r>
        <w:rPr>
          <w:sz w:val="20"/>
        </w:rPr>
        <w:t>6</w:t>
      </w:r>
      <w:r>
        <w:rPr>
          <w:sz w:val="20"/>
        </w:rPr>
        <w:t>、在招标文件中凡有</w:t>
      </w:r>
      <w:r>
        <w:rPr>
          <w:sz w:val="20"/>
        </w:rPr>
        <w:t>“★”标识的内容条款被视为重要的响应要求、技术指标要求和性能要求。投标人必须对此作出回答并完全满足这些要求不可以出现任何负偏离，如果出现负偏离则将被视为无效投标。</w:t>
      </w:r>
      <w:r>
        <w:br/>
      </w:r>
      <w:r>
        <w:rPr>
          <w:sz w:val="20"/>
        </w:rPr>
        <w:t>7</w:t>
      </w:r>
      <w:r>
        <w:rPr>
          <w:sz w:val="20"/>
        </w:rPr>
        <w:t>、招标文件中，如标有</w:t>
      </w:r>
      <w:r>
        <w:rPr>
          <w:sz w:val="20"/>
        </w:rPr>
        <w:t>“▲”的条款均为评审的重要评分指标，投标人若有部分“▲”条款未响应或不满足，将导致其响应性评审严重扣分。</w:t>
      </w:r>
      <w:r>
        <w:br/>
      </w:r>
      <w:r>
        <w:rPr>
          <w:sz w:val="20"/>
        </w:rPr>
        <w:t>8</w:t>
      </w:r>
      <w:r>
        <w:rPr>
          <w:sz w:val="20"/>
        </w:rPr>
        <w:t>、本项目由中标人承包及负责招标文件对中标人要求的一切事宜及责任。</w:t>
      </w:r>
      <w:r>
        <w:br/>
      </w:r>
      <w:r>
        <w:rPr>
          <w:sz w:val="20"/>
        </w:rPr>
        <w:t>9</w:t>
      </w:r>
      <w:r>
        <w:rPr>
          <w:sz w:val="20"/>
        </w:rPr>
        <w:t>、本项目不接受联合体投标。</w:t>
      </w:r>
      <w:r>
        <w:br/>
      </w:r>
      <w:r>
        <w:rPr>
          <w:sz w:val="20"/>
        </w:rPr>
        <w:t>10</w:t>
      </w:r>
      <w:r>
        <w:rPr>
          <w:sz w:val="20"/>
        </w:rPr>
        <w:t>、中标人不得以任何方式转包本项目。</w:t>
      </w:r>
    </w:p>
    <w:p>
      <w:pPr>
        <w:pStyle w:val="null3"/>
      </w:pPr>
      <w:r>
        <w:rPr>
          <w:sz w:val="20"/>
        </w:rPr>
        <w:t>11</w:t>
      </w:r>
      <w:r>
        <w:rPr>
          <w:sz w:val="20"/>
        </w:rPr>
        <w:t>、本项目异常低价评审原则为对投标总价作出审查。</w:t>
      </w:r>
    </w:p>
    <w:p>
      <w:pPr>
        <w:pStyle w:val="null3"/>
      </w:pPr>
      <w:r>
        <w:rPr/>
        <w:t>采购包1（制剂药用原辅料采购项目）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签订合同后，自合同约定之日起一年或供货期内累计实际结算金额达到项目预算金额的，以先到者为准，至双方履行完义务止。</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1期：支付比例100%,1、采购人按需分批采购，按实际发生的采购数量每月结算一次；每月结算金额按采购人实际采购数量和对应供货单价进行结算。 2、完成供应数量核对后，供应商提供：对应月份全额发票、双方确认签收单，采购人于60天内支付合同款项。</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1期：1、货物参照“质量要求”等条款进行验收。 2、供应商货物到达交货地点后，双方共同验收，采购人按国家相关标准、行业标准及项目要求进行验收，根据订货信息、合同、采购文件及有关附件对货物的外观、包装、数量、型号、规格参数、质量标准、资料文件(如装箱单、随箱介质等)进行检查验收，并核对供货清单与订货通知单是否一致，确认货物符合要求后在供货清单上签字，双方各执一份，作为结算凭据。 3、验收过程中发现供应商所交付的货物有短缺、次品、损坏或其他不符合项目要求的，采购人有权拒收，供应商须无条件退换货物，由此产生的一切费用均由供应商承担,如因此而影响到采购人且造成损失的,由供应商负责赔偿，并作违约处理。 4、供应商提供的货物如因质量等问题而发生争议，由采购人指定具备相应资质的权威机构进行质量鉴定，鉴定后货物符合质量标准的，鉴定费用由采购人承担。货物不符合质量标准的，鉴定费用由供应商承担。</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报价要求：提供分项报价表，单个产品报价不能超过对应产品的单价限价，总报价不能超过各单价限价与预估数量乘积之和，否则将导致投标无效。报价包括但不限于产品价格、配送要求等伴随服务（配送至采购人指定地点/仓库）、运输装卸费用、人工费、保险、税费等，采购人不再额外向中标人支付任何其他费用。</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医药和医疗器材批发服务</w:t>
            </w:r>
          </w:p>
        </w:tc>
        <w:tc>
          <w:tcPr>
            <w:tcW w:type="dxa" w:w="933"/>
          </w:tcPr>
          <w:p>
            <w:pPr>
              <w:pStyle w:val="null3"/>
              <w:jc w:val="left"/>
            </w:pPr>
            <w:r>
              <w:rPr/>
              <w:t>制剂药用原辅料采购项目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3,747,165.00</w:t>
            </w:r>
          </w:p>
        </w:tc>
        <w:tc>
          <w:tcPr>
            <w:tcW w:type="dxa" w:w="933"/>
          </w:tcPr>
          <w:p>
            <w:pPr>
              <w:pStyle w:val="null3"/>
              <w:jc w:val="right"/>
            </w:pPr>
            <w:r>
              <w:rPr/>
              <w:t>3,747,165.00</w:t>
            </w:r>
          </w:p>
        </w:tc>
        <w:tc>
          <w:tcPr>
            <w:tcW w:type="dxa" w:w="840"/>
          </w:tcPr>
          <w:p>
            <w:pPr>
              <w:pStyle w:val="null3"/>
            </w:pPr>
            <w:r>
              <w:rPr/>
              <w:t>批发业</w:t>
            </w:r>
          </w:p>
        </w:tc>
        <w:tc>
          <w:tcPr>
            <w:tcW w:type="dxa" w:w="933"/>
          </w:tcPr>
          <w:p>
            <w:pPr>
              <w:pStyle w:val="null3"/>
            </w:pPr>
            <w:r>
              <w:rPr/>
              <w:t>详见附表一</w:t>
            </w:r>
          </w:p>
        </w:tc>
      </w:tr>
    </w:tbl>
    <w:p>
      <w:pPr>
        <w:pStyle w:val="null3"/>
      </w:pPr>
      <w:r>
        <w:rPr>
          <w:b/>
        </w:rPr>
        <w:t>附表</w:t>
      </w:r>
      <w:r>
        <w:rPr>
          <w:b/>
        </w:rPr>
        <w:t>一</w:t>
      </w:r>
      <w:r>
        <w:rPr>
          <w:b/>
        </w:rPr>
        <w:t>：</w:t>
      </w:r>
      <w:r>
        <w:rPr>
          <w:b/>
        </w:rPr>
        <w:t>制剂药用原辅料采购项目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一、采购清单</w:t>
            </w:r>
          </w:p>
          <w:tbl>
            <w:tblPr>
              <w:tblBorders>
                <w:top w:val="none" w:color="000000" w:sz="4"/>
                <w:left w:val="none" w:color="000000" w:sz="4"/>
                <w:bottom w:val="none" w:color="000000" w:sz="4"/>
                <w:right w:val="none" w:color="000000" w:sz="4"/>
                <w:insideH w:val="none"/>
                <w:insideV w:val="none"/>
              </w:tblBorders>
            </w:tblPr>
            <w:tblGrid>
              <w:gridCol w:w="380"/>
              <w:gridCol w:w="1373"/>
              <w:gridCol w:w="634"/>
              <w:gridCol w:w="969"/>
              <w:gridCol w:w="1073"/>
              <w:gridCol w:w="1131"/>
            </w:tblGrid>
            <w:tr>
              <w:tc>
                <w:tcPr>
                  <w:tcW w:type="dxa" w:w="38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序号</w:t>
                  </w:r>
                </w:p>
              </w:tc>
              <w:tc>
                <w:tcPr>
                  <w:tcW w:type="dxa" w:w="1373"/>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品名</w:t>
                  </w:r>
                </w:p>
              </w:tc>
              <w:tc>
                <w:tcPr>
                  <w:tcW w:type="dxa" w:w="634"/>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预估数量</w:t>
                  </w:r>
                </w:p>
              </w:tc>
              <w:tc>
                <w:tcPr>
                  <w:tcW w:type="dxa" w:w="969"/>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单位</w:t>
                  </w:r>
                </w:p>
              </w:tc>
              <w:tc>
                <w:tcPr>
                  <w:tcW w:type="dxa" w:w="1073"/>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规格要求</w:t>
                  </w:r>
                </w:p>
              </w:tc>
              <w:tc>
                <w:tcPr>
                  <w:tcW w:type="dxa" w:w="1131"/>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单价限价</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滑石粉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明胶空心胶囊</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1000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万粒</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176元/万粒</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苯酚</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350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973.33元/kg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苯甲酸钠</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600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38.67元/kg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氢氧化钠</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66元/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6</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苯甲醇</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500ml/瓶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178.33元/</w:t>
                  </w:r>
                  <w:r>
                    <w:rPr>
                      <w:sz w:val="20"/>
                      <w:color w:val="000000"/>
                    </w:rPr>
                    <w:t>500ml</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7</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AR三乙醇胺</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500ml/瓶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49元/</w:t>
                  </w:r>
                  <w:r>
                    <w:rPr>
                      <w:sz w:val="20"/>
                      <w:color w:val="000000"/>
                    </w:rPr>
                    <w:t>500ml</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8</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活性炭</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15kg/箱</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37.67元/kg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9</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天然澄清剂</w:t>
                  </w:r>
                  <w:r>
                    <w:rPr>
                      <w:sz w:val="20"/>
                      <w:color w:val="000000"/>
                    </w:rPr>
                    <w:t>IIIA</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包</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583.33元/500g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10</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天然澄清剂</w:t>
                  </w:r>
                  <w:r>
                    <w:rPr>
                      <w:sz w:val="20"/>
                      <w:color w:val="000000"/>
                    </w:rPr>
                    <w:t>IIIB</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包</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583.33元/500g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11</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呋喃西林粉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6400元/kg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12</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十六醇</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袋</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56.67元/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13</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十八醇</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袋</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56.67元/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14</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蔗糖</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42000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12.1元/kg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15</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黄凡士林</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30000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22.6元/kg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16</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糊精</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12.67元/kg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17</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薄荷脑</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80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包</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250g/包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138.33元/</w:t>
                  </w:r>
                  <w:r>
                    <w:rPr>
                      <w:sz w:val="20"/>
                      <w:color w:val="000000"/>
                    </w:rPr>
                    <w:t>250g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18</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玉米淀粉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1000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11.43元/kg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19</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白凡士林</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1300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22.93元/kg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甘油</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600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21.5元/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21</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液状石蜡</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150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500ml/瓶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20.67元/</w:t>
                  </w:r>
                  <w:r>
                    <w:rPr>
                      <w:sz w:val="20"/>
                      <w:color w:val="000000"/>
                    </w:rPr>
                    <w:t>500ml</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22</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氯化钾</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27.33元/kg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23</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bottom"/>
                </w:tcPr>
                <w:p>
                  <w:pPr>
                    <w:pStyle w:val="null3"/>
                    <w:jc w:val="center"/>
                  </w:pPr>
                  <w:r>
                    <w:rPr>
                      <w:sz w:val="20"/>
                      <w:color w:val="000000"/>
                    </w:rPr>
                    <w:t>水杨酸甲酯</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5kg/桶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bottom"/>
                </w:tcPr>
                <w:p>
                  <w:pPr>
                    <w:pStyle w:val="null3"/>
                    <w:jc w:val="center"/>
                  </w:pPr>
                  <w:r>
                    <w:rPr>
                      <w:sz w:val="20"/>
                      <w:color w:val="000000"/>
                    </w:rPr>
                    <w:t>96元/kg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24</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硫酸镁</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包</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73.67元/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羟苯乙酯</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160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85.67元/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26</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氯化钠</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220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15元/kg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27</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升华硫</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5kg/桶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3276.67元/kg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28</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软皂</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18元/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29</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甜菊素</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479元/kg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30</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甘露醇粉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31</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乳糖</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32</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枸橼酸</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36.67元/</w:t>
                  </w:r>
                  <w:r>
                    <w:rPr>
                      <w:sz w:val="20"/>
                      <w:color w:val="000000"/>
                    </w:rPr>
                    <w:t>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33</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氧化锌</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125</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62.33元/kg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34</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炉甘石粉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125</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25kg/袋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132.67元/kg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35</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樟脑粉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496.67元/kg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36</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冰片</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650元/kg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37</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甲硝唑粉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776.67元/kg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38</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硬脂酸镁</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20</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10kg/袋</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28.33元/kg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39</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薄荷素油</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386.33元/kg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40</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氯霉素粉</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2</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kg</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1kg/包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3366.67元/kg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41</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碳酸氢钠</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包</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500g/包</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70.67元/500g</w:t>
                  </w:r>
                </w:p>
              </w:tc>
            </w:tr>
            <w:tr>
              <w:tc>
                <w:tcPr>
                  <w:tcW w:type="dxa" w:w="380"/>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42</w:t>
                  </w:r>
                </w:p>
              </w:tc>
              <w:tc>
                <w:tcPr>
                  <w:tcW w:type="dxa" w:w="13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月桂氮卓酮</w:t>
                  </w:r>
                </w:p>
              </w:tc>
              <w:tc>
                <w:tcPr>
                  <w:tcW w:type="dxa" w:w="63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w:t>
                  </w:r>
                </w:p>
              </w:tc>
              <w:tc>
                <w:tcPr>
                  <w:tcW w:type="dxa" w:w="969"/>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瓶</w:t>
                  </w:r>
                </w:p>
              </w:tc>
              <w:tc>
                <w:tcPr>
                  <w:tcW w:type="dxa" w:w="107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500ml/瓶</w:t>
                  </w:r>
                </w:p>
              </w:tc>
              <w:tc>
                <w:tcPr>
                  <w:tcW w:type="dxa" w:w="113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sz w:val="20"/>
                      <w:color w:val="000000"/>
                    </w:rPr>
                    <w:t>168.33元/500ml</w:t>
                  </w:r>
                </w:p>
              </w:tc>
            </w:tr>
          </w:tbl>
          <w:p/>
        </w:tc>
      </w:tr>
      <w:tr>
        <w:tc>
          <w:tcPr>
            <w:tcW w:type="dxa" w:w="2076"/>
          </w:tcPr>
          <w:p/>
        </w:tc>
        <w:tc>
          <w:tcPr>
            <w:tcW w:type="dxa" w:w="415"/>
          </w:tcPr>
          <w:p>
            <w:pPr>
              <w:pStyle w:val="null3"/>
            </w:pPr>
            <w:r>
              <w:rPr/>
              <w:t>2</w:t>
            </w:r>
          </w:p>
        </w:tc>
        <w:tc>
          <w:tcPr>
            <w:tcW w:type="dxa" w:w="5814"/>
          </w:tcPr>
          <w:p>
            <w:pPr>
              <w:pStyle w:val="null3"/>
            </w:pPr>
            <w:r>
              <w:rPr/>
              <w:t>二、项目要求</w:t>
            </w:r>
          </w:p>
          <w:p>
            <w:pPr>
              <w:pStyle w:val="null3"/>
            </w:pPr>
            <w:r>
              <w:rPr/>
              <w:t>1</w:t>
            </w:r>
            <w:r>
              <w:rPr/>
              <w:t>、在合同实施过程中采购人若有需要采购目录清单外药用原辅料的，供应商应保证积极供应，并以“其他未列明采购品名”增加到采购清单中。</w:t>
            </w:r>
          </w:p>
          <w:p>
            <w:pPr>
              <w:pStyle w:val="null3"/>
            </w:pPr>
            <w:r>
              <w:rPr/>
              <w:t>2</w:t>
            </w:r>
            <w:r>
              <w:rPr/>
              <w:t>、“其他未列明采购品名”价格执行原则：“其他未列明采购品名”的市场价（市场价：不高于中标供应商提供</w:t>
            </w:r>
            <w:r>
              <w:rPr/>
              <w:t>3</w:t>
            </w:r>
            <w:r>
              <w:rPr/>
              <w:t>家同类医疗机构近一个月内的对应药品发票价格的平均值）。</w:t>
            </w:r>
          </w:p>
          <w:p>
            <w:pPr>
              <w:pStyle w:val="null3"/>
            </w:pPr>
            <w:r>
              <w:rPr/>
              <w:t>3</w:t>
            </w:r>
            <w:r>
              <w:rPr/>
              <w:t>、原则上合同有效期内“其他未列明采购品名”采购总金额不超过本项目合同包预算金额的</w:t>
            </w:r>
            <w:r>
              <w:rPr/>
              <w:t>10%</w:t>
            </w:r>
            <w:r>
              <w:rPr/>
              <w:t>。</w:t>
            </w:r>
          </w:p>
          <w:p>
            <w:pPr>
              <w:pStyle w:val="null3"/>
            </w:pPr>
            <w:r>
              <w:rPr/>
              <w:t>4</w:t>
            </w:r>
            <w:r>
              <w:rPr/>
              <w:t>、如中标供应商未能按上述规格要求进行供货的，需及时通知采购人，经</w:t>
            </w:r>
            <w:r>
              <w:rPr/>
              <w:t>双方协商一致后方可调整供货，未经采购人同意不得擅自变更供货规格、包装形式，否则采购人有权拒收货物，由此产生的费用及损失由中标供应商承担。</w:t>
            </w:r>
          </w:p>
          <w:p>
            <w:pPr>
              <w:pStyle w:val="null3"/>
            </w:pPr>
            <w:r>
              <w:rPr>
                <w:sz w:val="21"/>
              </w:rPr>
              <w:t>5</w:t>
            </w:r>
            <w:r>
              <w:rPr>
                <w:sz w:val="21"/>
              </w:rPr>
              <w:t>、</w:t>
            </w:r>
            <w:r>
              <w:rPr>
                <w:sz w:val="21"/>
              </w:rPr>
              <w:t>合同执行期间，</w:t>
            </w:r>
            <w:r>
              <w:rPr>
                <w:sz w:val="21"/>
              </w:rPr>
              <w:t>采购人</w:t>
            </w:r>
            <w:r>
              <w:rPr>
                <w:sz w:val="21"/>
              </w:rPr>
              <w:t>不保证实际的采购数量，供应品种数量将根据实际使用情况调整。</w:t>
            </w:r>
          </w:p>
        </w:tc>
      </w:tr>
      <w:tr>
        <w:tc>
          <w:tcPr>
            <w:tcW w:type="dxa" w:w="2076"/>
          </w:tcPr>
          <w:p/>
        </w:tc>
        <w:tc>
          <w:tcPr>
            <w:tcW w:type="dxa" w:w="415"/>
          </w:tcPr>
          <w:p>
            <w:pPr>
              <w:pStyle w:val="null3"/>
            </w:pPr>
            <w:r>
              <w:rPr/>
              <w:t>3</w:t>
            </w:r>
          </w:p>
        </w:tc>
        <w:tc>
          <w:tcPr>
            <w:tcW w:type="dxa" w:w="5814"/>
          </w:tcPr>
          <w:p>
            <w:pPr>
              <w:pStyle w:val="null3"/>
            </w:pPr>
            <w:r>
              <w:rPr/>
              <w:t>三、质量要求</w:t>
            </w:r>
          </w:p>
          <w:p>
            <w:pPr>
              <w:pStyle w:val="null3"/>
            </w:pPr>
            <w:r>
              <w:rPr/>
              <w:t>1</w:t>
            </w:r>
            <w:r>
              <w:rPr/>
              <w:t>、供应商提供的货物质量必须符合国家、地方、行业相关标准，以及现行版《中华人民共和国药典》等的要求。</w:t>
            </w:r>
          </w:p>
          <w:p>
            <w:pPr>
              <w:pStyle w:val="null3"/>
            </w:pPr>
            <w:r>
              <w:rPr/>
              <w:t>2</w:t>
            </w:r>
            <w:r>
              <w:rPr/>
              <w:t>、供应商必须提供市场上已上市、成熟的、原装出厂、正版、未启封的全新货物，货物来源渠道合法，并且符合出厂标准。</w:t>
            </w:r>
          </w:p>
          <w:p>
            <w:pPr>
              <w:pStyle w:val="null3"/>
            </w:pPr>
            <w:r>
              <w:rPr/>
              <w:t>3</w:t>
            </w:r>
            <w:r>
              <w:rPr/>
              <w:t>、严禁提供假冒伪劣和以次充好的货物，所有货物在使用过程中发现以次充好或使用假冒伪劣产品的</w:t>
            </w:r>
            <w:r>
              <w:rPr/>
              <w:t>,</w:t>
            </w:r>
            <w:r>
              <w:rPr/>
              <w:t>供应商除按采购人要求无条件更换货物外，还需承担相应的违约责任。</w:t>
            </w:r>
          </w:p>
          <w:p>
            <w:pPr>
              <w:pStyle w:val="null3"/>
            </w:pPr>
            <w:r>
              <w:rPr/>
              <w:t>4</w:t>
            </w:r>
            <w:r>
              <w:rPr/>
              <w:t>、供应商提供的货物剩余有效期</w:t>
            </w:r>
            <w:r>
              <w:rPr/>
              <w:t>最少不短于一年，具体个别品种根据实际情况双方协商并满足用户的需求</w:t>
            </w:r>
          </w:p>
          <w:p>
            <w:pPr>
              <w:pStyle w:val="null3"/>
            </w:pPr>
            <w:r>
              <w:rPr/>
              <w:t>5</w:t>
            </w:r>
            <w:r>
              <w:rPr/>
              <w:t>、</w:t>
            </w:r>
            <w:r>
              <w:rPr/>
              <w:t>供应商</w:t>
            </w:r>
            <w:r>
              <w:rPr/>
              <w:t>首次</w:t>
            </w:r>
            <w:r>
              <w:rPr/>
              <w:t>供货时</w:t>
            </w:r>
            <w:r>
              <w:rPr/>
              <w:t>需</w:t>
            </w:r>
            <w:r>
              <w:rPr/>
              <w:t>向采购人提供每一</w:t>
            </w:r>
            <w:r>
              <w:rPr/>
              <w:t>种原</w:t>
            </w:r>
            <w:r>
              <w:rPr/>
              <w:t>辅料</w:t>
            </w:r>
            <w:r>
              <w:rPr/>
              <w:t>有效期内</w:t>
            </w:r>
            <w:r>
              <w:rPr/>
              <w:t>的生产批件</w:t>
            </w:r>
            <w:r>
              <w:rPr/>
              <w:t>、</w:t>
            </w:r>
            <w:r>
              <w:rPr/>
              <w:t>注册证以及其他相关质量标准文件。</w:t>
            </w:r>
          </w:p>
          <w:p>
            <w:pPr>
              <w:pStyle w:val="null3"/>
            </w:pPr>
            <w:r>
              <w:rPr>
                <w:sz w:val="21"/>
              </w:rPr>
              <w:t>6</w:t>
            </w:r>
            <w:r>
              <w:rPr>
                <w:sz w:val="21"/>
              </w:rPr>
              <w:t>、供应商在首次以后每次</w:t>
            </w:r>
            <w:r>
              <w:rPr>
                <w:sz w:val="21"/>
              </w:rPr>
              <w:t>供货时</w:t>
            </w:r>
            <w:r>
              <w:rPr>
                <w:sz w:val="21"/>
              </w:rPr>
              <w:t>需</w:t>
            </w:r>
            <w:r>
              <w:rPr>
                <w:sz w:val="21"/>
              </w:rPr>
              <w:t>向采购人</w:t>
            </w:r>
            <w:r>
              <w:rPr>
                <w:sz w:val="21"/>
              </w:rPr>
              <w:t>提供每批原辅料的检验报告书、纸质和电子版发票、随货同行单</w:t>
            </w:r>
            <w:r>
              <w:rPr>
                <w:sz w:val="21"/>
              </w:rPr>
              <w:t>，</w:t>
            </w:r>
            <w:r>
              <w:rPr>
                <w:sz w:val="21"/>
              </w:rPr>
              <w:t>且所有原辅料需满足药用级生产使用要求，供货时不得提供过期、变质、不合格产品。</w:t>
            </w:r>
          </w:p>
        </w:tc>
      </w:tr>
      <w:tr>
        <w:tc>
          <w:tcPr>
            <w:tcW w:type="dxa" w:w="2076"/>
          </w:tcPr>
          <w:p/>
        </w:tc>
        <w:tc>
          <w:tcPr>
            <w:tcW w:type="dxa" w:w="415"/>
          </w:tcPr>
          <w:p>
            <w:pPr>
              <w:pStyle w:val="null3"/>
            </w:pPr>
            <w:r>
              <w:rPr/>
              <w:t>4</w:t>
            </w:r>
          </w:p>
        </w:tc>
        <w:tc>
          <w:tcPr>
            <w:tcW w:type="dxa" w:w="5814"/>
          </w:tcPr>
          <w:p>
            <w:pPr>
              <w:pStyle w:val="null3"/>
            </w:pPr>
            <w:r>
              <w:rPr/>
              <w:t>四、</w:t>
            </w:r>
            <w:r>
              <w:rPr/>
              <w:t>配送要求</w:t>
            </w:r>
          </w:p>
          <w:p>
            <w:pPr>
              <w:pStyle w:val="null3"/>
            </w:pPr>
            <w:r>
              <w:rPr/>
              <w:t>1</w:t>
            </w:r>
            <w:r>
              <w:rPr/>
              <w:t>、供应商严格按照采购人的订单数量、品种</w:t>
            </w:r>
            <w:r>
              <w:rPr/>
              <w:t>、</w:t>
            </w:r>
            <w:r>
              <w:rPr/>
              <w:t>规格要求</w:t>
            </w:r>
            <w:r>
              <w:rPr/>
              <w:t>进行配送，同时提供同批号的厂检报告书及发货清单。</w:t>
            </w:r>
          </w:p>
          <w:p>
            <w:pPr>
              <w:pStyle w:val="null3"/>
            </w:pPr>
            <w:r>
              <w:rPr/>
              <w:t>2</w:t>
            </w:r>
            <w:r>
              <w:rPr/>
              <w:t>、供应商应设专人负责货物配送至采购人</w:t>
            </w:r>
            <w:r>
              <w:rPr/>
              <w:t>指定</w:t>
            </w:r>
            <w:r>
              <w:rPr/>
              <w:t>地点，在收到供货通知后</w:t>
            </w:r>
            <w:r>
              <w:rPr/>
              <w:t>按采购人指定的送货时间内</w:t>
            </w:r>
            <w:r>
              <w:rPr/>
              <w:t>完成供货</w:t>
            </w:r>
            <w:r>
              <w:rPr/>
              <w:t>，</w:t>
            </w:r>
            <w:r>
              <w:rPr/>
              <w:t>如无法按时完成供货需立即通知采购人并告知原因，因供货商原因造成无法按时供货，由此造成采购人的损失由供应商承担，并承担违约责任。</w:t>
            </w:r>
          </w:p>
          <w:p>
            <w:pPr>
              <w:pStyle w:val="null3"/>
            </w:pPr>
            <w:r>
              <w:rPr>
                <w:sz w:val="21"/>
              </w:rPr>
              <w:t>3</w:t>
            </w:r>
            <w:r>
              <w:rPr>
                <w:sz w:val="21"/>
              </w:rPr>
              <w:t>、供应商应当保证货物的包装能适应远距离运输、防潮、防震、防锈等要求，确保货物安全无损地运抵交货地点。凡由于包装</w:t>
            </w:r>
            <w:r>
              <w:rPr>
                <w:sz w:val="21"/>
              </w:rPr>
              <w:t>等原因</w:t>
            </w:r>
            <w:r>
              <w:rPr>
                <w:sz w:val="21"/>
              </w:rPr>
              <w:t>不良造成的损失和由此产生的费用均由供应商承担。</w:t>
            </w:r>
          </w:p>
        </w:tc>
      </w:tr>
      <w:tr>
        <w:tc>
          <w:tcPr>
            <w:tcW w:type="dxa" w:w="2076"/>
          </w:tcPr>
          <w:p/>
        </w:tc>
        <w:tc>
          <w:tcPr>
            <w:tcW w:type="dxa" w:w="415"/>
          </w:tcPr>
          <w:p>
            <w:pPr>
              <w:pStyle w:val="null3"/>
            </w:pPr>
            <w:r>
              <w:rPr/>
              <w:t>5</w:t>
            </w:r>
          </w:p>
        </w:tc>
        <w:tc>
          <w:tcPr>
            <w:tcW w:type="dxa" w:w="5814"/>
          </w:tcPr>
          <w:p>
            <w:pPr>
              <w:pStyle w:val="null3"/>
            </w:pPr>
            <w:r>
              <w:rPr/>
              <w:t>五、</w:t>
            </w:r>
            <w:r>
              <w:rPr/>
              <w:t>其他要求</w:t>
            </w:r>
          </w:p>
          <w:p>
            <w:pPr>
              <w:pStyle w:val="null3"/>
            </w:pPr>
            <w:r>
              <w:rPr/>
              <w:t>1</w:t>
            </w:r>
            <w:r>
              <w:rPr/>
              <w:t>、供应商对每批货物提供不少于一年的免费质保期</w:t>
            </w:r>
            <w:r>
              <w:rPr/>
              <w:t>,</w:t>
            </w:r>
            <w:r>
              <w:rPr/>
              <w:t>自每批货物验收合格之日起计算。</w:t>
            </w:r>
            <w:r>
              <w:rPr/>
              <w:t>如不符合采购人生产使用需求供应商必须无条件退换货。</w:t>
            </w:r>
          </w:p>
          <w:p>
            <w:pPr>
              <w:pStyle w:val="null3"/>
            </w:pPr>
            <w:r>
              <w:rPr>
                <w:sz w:val="21"/>
              </w:rPr>
              <w:t>2</w:t>
            </w:r>
            <w:r>
              <w:rPr>
                <w:sz w:val="21"/>
              </w:rPr>
              <w:t>、供应商应按照国家药品管理相关法律法规提供售后服务，售后服务及质量保障条件不得低于国家和行业法定标准。</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1.采购代理机构：本项目是指广东志正招标有限公司中山分公司，负责整个采购活动的组织，依法负责编制和发布招标文件，对招标文件拥有最终的解释权，不以任何身份出任评标委员会成员。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中山市中医院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采购机构代理服务收费标准：采购机构代理服务收费标准：(1)本项目按下列规定按差额定率累进法计算标准的75%收取： 1.中标金额（100万元或以下），招标收费费率1.5%； 2.中标金额（100万元（不含）-500万元（含）），招标收费费率0.8%；(2)代理服务费的货币为人民币； (3)代理服务费支付方式：一次性以银行划帐、电汇、汇票或支票的形式支付； (4)代理服务费支付时间：代理服务费必须在中标人领取《中标通知书》时一次性付清，如果中标人未能按时交纳代理服务费，采购代理机构/采购人保留追究其法律责任的权利； (5)代理服务费不在报价中单列。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其他，关于中山市政府采购支持中小微企业质押融资优惠政策，1.根据《中国人民银行中山市中心支行 中山市财政局 中山市经济和信息化局 中山市人民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 截至当前，辖内开展政府采购质押融资业务的银行机构报备的联系方式如下： 银行名称 部门名称 联系人 联系电话 农业发展银行中山市分行 客户部 孙博 13824726333 信贷与风险管理部 徐健兴 13702797626 工商银行中山分行 普惠金融事业部 杨培鹏 15900085352 普惠金融事业部 陈韵诗 18928106880 农业银行中山分行 乡村振兴普惠部/普惠金融事业部 罗红艳 0760-22644680 中国银行中山分行 普惠金融事业部 朱博玮 0760-88116725 风险内控部 庞宇宁 0760-88116076 建设银行中山市分行 公司业务部 吴灵杰 13143108376 交通银行中山分行 普惠部 杨小勇 13424595554 中山农村商业银行 普惠金融部 杜保森 13528137939/0760-88884181 邮储银行中山市分行 普惠金融事业部 梁根元 15876006469 广发银行中山分行 交易银行部 庄焕杰 0760-88862577 平安银行中山分行 公司管理部 刘涛 15902062164 跨境业务部 张蕾 13802664960 政府业务一部 樊林 13631131569 中信银行中山分行 公司银行部（普惠金融部） 陈廷忠 15113386853 民生银行中山分行 小微金融部/普惠金融部 陈毅聪 0760-88799160 光大银行中山分行 公司金融部 邓敏 0760-88858067 招商银行中山分行 风险管理部 钟娟 0760-89981875 公司金融事业部 梁倩 0760-89981269 东莞银行中山分行 业务部 郑康辉 0760-86939959 广州银行中山分行 公司金融部 卢盈伶 0760-88776952 普惠业务部 王淼龙 13528240121 渤海银行中山分行 公司金融部 张砚珺 0760-87911816 公司金融部 蒋华玲 0760-87911803 华润银行中山分行 公司金融部 刘永智 0760-87500626 风险管理部 罗凯欣 0760-87500513 浦发银行中山分行 公司业务部 甘芷珺 13415312386 华兴银行中山分行 公司银行部 梁卫明 0760-88520074 公司银行部 邓松华 0760-88520072 大华银行（中国）有限公司中山分行 科技与营运部 黎骏业 0760-87707696 创兴银行中山支行 公司业务部 温世冠 13435737447 公司业务部 吕瑒 13928153346 2.中小微企业有融资需求的，可通过应收账款融资服务平台（网址：www.crcrfsp.com ）和广东省中小微企业信用信息和融资对接平台（网址：https://finance.gzebsc.cn）向辖内特定或非特定银行机构咨询并提出融资申请。 3.采购人应当及时在应收账款融资服务平台（网址：www.crcrfsp.com ）确认债权债务关系，支持中小微企业融资。 4.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 5.财政部门根据《政府采购法》等相关法规、规章规定，对参加政府采购活动的供应商的不良行为予以记录，并纳入中山市社会征信和金融服务一体化系统，供银行机构融资授信时审慎性参考。</w:t>
            </w:r>
          </w:p>
          <w:p>
            <w:pPr>
              <w:pStyle w:val="null3"/>
              <w:jc w:val="left"/>
            </w:pPr>
            <w:r>
              <w:rPr/>
              <w:t>其他，（一）异常低价投标（响应）审查，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5.相关法律法规对供应商报价有规定的，从其规定。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投标（响应）供应商不能提供书面说明、证明材料，或者提供的书面说明、证明材料不能证明其报价合理性的，评审委员会应当将其作为无效投标（响应）处理。</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根据实际填写</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广东志正招标有限公司中山分公司</w:t>
      </w:r>
      <w:r>
        <w:rPr/>
        <w:t>代收。具体操作要求详见</w:t>
      </w:r>
      <w:r>
        <w:rPr/>
        <w:t>广东志正招标有限公司中山分公司</w:t>
      </w:r>
      <w:r>
        <w:rPr/>
        <w:t>有关指引，递交事宜请自行咨询</w:t>
      </w:r>
      <w:r>
        <w:rPr/>
        <w:t>广东志正招标有限公司中山分公司</w:t>
      </w:r>
      <w:r>
        <w:rPr/>
        <w:t>；请各投标人在投标文件递交截止时间前按须知前附表规定的金额递交至</w:t>
      </w:r>
      <w:r>
        <w:rPr/>
        <w:t>广东志正招标有限公司中山分公司</w:t>
      </w:r>
      <w:r>
        <w:rPr/>
        <w:t>，到账情况以开标时</w:t>
      </w:r>
      <w:r>
        <w:rPr/>
        <w:t>广东志正招标有限公司中山分公司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郑丝美</w:t>
      </w:r>
    </w:p>
    <w:p>
      <w:pPr>
        <w:pStyle w:val="null3"/>
        <w:ind w:firstLine="480"/>
      </w:pPr>
      <w:r>
        <w:rPr/>
        <w:t>电话：</w:t>
      </w:r>
      <w:r>
        <w:rPr/>
        <w:t>0760-88808187、88811601</w:t>
      </w:r>
    </w:p>
    <w:p>
      <w:pPr>
        <w:pStyle w:val="null3"/>
        <w:ind w:firstLine="480"/>
      </w:pPr>
      <w:r>
        <w:rPr/>
        <w:t>传真：</w:t>
      </w:r>
      <w:r>
        <w:rPr/>
        <w:t>0760-88819856</w:t>
      </w:r>
    </w:p>
    <w:p>
      <w:pPr>
        <w:pStyle w:val="null3"/>
        <w:ind w:firstLine="480"/>
      </w:pPr>
      <w:r>
        <w:rPr/>
        <w:t>邮箱：</w:t>
      </w:r>
      <w:r>
        <w:rPr/>
        <w:t>tenderzs@163.com</w:t>
      </w:r>
    </w:p>
    <w:p>
      <w:pPr>
        <w:pStyle w:val="null3"/>
        <w:ind w:firstLine="480"/>
      </w:pPr>
      <w:r>
        <w:rPr/>
        <w:t>地址：</w:t>
      </w:r>
      <w:r>
        <w:rPr/>
        <w:t>中山市东区中山四路亨尾大街3号软件园东园区2楼22室</w:t>
      </w:r>
    </w:p>
    <w:p>
      <w:pPr>
        <w:pStyle w:val="null3"/>
        <w:ind w:firstLine="480"/>
      </w:pPr>
      <w:r>
        <w:rPr/>
        <w:t>邮编：</w:t>
      </w:r>
      <w:r>
        <w:rPr/>
        <w:t>528400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政府采购监督管理机构名称：中山市财政局政府采购监管科</w:t>
      </w:r>
    </w:p>
    <w:p>
      <w:pPr>
        <w:pStyle w:val="null3"/>
      </w:pPr>
      <w:r>
        <w:rPr/>
        <w:t>地 址：广东省中山市兴中道63号101室</w:t>
      </w:r>
    </w:p>
    <w:p>
      <w:pPr>
        <w:pStyle w:val="null3"/>
      </w:pPr>
      <w:r>
        <w:rPr/>
        <w:t>电 话：0760-88266155、88266299</w:t>
      </w:r>
    </w:p>
    <w:p>
      <w:pPr>
        <w:pStyle w:val="null3"/>
      </w:pPr>
      <w:r>
        <w:rPr/>
        <w:t>邮 编：528400</w:t>
      </w:r>
    </w:p>
    <w:p>
      <w:pPr>
        <w:pStyle w:val="null3"/>
      </w:pPr>
      <w:r>
        <w:rPr/>
        <w:t>传 真：0760-88266215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采购包1(制剂药用原辅料采购项目)：综合评分法,是指投标文件满足招标文件全部实质性要求，且按照评审因素的量化指标评审得分最高的投标人为中标候选人的评标方法。（最低报价不是中标的唯一依据。）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广东志正招标有限公司中山分公司</w:t>
      </w:r>
      <w:r>
        <w:rPr/>
        <w:t>统一对外发布。</w:t>
      </w:r>
    </w:p>
    <w:p>
      <w:pPr>
        <w:pStyle w:val="null3"/>
        <w:ind w:firstLine="480"/>
      </w:pPr>
      <w:r>
        <w:rPr/>
        <w:t>（2）对</w:t>
      </w:r>
      <w:r>
        <w:rPr/>
        <w:t>广东志正招标有限公司中山分公司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采购包1（制剂药用原辅料采购项目）：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采购包1（制剂药用原辅料采购项目）：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 提供相应证明材料）或提供《政府采购供应商资格信用承诺函》（格式详见招标公告附件）。若供应商同时提供资格信用承诺函和证明材料的，资格审查时以证明材料为准。</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财务报告或2025年财务报告（或2026年1月至今任意一个月份财务报表）关键页或由基本开户银行出具的资信证明或提供《政府采购供应商资格信用承诺函》（格式详见招标公告附件）） 。若供应商同时提供资格信用承诺函和证明材料的，资格审查时以证明材料为准。</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承诺内容包括但不限于：“我方具有履行本项目合同所必需的设备及专业技术能力”）或提供《设备和专业技术能力情况表》（格式自拟，需同时提供设备和专业技术能力（人员）两类信息）。</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许可证书</w:t>
            </w:r>
          </w:p>
        </w:tc>
        <w:tc>
          <w:tcPr>
            <w:tcW w:type="dxa" w:w="4238"/>
          </w:tcPr>
          <w:p>
            <w:pPr>
              <w:pStyle w:val="null3"/>
            </w:pPr>
            <w:r>
              <w:rPr/>
              <w:t>供应商具有有效的《药品生产许可证》（如供应商为所投产品的生产厂家）或《药品经营许可证》（如供应商为所投产品的代理经销商）。（如国家另有规定，则适用其规定）</w:t>
            </w:r>
          </w:p>
        </w:tc>
      </w:tr>
      <w:tr>
        <w:tc>
          <w:tcPr>
            <w:tcW w:type="dxa" w:w="890"/>
          </w:tcPr>
          <w:p>
            <w:pPr>
              <w:pStyle w:val="null3"/>
            </w:pPr>
            <w:r>
              <w:rPr/>
              <w:t>9</w:t>
            </w:r>
          </w:p>
        </w:tc>
        <w:tc>
          <w:tcPr>
            <w:tcW w:type="dxa" w:w="3178"/>
          </w:tcPr>
          <w:p>
            <w:pPr>
              <w:pStyle w:val="null3"/>
            </w:pPr>
            <w:r>
              <w:rPr/>
              <w:t>承诺书</w:t>
            </w:r>
          </w:p>
        </w:tc>
        <w:tc>
          <w:tcPr>
            <w:tcW w:type="dxa" w:w="4238"/>
          </w:tcPr>
          <w:p>
            <w:pPr>
              <w:pStyle w:val="null3"/>
            </w:pPr>
            <w:r>
              <w:rPr/>
              <w:t>无围标、串标行为（出具《无围标、串标行为承诺书》（格式详见招标公告附件））</w:t>
            </w:r>
          </w:p>
        </w:tc>
      </w:tr>
      <w:tr>
        <w:tc>
          <w:tcPr>
            <w:tcW w:type="dxa" w:w="890"/>
          </w:tcPr>
          <w:p>
            <w:pPr>
              <w:pStyle w:val="null3"/>
            </w:pPr>
            <w:r>
              <w:rPr/>
              <w:t>10</w:t>
            </w:r>
          </w:p>
        </w:tc>
        <w:tc>
          <w:tcPr>
            <w:tcW w:type="dxa" w:w="3178"/>
          </w:tcPr>
          <w:p>
            <w:pPr>
              <w:pStyle w:val="null3"/>
            </w:pPr>
            <w:r>
              <w:rPr/>
              <w:t>中小企业要求</w:t>
            </w:r>
          </w:p>
        </w:tc>
        <w:tc>
          <w:tcPr>
            <w:tcW w:type="dxa" w:w="4238"/>
          </w:tcPr>
          <w:p>
            <w:pPr>
              <w:pStyle w:val="null3"/>
            </w:pPr>
            <w:r>
              <w:rPr/>
              <w:t>本项目不属于专门面向中小企业采购的采购包</w:t>
            </w:r>
          </w:p>
        </w:tc>
      </w:tr>
    </w:tbl>
    <w:p>
      <w:pPr>
        <w:pStyle w:val="null3"/>
        <w:ind w:firstLine="480"/>
      </w:pPr>
      <w:r>
        <w:rPr/>
        <w:t>表二符合性审查表：</w:t>
      </w:r>
    </w:p>
    <w:p>
      <w:pPr>
        <w:pStyle w:val="null3"/>
      </w:pPr>
      <w:r>
        <w:rPr/>
        <w:t>采购包1（制剂药用原辅料采购项目）：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符合投标有效期</w:t>
            </w:r>
          </w:p>
        </w:tc>
      </w:tr>
      <w:tr>
        <w:tc>
          <w:tcPr>
            <w:tcW w:type="dxa" w:w="890"/>
          </w:tcPr>
          <w:p>
            <w:pPr>
              <w:pStyle w:val="null3"/>
            </w:pPr>
            <w:r>
              <w:rPr/>
              <w:t>2</w:t>
            </w:r>
          </w:p>
        </w:tc>
        <w:tc>
          <w:tcPr>
            <w:tcW w:type="dxa" w:w="3178"/>
          </w:tcPr>
          <w:p>
            <w:pPr>
              <w:pStyle w:val="null3"/>
            </w:pPr>
            <w:r>
              <w:rPr/>
              <w:t>投标文件按照招标文件规定填写并按要求签署、盖章</w:t>
            </w:r>
          </w:p>
        </w:tc>
        <w:tc>
          <w:tcPr>
            <w:tcW w:type="dxa" w:w="4238"/>
          </w:tcPr>
          <w:p>
            <w:pPr>
              <w:pStyle w:val="null3"/>
            </w:pPr>
            <w:r>
              <w:rPr/>
              <w:t>投标文件按照招标文件规定填写并按要求签署、盖章，包括：①投标函；②法定代表人证明书或法定代表人授权书；③开标一览表；④分项报价表</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投标报价没有超出预算价或最高限价</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其他投标无效的情形</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采购包1(制剂药用原辅料采购项目):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技术部分40.0分</w:t>
            </w:r>
          </w:p>
          <w:p>
            <w:pPr>
              <w:pStyle w:val="null3"/>
            </w:pPr>
            <w:r>
              <w:rPr/>
              <w:t>报价得分40.0分</w:t>
            </w:r>
          </w:p>
        </w:tc>
      </w:tr>
      <w:tr>
        <w:tc>
          <w:tcPr>
            <w:tcW w:type="dxa" w:w="922"/>
            <w:gridSpan w:val="2"/>
            <w:vMerge w:val="restart"/>
          </w:tcPr>
          <w:p>
            <w:pPr>
              <w:pStyle w:val="null3"/>
              <w:jc w:val="center"/>
            </w:pPr>
            <w:r>
              <w:rPr/>
              <w:t>技术部分</w:t>
            </w:r>
          </w:p>
        </w:tc>
        <w:tc>
          <w:tcPr>
            <w:tcW w:type="dxa" w:w="2307"/>
          </w:tcPr>
          <w:p>
            <w:pPr>
              <w:pStyle w:val="null3"/>
              <w:jc w:val="left"/>
            </w:pPr>
            <w:r>
              <w:rPr/>
              <w:t>采购需求响应情况 (11.0分)</w:t>
            </w:r>
          </w:p>
        </w:tc>
        <w:tc>
          <w:tcPr>
            <w:tcW w:type="dxa" w:w="5076"/>
          </w:tcPr>
          <w:p>
            <w:pPr>
              <w:pStyle w:val="null3"/>
              <w:jc w:val="left"/>
            </w:pPr>
            <w:r>
              <w:rPr/>
              <w:t>根据投标人对招标文件采购需求的附表一“具体技术(参数)要求”（除“一、采购清单外”）中不带★号的条款响应情况进行评审（共16项）：评审分数按以下公式进行计算：优于或完全响应的参数数量/一般条款参数总数量*11=一般条款参数得分（按四舍五入保留两位小数）。注：以“技术和服务要求响应表”及应招标文件要求提供的相关证明材料作为评审依据。</w:t>
            </w:r>
          </w:p>
        </w:tc>
      </w:tr>
      <w:tr>
        <w:tc>
          <w:tcPr>
            <w:tcW w:type="dxa" w:w="922"/>
            <w:gridSpan w:val="2"/>
            <w:vMerge/>
          </w:tcPr>
          <w:p/>
        </w:tc>
        <w:tc>
          <w:tcPr>
            <w:tcW w:type="dxa" w:w="2307"/>
          </w:tcPr>
          <w:p>
            <w:pPr>
              <w:pStyle w:val="null3"/>
              <w:jc w:val="left"/>
            </w:pPr>
            <w:r>
              <w:rPr/>
              <w:t>整体供货、配送方案 (7.0分)</w:t>
            </w:r>
          </w:p>
        </w:tc>
        <w:tc>
          <w:tcPr>
            <w:tcW w:type="dxa" w:w="5076"/>
          </w:tcPr>
          <w:p>
            <w:pPr>
              <w:pStyle w:val="null3"/>
              <w:jc w:val="left"/>
            </w:pPr>
            <w:r>
              <w:rPr/>
              <w:t>根据投标人提供的整体供货、配送方案（内容包括但不限于线路，供货计划、配送计划等）进行评审：（1）整体供货、配送方案详细具体，具备可行性、合理性，得7分； （2）整体供货、配送方案具体，具有一定的可行性、合理性，得4分； （3）具有整体供货、配送方案，但缺乏可行性、合理性，得1分； （4）不提供不得分。</w:t>
            </w:r>
          </w:p>
        </w:tc>
      </w:tr>
      <w:tr>
        <w:tc>
          <w:tcPr>
            <w:tcW w:type="dxa" w:w="922"/>
            <w:gridSpan w:val="2"/>
            <w:vMerge/>
          </w:tcPr>
          <w:p/>
        </w:tc>
        <w:tc>
          <w:tcPr>
            <w:tcW w:type="dxa" w:w="2307"/>
          </w:tcPr>
          <w:p>
            <w:pPr>
              <w:pStyle w:val="null3"/>
              <w:jc w:val="left"/>
            </w:pPr>
            <w:r>
              <w:rPr/>
              <w:t>产品质量保证、安全保障措施 (7.0分)</w:t>
            </w:r>
          </w:p>
        </w:tc>
        <w:tc>
          <w:tcPr>
            <w:tcW w:type="dxa" w:w="5076"/>
          </w:tcPr>
          <w:p>
            <w:pPr>
              <w:pStyle w:val="null3"/>
              <w:jc w:val="left"/>
            </w:pPr>
            <w:r>
              <w:rPr/>
              <w:t>根据投标人提供的产品质量保证、安全保障措施（内容包括但不限于产品质量承诺、质量保证体系、质量管理标准、安全保障承诺、安全管理体系等）进行评审： （1）产品质量保证、安全保障措施方案涵盖内容全面、详细具体，具备可行性、针对性，得7分； （2）产品质量保证、安全保障措施方案涵盖基本全面，具有一定的可行性、针对性，得4分； （3）有提供产品质量保证、安全保障措施方案，但是缺乏可行性、针对性，得1分； （4）不提供不得分。</w:t>
            </w:r>
          </w:p>
        </w:tc>
      </w:tr>
      <w:tr>
        <w:tc>
          <w:tcPr>
            <w:tcW w:type="dxa" w:w="922"/>
            <w:gridSpan w:val="2"/>
            <w:vMerge/>
          </w:tcPr>
          <w:p/>
        </w:tc>
        <w:tc>
          <w:tcPr>
            <w:tcW w:type="dxa" w:w="2307"/>
          </w:tcPr>
          <w:p>
            <w:pPr>
              <w:pStyle w:val="null3"/>
              <w:jc w:val="left"/>
            </w:pPr>
            <w:r>
              <w:rPr/>
              <w:t>应急事故处理措施 (8.0分)</w:t>
            </w:r>
          </w:p>
        </w:tc>
        <w:tc>
          <w:tcPr>
            <w:tcW w:type="dxa" w:w="5076"/>
          </w:tcPr>
          <w:p>
            <w:pPr>
              <w:pStyle w:val="null3"/>
              <w:jc w:val="left"/>
            </w:pPr>
            <w:r>
              <w:rPr/>
              <w:t>根据投标人提供的应急事故处理措施详细内容进行评审： （1）应急事故处理措施合理可行，考虑全面，有效保障本项目实施，有利于实现服务效果，得8分； （2）应急事故处理措施基本合理，考虑基本全面，基本保障本项目服务实施，基本满足服务效果，得5分； （3）应急事故处理措施简略，考虑不周，无法保障本项目服务实施或难以实现服务效果，得2分； （4）不提供不得分。</w:t>
            </w:r>
          </w:p>
        </w:tc>
      </w:tr>
      <w:tr>
        <w:tc>
          <w:tcPr>
            <w:tcW w:type="dxa" w:w="922"/>
            <w:gridSpan w:val="2"/>
            <w:vMerge/>
          </w:tcPr>
          <w:p/>
        </w:tc>
        <w:tc>
          <w:tcPr>
            <w:tcW w:type="dxa" w:w="2307"/>
          </w:tcPr>
          <w:p>
            <w:pPr>
              <w:pStyle w:val="null3"/>
              <w:jc w:val="left"/>
            </w:pPr>
            <w:r>
              <w:rPr/>
              <w:t>售后服务方案 (7.0分)</w:t>
            </w:r>
          </w:p>
        </w:tc>
        <w:tc>
          <w:tcPr>
            <w:tcW w:type="dxa" w:w="5076"/>
          </w:tcPr>
          <w:p>
            <w:pPr>
              <w:pStyle w:val="null3"/>
              <w:jc w:val="left"/>
            </w:pPr>
            <w:r>
              <w:rPr/>
              <w:t>根据各投标人提供的售后服务方案、承诺等进行评审： （1）售后服务方案清晰详尽，承诺优于采购需求的，得7分； （2）售后服务方案基本清晰合理，承诺基本满足采购需求的，得4分； （3）售后服务方案不够合理，承诺简单，不太满足采购需求的，得1分； （4）不提供不得分。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同类业绩 (8.0分)</w:t>
            </w:r>
          </w:p>
        </w:tc>
        <w:tc>
          <w:tcPr>
            <w:tcW w:type="dxa" w:w="5076"/>
          </w:tcPr>
          <w:p>
            <w:pPr>
              <w:pStyle w:val="null3"/>
              <w:jc w:val="left"/>
            </w:pPr>
            <w:r>
              <w:rPr/>
              <w:t>提供投标人自2022年以来同类项目业绩的，每提供1份合同得2分，最高得8分。【注：须提供合同关键页（以合同签订时间为准，并加盖投标人公章），不提供不得分。】</w:t>
            </w:r>
          </w:p>
        </w:tc>
      </w:tr>
      <w:tr>
        <w:tc>
          <w:tcPr>
            <w:tcW w:type="dxa" w:w="922"/>
            <w:gridSpan w:val="2"/>
            <w:vMerge/>
          </w:tcPr>
          <w:p/>
        </w:tc>
        <w:tc>
          <w:tcPr>
            <w:tcW w:type="dxa" w:w="2307"/>
          </w:tcPr>
          <w:p>
            <w:pPr>
              <w:pStyle w:val="null3"/>
              <w:jc w:val="left"/>
            </w:pPr>
            <w:r>
              <w:rPr/>
              <w:t>企业履约情况评价 (4.0分)</w:t>
            </w:r>
          </w:p>
        </w:tc>
        <w:tc>
          <w:tcPr>
            <w:tcW w:type="dxa" w:w="5076"/>
          </w:tcPr>
          <w:p>
            <w:pPr>
              <w:pStyle w:val="null3"/>
              <w:jc w:val="left"/>
            </w:pPr>
            <w:r>
              <w:rPr/>
              <w:t>上述同类项目业绩中，获得服务质量评价优（或满意或评价90分以上）的评价，每提供1份得1分，最高得4分。 【注：提供用户单位或其管理部门盖章出具的服务评价书或证明，不提供的不得分。】</w:t>
            </w:r>
          </w:p>
        </w:tc>
      </w:tr>
      <w:tr>
        <w:tc>
          <w:tcPr>
            <w:tcW w:type="dxa" w:w="922"/>
            <w:gridSpan w:val="2"/>
            <w:vMerge/>
          </w:tcPr>
          <w:p/>
        </w:tc>
        <w:tc>
          <w:tcPr>
            <w:tcW w:type="dxa" w:w="2307"/>
          </w:tcPr>
          <w:p>
            <w:pPr>
              <w:pStyle w:val="null3"/>
              <w:jc w:val="left"/>
            </w:pPr>
            <w:r>
              <w:rPr/>
              <w:t>投标人体系认证 (3.0分)</w:t>
            </w:r>
          </w:p>
        </w:tc>
        <w:tc>
          <w:tcPr>
            <w:tcW w:type="dxa" w:w="5076"/>
          </w:tcPr>
          <w:p>
            <w:pPr>
              <w:pStyle w:val="null3"/>
              <w:jc w:val="left"/>
            </w:pPr>
            <w:r>
              <w:rPr/>
              <w:t>投标人具有以下有效期内的认证证书： 1.质量管理体系认证； 2.环境管理体系认证； 3.职业健康安全管理体系认证。 上述认证证书每提供一个得1分。最高3分。 【注：供应商提供有效期内的认证证书复印件或在全国认证认可信息公共服务平台(http://cx.cnca.cn/)网站查询的证书状态截图，加盖供应商公章，证书状态为取消或暂停不得分，材料提供不全不得分。】</w:t>
            </w:r>
          </w:p>
        </w:tc>
      </w:tr>
      <w:tr>
        <w:tc>
          <w:tcPr>
            <w:tcW w:type="dxa" w:w="922"/>
            <w:gridSpan w:val="2"/>
            <w:vMerge/>
          </w:tcPr>
          <w:p/>
        </w:tc>
        <w:tc>
          <w:tcPr>
            <w:tcW w:type="dxa" w:w="2307"/>
          </w:tcPr>
          <w:p>
            <w:pPr>
              <w:pStyle w:val="null3"/>
              <w:jc w:val="left"/>
            </w:pPr>
            <w:r>
              <w:rPr/>
              <w:t>拟投入本项目的人员配置 (5.0分)</w:t>
            </w:r>
          </w:p>
        </w:tc>
        <w:tc>
          <w:tcPr>
            <w:tcW w:type="dxa" w:w="5076"/>
          </w:tcPr>
          <w:p>
            <w:pPr>
              <w:pStyle w:val="null3"/>
              <w:jc w:val="left"/>
            </w:pPr>
            <w:r>
              <w:rPr/>
              <w:t>根据投标人拟投入本项目的人员配置进行评审： （1）各岗位人员配置齐全，工作安排合理，得5分； （2）各岗位人员配置较齐全，工作安排合理性一般，得3分； （3）各岗位人员配置不齐全，工作安排不合理，得1分； （4）不提供不得分。 注：提供服务人员配置表及服务人员近半年内任意一个月的社保证明。</w:t>
            </w:r>
          </w:p>
        </w:tc>
      </w:tr>
      <w:tr>
        <w:tc>
          <w:tcPr>
            <w:tcW w:type="dxa" w:w="922"/>
            <w:gridSpan w:val="2"/>
          </w:tcPr>
          <w:p>
            <w:pPr>
              <w:pStyle w:val="null3"/>
              <w:jc w:val="center"/>
            </w:pPr>
            <w:r>
              <w:rPr/>
              <w:t>投标报价</w:t>
            </w:r>
          </w:p>
        </w:tc>
        <w:tc>
          <w:tcPr>
            <w:tcW w:type="dxa" w:w="2307"/>
          </w:tcPr>
          <w:p>
            <w:pPr>
              <w:pStyle w:val="null3"/>
              <w:jc w:val="left"/>
            </w:pPr>
            <w:r>
              <w:rPr/>
              <w:t>投标报价得分 (40.0分)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jc w:val="center"/>
      </w:pPr>
      <w:r>
        <w:rPr>
          <w:sz w:val="48"/>
          <w:b/>
        </w:rPr>
        <w:t>中山市中医院制剂药用原辅料采购项目</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sz w:val="84"/>
          <w:b/>
        </w:rPr>
        <w:t>合同书</w:t>
      </w:r>
    </w:p>
    <w:p>
      <w:pPr>
        <w:pStyle w:val="null3"/>
        <w:jc w:val="center"/>
      </w:pPr>
      <w:r>
        <w:rPr/>
        <w:t xml:space="preserve"> </w:t>
      </w:r>
    </w:p>
    <w:p>
      <w:pPr>
        <w:pStyle w:val="null3"/>
        <w:ind w:firstLine="1920"/>
        <w:jc w:val="both"/>
      </w:pPr>
      <w:r>
        <w:rPr/>
        <w:t xml:space="preserve"> </w:t>
      </w:r>
      <w:r>
        <w:rPr/>
        <w:t xml:space="preserve"> </w:t>
      </w:r>
      <w:r>
        <w:rPr/>
        <w:t>(</w:t>
      </w:r>
      <w:r>
        <w:rPr/>
        <w:t>本合同范本仅供参考，中标人与采购人可根据双方的具体要求进行修订，双方所签订的合同不得对招标文件确定的事项和中标人投标文件作实质性修改。）</w:t>
      </w:r>
    </w:p>
    <w:p>
      <w:pPr>
        <w:pStyle w:val="null3"/>
        <w:ind w:firstLine="1920"/>
        <w:jc w:val="both"/>
      </w:pPr>
      <w:r>
        <w:rPr/>
        <w:t xml:space="preserve"> </w:t>
      </w:r>
    </w:p>
    <w:p>
      <w:pPr>
        <w:pStyle w:val="null3"/>
        <w:ind w:firstLine="1920"/>
        <w:jc w:val="both"/>
      </w:pPr>
      <w:r>
        <w:rPr/>
        <w:t xml:space="preserve"> </w:t>
      </w:r>
    </w:p>
    <w:p>
      <w:pPr>
        <w:pStyle w:val="null3"/>
        <w:ind w:firstLine="1920"/>
        <w:jc w:val="both"/>
      </w:pPr>
      <w:r>
        <w:rPr/>
        <w:t xml:space="preserve"> </w:t>
      </w:r>
    </w:p>
    <w:p>
      <w:pPr>
        <w:pStyle w:val="null3"/>
        <w:ind w:firstLine="1920"/>
        <w:jc w:val="both"/>
      </w:pPr>
      <w:r>
        <w:rPr/>
        <w:t xml:space="preserve"> </w:t>
      </w:r>
    </w:p>
    <w:p>
      <w:pPr>
        <w:pStyle w:val="null3"/>
        <w:ind w:firstLine="1920"/>
        <w:jc w:val="both"/>
      </w:pPr>
      <w:r>
        <w:rPr/>
        <w:t xml:space="preserve"> </w:t>
      </w:r>
    </w:p>
    <w:p>
      <w:pPr>
        <w:pStyle w:val="null3"/>
        <w:ind w:firstLine="1920"/>
        <w:jc w:val="both"/>
      </w:pPr>
      <w:r>
        <w:rPr>
          <w:sz w:val="32"/>
        </w:rPr>
        <w:t>项目名称：</w:t>
      </w:r>
      <w:r>
        <w:rPr>
          <w:sz w:val="24"/>
          <w:u w:val="single"/>
        </w:rPr>
        <w:t>_________________________________</w:t>
      </w:r>
    </w:p>
    <w:p>
      <w:pPr>
        <w:pStyle w:val="null3"/>
        <w:ind w:firstLine="1920"/>
        <w:jc w:val="both"/>
      </w:pPr>
      <w:r>
        <w:rPr>
          <w:sz w:val="32"/>
        </w:rPr>
        <w:t>合同编号：</w:t>
      </w:r>
      <w:r>
        <w:rPr>
          <w:sz w:val="24"/>
          <w:u w:val="single"/>
        </w:rPr>
        <w:t>_________________________________</w:t>
      </w:r>
    </w:p>
    <w:p>
      <w:pPr>
        <w:pStyle w:val="null3"/>
        <w:ind w:firstLine="1920"/>
        <w:jc w:val="both"/>
      </w:pPr>
      <w:r>
        <w:rPr>
          <w:sz w:val="32"/>
        </w:rPr>
        <w:t>签订地点：</w:t>
      </w:r>
      <w:r>
        <w:rPr>
          <w:sz w:val="24"/>
          <w:u w:val="single"/>
        </w:rPr>
        <w:t>_________________________________</w:t>
      </w:r>
    </w:p>
    <w:p>
      <w:pPr>
        <w:pStyle w:val="null3"/>
        <w:jc w:val="center"/>
      </w:pPr>
      <w:r>
        <w:rPr/>
        <w:t xml:space="preserve"> </w:t>
      </w:r>
    </w:p>
    <w:p>
      <w:pPr>
        <w:pStyle w:val="null3"/>
        <w:jc w:val="center"/>
      </w:pPr>
      <w:r>
        <w:rPr/>
        <w:t xml:space="preserve"> </w:t>
      </w:r>
    </w:p>
    <w:p>
      <w:pPr>
        <w:pStyle w:val="null3"/>
        <w:spacing w:before="0" w:after="0"/>
        <w:ind w:left="0" w:right="0"/>
        <w:jc w:val="center"/>
      </w:pPr>
      <w:r>
        <w:rPr>
          <w:sz w:val="32"/>
        </w:rPr>
        <w:t xml:space="preserve"> </w:t>
      </w:r>
      <w:r>
        <w:rPr>
          <w:sz w:val="32"/>
        </w:rPr>
        <w:t>年</w:t>
      </w:r>
      <w:r>
        <w:rPr/>
        <w:t xml:space="preserve">    </w:t>
      </w:r>
      <w:r>
        <w:rPr>
          <w:sz w:val="32"/>
        </w:rPr>
        <w:t>月</w:t>
      </w:r>
      <w:r>
        <w:rPr>
          <w:sz w:val="32"/>
        </w:rPr>
        <w:t xml:space="preserve">  </w:t>
      </w:r>
      <w:r>
        <w:rPr>
          <w:sz w:val="32"/>
        </w:rPr>
        <w:t>日</w:t>
      </w:r>
    </w:p>
    <w:p>
      <w:pPr>
        <w:pStyle w:val="null3"/>
        <w:spacing w:before="0" w:after="0"/>
        <w:ind w:left="0" w:right="0"/>
        <w:jc w:val="center"/>
      </w:pPr>
      <w:r>
        <w:rPr/>
        <w:t xml:space="preserve"> </w:t>
      </w:r>
    </w:p>
    <w:p>
      <w:pPr>
        <w:pStyle w:val="null3"/>
        <w:spacing w:before="0" w:after="0"/>
        <w:ind w:left="0" w:right="0"/>
        <w:jc w:val="center"/>
      </w:pPr>
      <w:r>
        <w:rPr/>
        <w:t xml:space="preserve"> </w:t>
      </w:r>
    </w:p>
    <w:p>
      <w:pPr>
        <w:pStyle w:val="null3"/>
        <w:spacing w:before="0" w:after="0"/>
        <w:ind w:left="0" w:right="0"/>
        <w:jc w:val="center"/>
      </w:pPr>
      <w:r>
        <w:rPr/>
        <w:t xml:space="preserve"> </w:t>
      </w:r>
    </w:p>
    <w:p>
      <w:pPr>
        <w:pStyle w:val="null3"/>
        <w:spacing w:before="0" w:after="0"/>
        <w:ind w:left="0" w:right="0"/>
        <w:jc w:val="center"/>
      </w:pPr>
      <w:r>
        <w:rPr/>
        <w:t xml:space="preserve"> </w:t>
      </w:r>
    </w:p>
    <w:p>
      <w:pPr>
        <w:pStyle w:val="null3"/>
        <w:jc w:val="both"/>
      </w:pPr>
      <w:r>
        <w:rPr>
          <w:sz w:val="21"/>
        </w:rPr>
        <w:t>甲方：中山市中医院</w:t>
      </w:r>
    </w:p>
    <w:p>
      <w:pPr>
        <w:pStyle w:val="null3"/>
        <w:jc w:val="both"/>
      </w:pPr>
      <w:r>
        <w:rPr>
          <w:sz w:val="21"/>
        </w:rPr>
        <w:t>乙方：</w:t>
      </w:r>
    </w:p>
    <w:p>
      <w:pPr>
        <w:pStyle w:val="null3"/>
        <w:ind w:firstLine="420"/>
        <w:jc w:val="both"/>
      </w:pPr>
      <w:r>
        <w:rPr>
          <w:sz w:val="21"/>
        </w:rPr>
        <w:t>根据《中华人民共和国民法典》《中华人民共和国政府采购法》的相关规定及</w:t>
      </w:r>
      <w:r>
        <w:rPr>
          <w:u w:val="single"/>
        </w:rPr>
        <w:t xml:space="preserve">     </w:t>
      </w:r>
      <w:r>
        <w:rPr>
          <w:sz w:val="21"/>
        </w:rPr>
        <w:t>项目的招标结果和招投标文件（招标项目编号：</w:t>
      </w:r>
      <w:r>
        <w:rPr>
          <w:u w:val="single"/>
        </w:rPr>
        <w:t xml:space="preserve">              </w:t>
      </w:r>
      <w:r>
        <w:rPr>
          <w:sz w:val="21"/>
        </w:rPr>
        <w:t>）的要求，为明确甲乙双方的权利义务，双方本着平等自愿、互惠互利的原则，就甲方委托乙方提供</w:t>
      </w:r>
      <w:r>
        <w:rPr>
          <w:sz w:val="21"/>
        </w:rPr>
        <w:t>制剂药用原辅料</w:t>
      </w:r>
      <w:r>
        <w:rPr>
          <w:sz w:val="21"/>
        </w:rPr>
        <w:t>配送服务</w:t>
      </w:r>
      <w:r>
        <w:rPr>
          <w:sz w:val="21"/>
        </w:rPr>
        <w:t>事宜协商一致，签订本合同。</w:t>
      </w:r>
    </w:p>
    <w:p>
      <w:pPr>
        <w:pStyle w:val="null3"/>
        <w:jc w:val="both"/>
      </w:pPr>
      <w:r>
        <w:rPr>
          <w:sz w:val="21"/>
          <w:b/>
        </w:rPr>
        <w:t>1</w:t>
      </w:r>
      <w:r>
        <w:rPr>
          <w:sz w:val="21"/>
          <w:b/>
        </w:rPr>
        <w:t>服务内容</w:t>
      </w:r>
    </w:p>
    <w:p>
      <w:pPr>
        <w:pStyle w:val="null3"/>
        <w:ind w:firstLine="480"/>
        <w:jc w:val="both"/>
      </w:pPr>
      <w:r>
        <w:rPr>
          <w:sz w:val="21"/>
        </w:rPr>
        <w:t>1.1</w:t>
      </w:r>
      <w:r>
        <w:rPr>
          <w:sz w:val="21"/>
        </w:rPr>
        <w:t>在合同期内，乙方应当根据双方中标结果和招投标文件的要求完成</w:t>
      </w:r>
      <w:r>
        <w:rPr>
          <w:sz w:val="21"/>
        </w:rPr>
        <w:t>制剂药用原辅料</w:t>
      </w:r>
      <w:r>
        <w:rPr>
          <w:sz w:val="21"/>
        </w:rPr>
        <w:t>配送服务</w:t>
      </w:r>
      <w:r>
        <w:rPr>
          <w:sz w:val="21"/>
        </w:rPr>
        <w:t>。供应清单见</w:t>
      </w:r>
      <w:r>
        <w:rPr>
          <w:sz w:val="21"/>
        </w:rPr>
        <w:t>“附件</w:t>
      </w:r>
      <w:r>
        <w:rPr>
          <w:sz w:val="21"/>
        </w:rPr>
        <w:t>1:</w:t>
      </w:r>
      <w:r>
        <w:rPr>
          <w:sz w:val="21"/>
        </w:rPr>
        <w:t>采购品种清单”</w:t>
      </w:r>
      <w:r>
        <w:rPr>
          <w:sz w:val="21"/>
        </w:rPr>
        <w:t>{</w:t>
      </w:r>
      <w:r>
        <w:rPr>
          <w:sz w:val="21"/>
          <w:u w:val="single"/>
        </w:rPr>
        <w:t>......</w:t>
      </w:r>
      <w:r>
        <w:rPr>
          <w:sz w:val="21"/>
        </w:rPr>
        <w:t>}</w:t>
      </w:r>
    </w:p>
    <w:p>
      <w:pPr>
        <w:pStyle w:val="null3"/>
        <w:jc w:val="both"/>
      </w:pPr>
      <w:r>
        <w:rPr>
          <w:sz w:val="21"/>
          <w:b/>
        </w:rPr>
        <w:t>2</w:t>
      </w:r>
      <w:r>
        <w:rPr>
          <w:sz w:val="21"/>
          <w:b/>
        </w:rPr>
        <w:t>合同金额</w:t>
      </w:r>
    </w:p>
    <w:p>
      <w:pPr>
        <w:pStyle w:val="null3"/>
        <w:ind w:firstLine="424"/>
        <w:jc w:val="both"/>
      </w:pPr>
      <w:r>
        <w:rPr>
          <w:sz w:val="21"/>
        </w:rPr>
        <w:t>2.1</w:t>
      </w:r>
      <w:r>
        <w:rPr>
          <w:sz w:val="21"/>
        </w:rPr>
        <w:t>合同总金额为￥</w:t>
      </w:r>
      <w:r>
        <w:rPr>
          <w:u w:val="single"/>
        </w:rPr>
        <w:t xml:space="preserve">             </w:t>
      </w:r>
      <w:r>
        <w:rPr>
          <w:sz w:val="21"/>
        </w:rPr>
        <w:t>.00</w:t>
      </w:r>
      <w:r>
        <w:rPr>
          <w:sz w:val="21"/>
        </w:rPr>
        <w:t>元（人民币</w:t>
      </w:r>
      <w:r>
        <w:rPr>
          <w:u w:val="single"/>
        </w:rPr>
        <w:t xml:space="preserve">     </w:t>
      </w:r>
      <w:r>
        <w:rPr>
          <w:sz w:val="21"/>
        </w:rPr>
        <w:t>元整）合同实际供货单价见</w:t>
      </w:r>
      <w:r>
        <w:rPr>
          <w:sz w:val="21"/>
        </w:rPr>
        <w:t>“附件</w:t>
      </w:r>
      <w:r>
        <w:rPr>
          <w:sz w:val="21"/>
        </w:rPr>
        <w:t>1</w:t>
      </w:r>
      <w:r>
        <w:rPr>
          <w:sz w:val="21"/>
        </w:rPr>
        <w:t>：采购品种清单”。</w:t>
      </w:r>
    </w:p>
    <w:p>
      <w:pPr>
        <w:pStyle w:val="null3"/>
        <w:ind w:firstLine="424"/>
        <w:jc w:val="both"/>
      </w:pPr>
      <w:r>
        <w:rPr>
          <w:sz w:val="21"/>
        </w:rPr>
        <w:t>2.2</w:t>
      </w:r>
      <w:r>
        <w:rPr>
          <w:sz w:val="21"/>
        </w:rPr>
        <w:t>该合同实际供货单价</w:t>
      </w:r>
      <w:r>
        <w:rPr>
          <w:sz w:val="21"/>
        </w:rPr>
        <w:t>包括但不限于产品价格、配送要求等伴随服务</w:t>
      </w:r>
      <w:r>
        <w:rPr>
          <w:sz w:val="21"/>
        </w:rPr>
        <w:t>（</w:t>
      </w:r>
      <w:r>
        <w:rPr>
          <w:sz w:val="21"/>
        </w:rPr>
        <w:t>配送至</w:t>
      </w:r>
      <w:r>
        <w:rPr>
          <w:sz w:val="21"/>
        </w:rPr>
        <w:t>甲方</w:t>
      </w:r>
      <w:r>
        <w:rPr>
          <w:sz w:val="21"/>
        </w:rPr>
        <w:t>指定地点</w:t>
      </w:r>
      <w:r>
        <w:rPr>
          <w:sz w:val="21"/>
        </w:rPr>
        <w:t>/</w:t>
      </w:r>
      <w:r>
        <w:rPr>
          <w:sz w:val="21"/>
        </w:rPr>
        <w:t>仓库</w:t>
      </w:r>
      <w:r>
        <w:rPr>
          <w:sz w:val="21"/>
        </w:rPr>
        <w:t>）</w:t>
      </w:r>
      <w:r>
        <w:rPr>
          <w:sz w:val="21"/>
        </w:rPr>
        <w:t>、运输装卸费用、人工费、保险、</w:t>
      </w:r>
      <w:r>
        <w:rPr/>
        <w:t>税</w:t>
      </w:r>
      <w:r>
        <w:rPr/>
        <w:t>费等</w:t>
      </w:r>
      <w:r>
        <w:rPr>
          <w:sz w:val="21"/>
        </w:rPr>
        <w:t>，</w:t>
      </w:r>
      <w:r>
        <w:rPr>
          <w:sz w:val="21"/>
        </w:rPr>
        <w:t>甲方</w:t>
      </w:r>
      <w:r>
        <w:rPr>
          <w:sz w:val="21"/>
        </w:rPr>
        <w:t>不再额外向中标人支付任何其他费用</w:t>
      </w:r>
      <w:r>
        <w:rPr>
          <w:sz w:val="21"/>
        </w:rPr>
        <w:t>。</w:t>
      </w:r>
    </w:p>
    <w:p>
      <w:pPr>
        <w:pStyle w:val="null3"/>
        <w:ind w:firstLine="480"/>
        <w:jc w:val="both"/>
      </w:pPr>
      <w:r>
        <w:rPr>
          <w:sz w:val="21"/>
        </w:rPr>
        <w:t>2.3</w:t>
      </w:r>
      <w:r>
        <w:rPr>
          <w:sz w:val="21"/>
        </w:rPr>
        <w:t>合同期内，合同实际供货单价保持不变，乙方不得随意调整</w:t>
      </w:r>
    </w:p>
    <w:p>
      <w:pPr>
        <w:pStyle w:val="null3"/>
        <w:ind w:firstLine="480"/>
        <w:jc w:val="both"/>
      </w:pPr>
      <w:r>
        <w:rPr>
          <w:sz w:val="21"/>
        </w:rPr>
        <w:t>......</w:t>
      </w:r>
    </w:p>
    <w:p>
      <w:pPr>
        <w:pStyle w:val="null3"/>
        <w:ind w:firstLine="480"/>
        <w:jc w:val="both"/>
      </w:pPr>
      <w:r>
        <w:rPr>
          <w:sz w:val="21"/>
        </w:rPr>
        <w:t>2.4</w:t>
      </w:r>
      <w:r>
        <w:rPr>
          <w:sz w:val="21"/>
        </w:rPr>
        <w:t>“其他待定采购品种”的执行</w:t>
      </w:r>
    </w:p>
    <w:p>
      <w:pPr>
        <w:pStyle w:val="null3"/>
        <w:ind w:firstLine="480"/>
        <w:jc w:val="both"/>
      </w:pPr>
      <w:r>
        <w:rPr>
          <w:sz w:val="21"/>
        </w:rPr>
        <w:t>2.4.1</w:t>
      </w:r>
      <w:r>
        <w:rPr>
          <w:sz w:val="21"/>
        </w:rPr>
        <w:t>乙方</w:t>
      </w:r>
      <w:r>
        <w:rPr>
          <w:sz w:val="21"/>
        </w:rPr>
        <w:t>须最大程度满足</w:t>
      </w:r>
      <w:r>
        <w:rPr>
          <w:sz w:val="21"/>
        </w:rPr>
        <w:t>甲方</w:t>
      </w:r>
      <w:r>
        <w:rPr>
          <w:sz w:val="21"/>
        </w:rPr>
        <w:t>“其他待定采购品种”的供应，需列明品种名称、供应标准、产地等。（须出具“其他待定采购品种”供应能力承诺书）</w:t>
      </w:r>
    </w:p>
    <w:p>
      <w:pPr>
        <w:pStyle w:val="null3"/>
        <w:ind w:firstLine="480"/>
        <w:jc w:val="both"/>
      </w:pPr>
      <w:r>
        <w:rPr>
          <w:sz w:val="21"/>
        </w:rPr>
        <w:t>2.4.2</w:t>
      </w:r>
      <w:r>
        <w:rPr>
          <w:sz w:val="21"/>
        </w:rPr>
        <w:t>在合同实施过程中</w:t>
      </w:r>
      <w:r>
        <w:rPr>
          <w:sz w:val="21"/>
        </w:rPr>
        <w:t>甲方</w:t>
      </w:r>
      <w:r>
        <w:rPr>
          <w:sz w:val="21"/>
        </w:rPr>
        <w:t>若有需求，经确定后以补充协议形式将</w:t>
      </w:r>
      <w:r>
        <w:rPr>
          <w:sz w:val="21"/>
        </w:rPr>
        <w:t>“其他待定采购品种”列明进本合同包“供应清单”中，</w:t>
      </w:r>
      <w:r>
        <w:rPr>
          <w:sz w:val="21"/>
        </w:rPr>
        <w:t>乙方</w:t>
      </w:r>
      <w:r>
        <w:rPr>
          <w:sz w:val="21"/>
        </w:rPr>
        <w:t>应保证积极供应。</w:t>
      </w:r>
      <w:r>
        <w:rPr>
          <w:sz w:val="21"/>
        </w:rPr>
        <w:t>“其他待定采购品种”价格执行原则：“其他待定采购品种”的供应价格</w:t>
      </w:r>
      <w:r>
        <w:rPr>
          <w:sz w:val="21"/>
        </w:rPr>
        <w:t>为</w:t>
      </w:r>
      <w:r>
        <w:rPr>
          <w:sz w:val="21"/>
        </w:rPr>
        <w:t>市场价（市场价：</w:t>
      </w:r>
      <w:r>
        <w:rPr>
          <w:sz w:val="21"/>
        </w:rPr>
        <w:t>乙方</w:t>
      </w:r>
      <w:r>
        <w:rPr>
          <w:sz w:val="21"/>
        </w:rPr>
        <w:t>原则上须提供</w:t>
      </w:r>
      <w:r>
        <w:rPr>
          <w:sz w:val="21"/>
        </w:rPr>
        <w:t>3</w:t>
      </w:r>
      <w:r>
        <w:rPr>
          <w:sz w:val="21"/>
        </w:rPr>
        <w:t>家同类医疗机构近三个月内的对应药品发票价格的平均值）。</w:t>
      </w:r>
      <w:r>
        <w:rPr>
          <w:sz w:val="21"/>
        </w:rPr>
        <w:t>乙方</w:t>
      </w:r>
      <w:r>
        <w:rPr>
          <w:sz w:val="21"/>
        </w:rPr>
        <w:t>同时提供进货发票、销售发票、销售合同等证明材料进行佐证，并经</w:t>
      </w:r>
      <w:r>
        <w:rPr>
          <w:sz w:val="21"/>
        </w:rPr>
        <w:t>甲方</w:t>
      </w:r>
      <w:r>
        <w:rPr>
          <w:sz w:val="21"/>
        </w:rPr>
        <w:t>按质量及价格评估、审核，形成统一意见后方可执行。如发现</w:t>
      </w:r>
      <w:r>
        <w:rPr>
          <w:sz w:val="21"/>
        </w:rPr>
        <w:t>乙方</w:t>
      </w:r>
      <w:r>
        <w:rPr>
          <w:sz w:val="21"/>
        </w:rPr>
        <w:t>所提供价格明显高于行业价格的，</w:t>
      </w:r>
      <w:r>
        <w:rPr>
          <w:sz w:val="21"/>
        </w:rPr>
        <w:t>甲方</w:t>
      </w:r>
      <w:r>
        <w:rPr>
          <w:sz w:val="21"/>
        </w:rPr>
        <w:t>有权对其提出质疑并调整价格，供货服务价应保持长期稳定，</w:t>
      </w:r>
      <w:r>
        <w:rPr>
          <w:sz w:val="21"/>
        </w:rPr>
        <w:t>乙方</w:t>
      </w:r>
      <w:r>
        <w:rPr>
          <w:sz w:val="21"/>
        </w:rPr>
        <w:t>不得因市场价格波动等原因拒绝提供供货服务。</w:t>
      </w:r>
    </w:p>
    <w:p>
      <w:pPr>
        <w:pStyle w:val="null3"/>
        <w:ind w:firstLine="480"/>
        <w:jc w:val="both"/>
      </w:pPr>
      <w:r>
        <w:rPr>
          <w:sz w:val="21"/>
        </w:rPr>
        <w:t>2.4.3</w:t>
      </w:r>
      <w:r>
        <w:rPr>
          <w:sz w:val="21"/>
        </w:rPr>
        <w:t>合同执行期间“其他待定采购品种”采购总金额不超过本项目合同包预算金额的</w:t>
      </w:r>
      <w:r>
        <w:rPr>
          <w:sz w:val="21"/>
        </w:rPr>
        <w:t>10%</w:t>
      </w:r>
      <w:r>
        <w:rPr>
          <w:sz w:val="21"/>
        </w:rPr>
        <w:t>）</w:t>
      </w:r>
    </w:p>
    <w:p>
      <w:pPr>
        <w:pStyle w:val="null3"/>
        <w:ind w:firstLine="480"/>
        <w:jc w:val="both"/>
      </w:pPr>
      <w:r>
        <w:rPr>
          <w:sz w:val="21"/>
        </w:rPr>
        <w:t>2.5</w:t>
      </w:r>
      <w:r>
        <w:rPr>
          <w:sz w:val="21"/>
        </w:rPr>
        <w:t>合同执行期间，甲方不保证实际的采购数量，供应品种数量将根据实际使用情况调整。</w:t>
      </w:r>
    </w:p>
    <w:p>
      <w:pPr>
        <w:pStyle w:val="null3"/>
        <w:jc w:val="both"/>
      </w:pPr>
      <w:r>
        <w:rPr>
          <w:sz w:val="21"/>
          <w:b/>
        </w:rPr>
        <w:t>3</w:t>
      </w:r>
      <w:r>
        <w:rPr>
          <w:sz w:val="21"/>
          <w:b/>
        </w:rPr>
        <w:t>服务期限</w:t>
      </w:r>
    </w:p>
    <w:p>
      <w:pPr>
        <w:pStyle w:val="null3"/>
        <w:ind w:firstLine="480"/>
        <w:jc w:val="both"/>
      </w:pPr>
      <w:r>
        <w:rPr>
          <w:sz w:val="21"/>
        </w:rPr>
        <w:t>3.1</w:t>
      </w:r>
      <w:r>
        <w:rPr>
          <w:sz w:val="21"/>
        </w:rPr>
        <w:t>服务期限：</w:t>
      </w:r>
      <w:r>
        <w:rPr>
          <w:sz w:val="21"/>
          <w:u w:val="single"/>
        </w:rPr>
        <w:t>一</w:t>
      </w:r>
      <w:r>
        <w:rPr>
          <w:sz w:val="21"/>
        </w:rPr>
        <w:t>年。自</w:t>
      </w:r>
      <w:r>
        <w:rPr>
          <w:u w:val="single"/>
        </w:rPr>
        <w:t xml:space="preserve">  </w:t>
      </w:r>
      <w:r>
        <w:rPr>
          <w:sz w:val="21"/>
        </w:rPr>
        <w:t>年</w:t>
      </w:r>
      <w:r>
        <w:rPr>
          <w:u w:val="single"/>
        </w:rPr>
        <w:t xml:space="preserve">  </w:t>
      </w:r>
      <w:r>
        <w:rPr>
          <w:sz w:val="21"/>
        </w:rPr>
        <w:t>月</w:t>
      </w:r>
      <w:r>
        <w:rPr>
          <w:u w:val="single"/>
        </w:rPr>
        <w:t xml:space="preserve"> </w:t>
      </w:r>
      <w:r>
        <w:rPr>
          <w:sz w:val="21"/>
        </w:rPr>
        <w:t>日起至</w:t>
      </w:r>
      <w:r>
        <w:rPr>
          <w:u w:val="single"/>
        </w:rPr>
        <w:t xml:space="preserve"> </w:t>
      </w:r>
      <w:r>
        <w:rPr>
          <w:sz w:val="21"/>
        </w:rPr>
        <w:t>年</w:t>
      </w:r>
      <w:r>
        <w:rPr>
          <w:u w:val="single"/>
        </w:rPr>
        <w:t xml:space="preserve"> </w:t>
      </w:r>
      <w:r>
        <w:rPr>
          <w:sz w:val="21"/>
        </w:rPr>
        <w:t>月</w:t>
      </w:r>
      <w:r>
        <w:rPr>
          <w:u w:val="single"/>
        </w:rPr>
        <w:t xml:space="preserve"> </w:t>
      </w:r>
      <w:r>
        <w:rPr>
          <w:sz w:val="21"/>
        </w:rPr>
        <w:t>日止。</w:t>
      </w:r>
    </w:p>
    <w:p>
      <w:pPr>
        <w:pStyle w:val="null3"/>
        <w:ind w:firstLine="424"/>
        <w:jc w:val="both"/>
      </w:pPr>
      <w:r>
        <w:rPr>
          <w:sz w:val="21"/>
        </w:rPr>
        <w:t>3.2</w:t>
      </w:r>
      <w:r>
        <w:rPr>
          <w:sz w:val="21"/>
        </w:rPr>
        <w:t>一</w:t>
      </w:r>
      <w:r>
        <w:rPr>
          <w:sz w:val="21"/>
        </w:rPr>
        <w:t>年供货服务期结束或采购累计金额达到</w:t>
      </w:r>
      <w:r>
        <w:rPr>
          <w:sz w:val="21"/>
        </w:rPr>
        <w:t>项目预算</w:t>
      </w:r>
      <w:r>
        <w:rPr>
          <w:sz w:val="21"/>
        </w:rPr>
        <w:t>金额的，合同自动终止（按先达到的为准）。</w:t>
      </w:r>
    </w:p>
    <w:p>
      <w:pPr>
        <w:pStyle w:val="null3"/>
        <w:ind w:firstLine="424"/>
        <w:jc w:val="both"/>
      </w:pPr>
      <w:r>
        <w:rPr>
          <w:sz w:val="21"/>
        </w:rPr>
        <w:t>3.3</w:t>
      </w:r>
      <w:r>
        <w:rPr>
          <w:sz w:val="21"/>
        </w:rPr>
        <w:t>合同执行期间如遇国家或上级部门重大政策调整等不可抗力因素影响，甲乙双方均应遵守国家或上级部门的规定，在未违反招标原则及政策规定下双方协商签订补充协议或无条件终止合同并执行相关政策文件，双方均不负违约赔偿责任。</w:t>
      </w:r>
    </w:p>
    <w:p>
      <w:pPr>
        <w:pStyle w:val="null3"/>
        <w:jc w:val="both"/>
      </w:pPr>
      <w:r>
        <w:rPr>
          <w:sz w:val="21"/>
          <w:b/>
        </w:rPr>
        <w:t>4</w:t>
      </w:r>
      <w:r>
        <w:rPr>
          <w:sz w:val="21"/>
          <w:b/>
        </w:rPr>
        <w:t>质量要求和标准</w:t>
      </w:r>
    </w:p>
    <w:p>
      <w:pPr>
        <w:pStyle w:val="null3"/>
        <w:ind w:firstLine="405"/>
        <w:jc w:val="both"/>
      </w:pPr>
      <w:r>
        <w:rPr>
          <w:sz w:val="21"/>
        </w:rPr>
        <w:t>4.1</w:t>
      </w:r>
      <w:r>
        <w:rPr>
          <w:sz w:val="21"/>
        </w:rPr>
        <w:t>乙方提供的</w:t>
      </w:r>
      <w:r>
        <w:rPr>
          <w:sz w:val="21"/>
        </w:rPr>
        <w:t>药用原辅料</w:t>
      </w:r>
      <w:r>
        <w:rPr>
          <w:sz w:val="21"/>
        </w:rPr>
        <w:t>质量必须符合国家相关标准、行业标准及招投标文件要求。</w:t>
      </w:r>
    </w:p>
    <w:p>
      <w:pPr>
        <w:pStyle w:val="null3"/>
        <w:ind w:firstLine="420"/>
        <w:jc w:val="both"/>
      </w:pPr>
      <w:r>
        <w:rPr>
          <w:sz w:val="21"/>
        </w:rPr>
        <w:t>4.2</w:t>
      </w:r>
      <w:r>
        <w:rPr>
          <w:sz w:val="21"/>
        </w:rPr>
        <w:t>乙方</w:t>
      </w:r>
      <w:r>
        <w:rPr>
          <w:sz w:val="21"/>
        </w:rPr>
        <w:t>提供的货物质量必须符合国家、地方、行业相关标准，以及现行版《中华人民共和国药典》等的要求。</w:t>
      </w:r>
    </w:p>
    <w:p>
      <w:pPr>
        <w:pStyle w:val="null3"/>
        <w:ind w:firstLine="420"/>
        <w:jc w:val="both"/>
      </w:pPr>
      <w:r>
        <w:rPr>
          <w:sz w:val="21"/>
        </w:rPr>
        <w:t>4.3</w:t>
      </w:r>
      <w:r>
        <w:rPr>
          <w:sz w:val="21"/>
        </w:rPr>
        <w:t>乙方</w:t>
      </w:r>
      <w:r>
        <w:rPr>
          <w:sz w:val="21"/>
        </w:rPr>
        <w:t>必须提供市场上已上市、成熟的、原装出厂、正版、未启封的全新货物，货物来源渠道合法，并且符合出厂标准。</w:t>
      </w:r>
    </w:p>
    <w:p>
      <w:pPr>
        <w:pStyle w:val="null3"/>
        <w:ind w:firstLine="420"/>
        <w:jc w:val="both"/>
      </w:pPr>
      <w:r>
        <w:rPr>
          <w:sz w:val="21"/>
        </w:rPr>
        <w:t>4.4</w:t>
      </w:r>
      <w:r>
        <w:rPr>
          <w:sz w:val="21"/>
        </w:rPr>
        <w:t>严禁提供假冒伪劣和以次充好的货物，所有货物在使用过程中发现以次充好或使用假冒伪劣产品的</w:t>
      </w:r>
      <w:r>
        <w:rPr>
          <w:sz w:val="21"/>
        </w:rPr>
        <w:t>,</w:t>
      </w:r>
      <w:r>
        <w:rPr>
          <w:sz w:val="21"/>
        </w:rPr>
        <w:t>乙方</w:t>
      </w:r>
      <w:r>
        <w:rPr>
          <w:sz w:val="21"/>
        </w:rPr>
        <w:t>除按</w:t>
      </w:r>
      <w:r>
        <w:rPr>
          <w:sz w:val="21"/>
        </w:rPr>
        <w:t>甲方</w:t>
      </w:r>
      <w:r>
        <w:rPr>
          <w:sz w:val="21"/>
        </w:rPr>
        <w:t>要求无条件更换货物外，还需承担相应的违约责任。</w:t>
      </w:r>
    </w:p>
    <w:p>
      <w:pPr>
        <w:pStyle w:val="null3"/>
        <w:ind w:firstLine="420"/>
        <w:jc w:val="both"/>
      </w:pPr>
      <w:r>
        <w:rPr>
          <w:sz w:val="21"/>
        </w:rPr>
        <w:t>4.5</w:t>
      </w:r>
      <w:r>
        <w:rPr>
          <w:sz w:val="21"/>
        </w:rPr>
        <w:t>乙方</w:t>
      </w:r>
      <w:r>
        <w:rPr>
          <w:sz w:val="21"/>
        </w:rPr>
        <w:t>提供的货物剩余有效期最少不短于一年，具体个别品种根据实际情况双方协商并满足用户的需求</w:t>
      </w:r>
    </w:p>
    <w:p>
      <w:pPr>
        <w:pStyle w:val="null3"/>
        <w:ind w:firstLine="420"/>
        <w:jc w:val="both"/>
      </w:pPr>
      <w:r>
        <w:rPr>
          <w:sz w:val="21"/>
        </w:rPr>
        <w:t>4.6</w:t>
      </w:r>
      <w:r>
        <w:rPr>
          <w:sz w:val="21"/>
        </w:rPr>
        <w:t>首次供货时乙方须向甲方提供每一种原辅料有效期内的生产批件、注册证以及其他相关质量标准文件。以后供货时需提供每批原辅料的检验报告书、纸质和电子版发票、随货同行单</w:t>
      </w:r>
      <w:r>
        <w:rPr>
          <w:sz w:val="21"/>
        </w:rPr>
        <w:t>..........</w:t>
      </w:r>
    </w:p>
    <w:p>
      <w:pPr>
        <w:pStyle w:val="null3"/>
        <w:jc w:val="both"/>
      </w:pPr>
      <w:r>
        <w:rPr>
          <w:sz w:val="21"/>
          <w:b/>
        </w:rPr>
        <w:t>5</w:t>
      </w:r>
      <w:r>
        <w:rPr>
          <w:sz w:val="21"/>
          <w:b/>
        </w:rPr>
        <w:t>配送要求</w:t>
      </w:r>
    </w:p>
    <w:p>
      <w:pPr>
        <w:pStyle w:val="null3"/>
        <w:jc w:val="both"/>
      </w:pPr>
      <w:r>
        <w:rPr>
          <w:sz w:val="21"/>
        </w:rPr>
        <w:t>1</w:t>
      </w:r>
      <w:r>
        <w:rPr>
          <w:sz w:val="21"/>
        </w:rPr>
        <w:t>.</w:t>
      </w:r>
      <w:r>
        <w:rPr>
          <w:sz w:val="21"/>
        </w:rPr>
        <w:t>乙方</w:t>
      </w:r>
      <w:r>
        <w:rPr>
          <w:sz w:val="21"/>
        </w:rPr>
        <w:t>严格按照</w:t>
      </w:r>
      <w:r>
        <w:rPr>
          <w:sz w:val="21"/>
        </w:rPr>
        <w:t>甲方</w:t>
      </w:r>
      <w:r>
        <w:rPr>
          <w:sz w:val="21"/>
        </w:rPr>
        <w:t>的订单数量、品种、规格要求进行配送，同时提供同批号的厂检报告书及发货清单。</w:t>
      </w:r>
    </w:p>
    <w:p>
      <w:pPr>
        <w:pStyle w:val="null3"/>
        <w:jc w:val="both"/>
      </w:pPr>
      <w:r>
        <w:rPr>
          <w:sz w:val="21"/>
        </w:rPr>
        <w:t>2</w:t>
      </w:r>
      <w:r>
        <w:rPr>
          <w:sz w:val="21"/>
        </w:rPr>
        <w:t>.</w:t>
      </w:r>
      <w:r>
        <w:rPr>
          <w:sz w:val="21"/>
        </w:rPr>
        <w:t>乙方</w:t>
      </w:r>
      <w:r>
        <w:rPr>
          <w:sz w:val="21"/>
        </w:rPr>
        <w:t>应设专人负责货物配送至</w:t>
      </w:r>
      <w:r>
        <w:rPr>
          <w:sz w:val="21"/>
        </w:rPr>
        <w:t>甲方</w:t>
      </w:r>
      <w:r>
        <w:rPr>
          <w:sz w:val="21"/>
        </w:rPr>
        <w:t>规定地点，在收到供货通知后按</w:t>
      </w:r>
      <w:r>
        <w:rPr>
          <w:sz w:val="21"/>
        </w:rPr>
        <w:t>甲方</w:t>
      </w:r>
      <w:r>
        <w:rPr>
          <w:sz w:val="21"/>
        </w:rPr>
        <w:t>指定的送货时间内完成供货，如无法按时完成供货需立即通知</w:t>
      </w:r>
      <w:r>
        <w:rPr>
          <w:sz w:val="21"/>
        </w:rPr>
        <w:t>甲方</w:t>
      </w:r>
      <w:r>
        <w:rPr>
          <w:sz w:val="21"/>
        </w:rPr>
        <w:t>并告知原因，因供货商原因造成无法按时供货，由此造成</w:t>
      </w:r>
      <w:r>
        <w:rPr>
          <w:sz w:val="21"/>
        </w:rPr>
        <w:t>甲方</w:t>
      </w:r>
      <w:r>
        <w:rPr>
          <w:sz w:val="21"/>
        </w:rPr>
        <w:t>的损失由</w:t>
      </w:r>
      <w:r>
        <w:rPr>
          <w:sz w:val="21"/>
        </w:rPr>
        <w:t>乙方</w:t>
      </w:r>
      <w:r>
        <w:rPr>
          <w:sz w:val="21"/>
        </w:rPr>
        <w:t>承担，并承担违约责任。</w:t>
      </w:r>
    </w:p>
    <w:p>
      <w:pPr>
        <w:pStyle w:val="null3"/>
        <w:jc w:val="both"/>
      </w:pPr>
      <w:r>
        <w:rPr>
          <w:sz w:val="21"/>
        </w:rPr>
        <w:t>3</w:t>
      </w:r>
      <w:r>
        <w:rPr>
          <w:sz w:val="21"/>
        </w:rPr>
        <w:t>.</w:t>
      </w:r>
      <w:r>
        <w:rPr>
          <w:sz w:val="21"/>
        </w:rPr>
        <w:t>乙方</w:t>
      </w:r>
      <w:r>
        <w:rPr>
          <w:sz w:val="21"/>
        </w:rPr>
        <w:t>应当保证货物的包装能适应远距离运输、防潮、防震、防锈等要求，确保货物安全无损地运抵交货地点。凡由于包装等原因不良造成的损失和由此产生的费用均由</w:t>
      </w:r>
      <w:r>
        <w:rPr>
          <w:sz w:val="21"/>
        </w:rPr>
        <w:t>乙方</w:t>
      </w:r>
      <w:r>
        <w:rPr>
          <w:sz w:val="21"/>
        </w:rPr>
        <w:t>承担。</w:t>
      </w:r>
    </w:p>
    <w:p>
      <w:pPr>
        <w:pStyle w:val="null3"/>
        <w:jc w:val="both"/>
      </w:pPr>
      <w:r>
        <w:rPr>
          <w:sz w:val="21"/>
        </w:rPr>
        <w:t>......</w:t>
      </w:r>
    </w:p>
    <w:p>
      <w:pPr>
        <w:pStyle w:val="null3"/>
        <w:jc w:val="both"/>
      </w:pPr>
      <w:r>
        <w:rPr>
          <w:sz w:val="21"/>
          <w:b/>
        </w:rPr>
        <w:t>6</w:t>
      </w:r>
      <w:r>
        <w:rPr>
          <w:sz w:val="21"/>
          <w:b/>
        </w:rPr>
        <w:t>配送地点及时间</w:t>
      </w:r>
    </w:p>
    <w:p>
      <w:pPr>
        <w:pStyle w:val="null3"/>
        <w:ind w:firstLine="426"/>
        <w:jc w:val="both"/>
      </w:pPr>
      <w:r>
        <w:rPr>
          <w:sz w:val="21"/>
        </w:rPr>
        <w:t>6.1</w:t>
      </w:r>
      <w:r>
        <w:rPr>
          <w:sz w:val="21"/>
        </w:rPr>
        <w:t>配送地点：乙方按时免费将调配配方颗粒交付至甲方指定的配送地点，并负责装卸车、配方颗粒现场的搬运。</w:t>
      </w:r>
    </w:p>
    <w:p>
      <w:pPr>
        <w:pStyle w:val="null3"/>
        <w:ind w:firstLine="426"/>
        <w:jc w:val="both"/>
      </w:pPr>
      <w:r>
        <w:rPr>
          <w:sz w:val="21"/>
        </w:rPr>
        <w:t>6.2</w:t>
      </w:r>
      <w:r>
        <w:rPr>
          <w:sz w:val="21"/>
        </w:rPr>
        <w:t>配送时间：乙方接到甲方订单通知后，一般药品</w:t>
      </w:r>
      <w:r>
        <w:rPr>
          <w:u w:val="single"/>
        </w:rPr>
        <w:t xml:space="preserve">             </w:t>
      </w:r>
      <w:r>
        <w:rPr>
          <w:sz w:val="21"/>
        </w:rPr>
        <w:t>个自然日内完成调配配方颗粒的交付，急需药品</w:t>
      </w:r>
      <w:r>
        <w:rPr>
          <w:sz w:val="21"/>
          <w:u w:val="single"/>
        </w:rPr>
        <w:t>24</w:t>
      </w:r>
      <w:r>
        <w:rPr>
          <w:sz w:val="21"/>
          <w:u w:val="single"/>
        </w:rPr>
        <w:t>小时</w:t>
      </w:r>
      <w:r>
        <w:rPr>
          <w:sz w:val="21"/>
        </w:rPr>
        <w:t>内完成调配配方颗粒的交付，节假日及法定假日照常配送。如有紧急调配任务，甲乙双方沟通协商解决，乙方需积极配合，乙方须在双方协商后规定的时间内完成配送。</w:t>
      </w:r>
    </w:p>
    <w:p>
      <w:pPr>
        <w:pStyle w:val="null3"/>
        <w:ind w:firstLine="424"/>
        <w:jc w:val="both"/>
      </w:pPr>
      <w:r>
        <w:rPr>
          <w:sz w:val="21"/>
        </w:rPr>
        <w:t>6.3</w:t>
      </w:r>
      <w:r>
        <w:rPr>
          <w:sz w:val="21"/>
        </w:rPr>
        <w:t>对于经营品种基本目录外的配方颗粒，如甲方有需求的，乙方确保在</w:t>
      </w:r>
      <w:r>
        <w:rPr>
          <w:u w:val="single"/>
        </w:rPr>
        <w:t xml:space="preserve">             </w:t>
      </w:r>
      <w:r>
        <w:rPr>
          <w:sz w:val="21"/>
        </w:rPr>
        <w:t>工作日内组织到货，市场上确无来货渠道的除外。</w:t>
      </w:r>
    </w:p>
    <w:p>
      <w:pPr>
        <w:pStyle w:val="null3"/>
        <w:jc w:val="both"/>
      </w:pPr>
      <w:r>
        <w:rPr>
          <w:sz w:val="21"/>
          <w:b/>
        </w:rPr>
        <w:t>8</w:t>
      </w:r>
      <w:r>
        <w:rPr>
          <w:sz w:val="21"/>
          <w:b/>
        </w:rPr>
        <w:t>验收技术和标准</w:t>
      </w:r>
    </w:p>
    <w:p>
      <w:pPr>
        <w:pStyle w:val="null3"/>
        <w:jc w:val="both"/>
      </w:pPr>
      <w:r>
        <w:rPr>
          <w:sz w:val="21"/>
        </w:rPr>
        <w:t>8.1</w:t>
      </w:r>
      <w:r>
        <w:rPr>
          <w:sz w:val="21"/>
        </w:rPr>
        <w:t>货物参照</w:t>
      </w:r>
      <w:r>
        <w:rPr>
          <w:sz w:val="21"/>
        </w:rPr>
        <w:t>“质量要求”等条款进行验收。</w:t>
      </w:r>
    </w:p>
    <w:p>
      <w:pPr>
        <w:pStyle w:val="null3"/>
        <w:jc w:val="both"/>
      </w:pPr>
      <w:r>
        <w:rPr>
          <w:sz w:val="21"/>
        </w:rPr>
        <w:t>8.2</w:t>
      </w:r>
      <w:r>
        <w:rPr>
          <w:sz w:val="21"/>
        </w:rPr>
        <w:t>乙方</w:t>
      </w:r>
      <w:r>
        <w:rPr>
          <w:sz w:val="21"/>
        </w:rPr>
        <w:t>货物到达交货地点后，双方共同验收，</w:t>
      </w:r>
      <w:r>
        <w:rPr>
          <w:sz w:val="21"/>
        </w:rPr>
        <w:t>甲方</w:t>
      </w:r>
      <w:r>
        <w:rPr>
          <w:sz w:val="21"/>
        </w:rPr>
        <w:t>按国家相关标准、行业标准及项目要求进行验收，根据订货信息、合同、采购文件及有关附件对货物的外观、包装、数量、型号、规格参数、质量标准、资料文件</w:t>
      </w:r>
      <w:r>
        <w:rPr>
          <w:sz w:val="21"/>
        </w:rPr>
        <w:t>(</w:t>
      </w:r>
      <w:r>
        <w:rPr>
          <w:sz w:val="21"/>
        </w:rPr>
        <w:t>如装箱单、随箱介质等</w:t>
      </w:r>
      <w:r>
        <w:rPr>
          <w:sz w:val="21"/>
        </w:rPr>
        <w:t>)</w:t>
      </w:r>
      <w:r>
        <w:rPr>
          <w:sz w:val="21"/>
        </w:rPr>
        <w:t>进行检查验收，并核对供货清单与订货通知单是否一致，确认货物符合要求后在供货清单上签字，双方各执一份，作为结算凭据。</w:t>
      </w:r>
    </w:p>
    <w:p>
      <w:pPr>
        <w:pStyle w:val="null3"/>
        <w:jc w:val="both"/>
      </w:pPr>
      <w:r>
        <w:rPr>
          <w:sz w:val="21"/>
        </w:rPr>
        <w:t>8.3</w:t>
      </w:r>
      <w:r>
        <w:rPr>
          <w:sz w:val="21"/>
        </w:rPr>
        <w:t>验收过程中发现</w:t>
      </w:r>
      <w:r>
        <w:rPr>
          <w:sz w:val="21"/>
        </w:rPr>
        <w:t>乙方</w:t>
      </w:r>
      <w:r>
        <w:rPr>
          <w:sz w:val="21"/>
        </w:rPr>
        <w:t>所交付的货物有短缺、次品、损坏或其他不符合项目要求的，</w:t>
      </w:r>
      <w:r>
        <w:rPr>
          <w:sz w:val="21"/>
        </w:rPr>
        <w:t>甲方</w:t>
      </w:r>
      <w:r>
        <w:rPr>
          <w:sz w:val="21"/>
        </w:rPr>
        <w:t>有权拒收，</w:t>
      </w:r>
      <w:r>
        <w:rPr>
          <w:sz w:val="21"/>
        </w:rPr>
        <w:t>乙方</w:t>
      </w:r>
      <w:r>
        <w:rPr>
          <w:sz w:val="21"/>
        </w:rPr>
        <w:t>须无条件退换货物，由此产生的一切费用均由</w:t>
      </w:r>
      <w:r>
        <w:rPr>
          <w:sz w:val="21"/>
        </w:rPr>
        <w:t>乙方</w:t>
      </w:r>
      <w:r>
        <w:rPr>
          <w:sz w:val="21"/>
        </w:rPr>
        <w:t>承担</w:t>
      </w:r>
      <w:r>
        <w:rPr>
          <w:sz w:val="21"/>
        </w:rPr>
        <w:t>,</w:t>
      </w:r>
      <w:r>
        <w:rPr>
          <w:sz w:val="21"/>
        </w:rPr>
        <w:t>如因此而影响到</w:t>
      </w:r>
      <w:r>
        <w:rPr>
          <w:sz w:val="21"/>
        </w:rPr>
        <w:t>甲方</w:t>
      </w:r>
      <w:r>
        <w:rPr>
          <w:sz w:val="21"/>
        </w:rPr>
        <w:t>且造成损失的</w:t>
      </w:r>
      <w:r>
        <w:rPr>
          <w:sz w:val="21"/>
        </w:rPr>
        <w:t>,</w:t>
      </w:r>
      <w:r>
        <w:rPr>
          <w:sz w:val="21"/>
        </w:rPr>
        <w:t>由</w:t>
      </w:r>
      <w:r>
        <w:rPr>
          <w:sz w:val="21"/>
        </w:rPr>
        <w:t>乙方</w:t>
      </w:r>
      <w:r>
        <w:rPr>
          <w:sz w:val="21"/>
        </w:rPr>
        <w:t>负责赔偿，并作违约处理。</w:t>
      </w:r>
    </w:p>
    <w:p>
      <w:pPr>
        <w:pStyle w:val="null3"/>
        <w:jc w:val="both"/>
      </w:pPr>
      <w:r>
        <w:rPr>
          <w:sz w:val="21"/>
        </w:rPr>
        <w:t>8.4</w:t>
      </w:r>
      <w:r>
        <w:rPr>
          <w:sz w:val="21"/>
        </w:rPr>
        <w:t>乙方</w:t>
      </w:r>
      <w:r>
        <w:rPr>
          <w:sz w:val="21"/>
        </w:rPr>
        <w:t>提供的货物如因质量等问题而发生争议，由</w:t>
      </w:r>
      <w:r>
        <w:rPr>
          <w:sz w:val="21"/>
        </w:rPr>
        <w:t>甲方</w:t>
      </w:r>
      <w:r>
        <w:rPr>
          <w:sz w:val="21"/>
        </w:rPr>
        <w:t>指定具备相应资质的权威机构进行质量鉴定，鉴定后货物符合质量标准的，鉴定费用由</w:t>
      </w:r>
      <w:r>
        <w:rPr>
          <w:sz w:val="21"/>
        </w:rPr>
        <w:t>甲方</w:t>
      </w:r>
      <w:r>
        <w:rPr>
          <w:sz w:val="21"/>
        </w:rPr>
        <w:t>承担。货物不符合质量标准的，鉴定费用由</w:t>
      </w:r>
      <w:r>
        <w:rPr>
          <w:sz w:val="21"/>
        </w:rPr>
        <w:t>乙方</w:t>
      </w:r>
      <w:r>
        <w:rPr>
          <w:sz w:val="21"/>
        </w:rPr>
        <w:t>承担。</w:t>
      </w:r>
    </w:p>
    <w:p>
      <w:pPr>
        <w:pStyle w:val="null3"/>
        <w:jc w:val="both"/>
      </w:pPr>
      <w:r>
        <w:rPr>
          <w:sz w:val="21"/>
          <w:b/>
        </w:rPr>
        <w:t>9</w:t>
      </w:r>
      <w:r>
        <w:rPr>
          <w:sz w:val="21"/>
          <w:b/>
        </w:rPr>
        <w:t>结算方式</w:t>
      </w:r>
    </w:p>
    <w:p>
      <w:pPr>
        <w:pStyle w:val="null3"/>
        <w:ind w:firstLine="405"/>
        <w:jc w:val="both"/>
      </w:pPr>
      <w:r>
        <w:rPr>
          <w:sz w:val="21"/>
        </w:rPr>
        <w:t>9.1</w:t>
      </w:r>
      <w:r>
        <w:rPr>
          <w:sz w:val="21"/>
        </w:rPr>
        <w:t>结算方式</w:t>
      </w:r>
    </w:p>
    <w:p>
      <w:pPr>
        <w:pStyle w:val="null3"/>
        <w:ind w:firstLine="405"/>
        <w:jc w:val="both"/>
      </w:pPr>
      <w:r>
        <w:rPr>
          <w:sz w:val="21"/>
        </w:rPr>
        <w:t>9.1.1</w:t>
      </w:r>
      <w:r>
        <w:rPr>
          <w:sz w:val="21"/>
        </w:rPr>
        <w:t>甲方</w:t>
      </w:r>
      <w:r>
        <w:rPr>
          <w:sz w:val="21"/>
        </w:rPr>
        <w:t>按需分批采购，按实际发生的采购数量每月结算一次；每月结算金额按甲方实际使用数量和实际供货单价进行结算。</w:t>
      </w:r>
    </w:p>
    <w:p>
      <w:pPr>
        <w:pStyle w:val="null3"/>
        <w:ind w:firstLine="405"/>
        <w:jc w:val="both"/>
      </w:pPr>
      <w:r>
        <w:rPr>
          <w:sz w:val="21"/>
        </w:rPr>
        <w:t>9.1.2</w:t>
      </w:r>
      <w:r>
        <w:rPr>
          <w:sz w:val="21"/>
        </w:rPr>
        <w:t>完成供应数量核对后，</w:t>
      </w:r>
      <w:r>
        <w:rPr>
          <w:sz w:val="21"/>
        </w:rPr>
        <w:t>乙方</w:t>
      </w:r>
      <w:r>
        <w:rPr>
          <w:sz w:val="21"/>
        </w:rPr>
        <w:t>提供：对应月份全额发票、双方确认签收单，</w:t>
      </w:r>
      <w:r>
        <w:rPr>
          <w:sz w:val="21"/>
        </w:rPr>
        <w:t>甲方</w:t>
      </w:r>
      <w:r>
        <w:rPr>
          <w:sz w:val="21"/>
        </w:rPr>
        <w:t>于</w:t>
      </w:r>
      <w:r>
        <w:rPr>
          <w:sz w:val="21"/>
        </w:rPr>
        <w:t>60</w:t>
      </w:r>
      <w:r>
        <w:rPr>
          <w:sz w:val="21"/>
        </w:rPr>
        <w:t>天内支付合同款项。</w:t>
      </w:r>
    </w:p>
    <w:p>
      <w:pPr>
        <w:pStyle w:val="null3"/>
        <w:ind w:firstLine="405"/>
        <w:jc w:val="both"/>
      </w:pPr>
      <w:r>
        <w:rPr>
          <w:sz w:val="21"/>
        </w:rPr>
        <w:t>9.</w:t>
      </w:r>
      <w:r>
        <w:rPr>
          <w:sz w:val="21"/>
        </w:rPr>
        <w:t>2</w:t>
      </w:r>
      <w:r>
        <w:rPr>
          <w:sz w:val="21"/>
        </w:rPr>
        <w:t>甲方开票信息：</w:t>
      </w:r>
    </w:p>
    <w:p>
      <w:pPr>
        <w:pStyle w:val="null3"/>
        <w:ind w:firstLine="424"/>
        <w:jc w:val="both"/>
      </w:pPr>
      <w:r>
        <w:rPr>
          <w:sz w:val="21"/>
        </w:rPr>
        <w:t>单位名称：中山市中医院，</w:t>
      </w:r>
    </w:p>
    <w:p>
      <w:pPr>
        <w:pStyle w:val="null3"/>
        <w:ind w:firstLine="424"/>
        <w:jc w:val="both"/>
      </w:pPr>
      <w:r>
        <w:rPr>
          <w:sz w:val="21"/>
        </w:rPr>
        <w:t>纳税人识别号：</w:t>
      </w:r>
      <w:r>
        <w:rPr>
          <w:sz w:val="21"/>
        </w:rPr>
        <w:t>124420004572653322</w:t>
      </w:r>
    </w:p>
    <w:p>
      <w:pPr>
        <w:pStyle w:val="null3"/>
        <w:ind w:firstLine="424"/>
        <w:jc w:val="both"/>
      </w:pPr>
      <w:r>
        <w:rPr>
          <w:sz w:val="21"/>
        </w:rPr>
        <w:t>地址、电话：中山市西区康欣路</w:t>
      </w:r>
      <w:r>
        <w:rPr>
          <w:sz w:val="21"/>
        </w:rPr>
        <w:t>3</w:t>
      </w:r>
      <w:r>
        <w:rPr>
          <w:sz w:val="21"/>
        </w:rPr>
        <w:t>号，</w:t>
      </w:r>
      <w:r>
        <w:rPr>
          <w:sz w:val="21"/>
        </w:rPr>
        <w:t>0760-89980297</w:t>
      </w:r>
    </w:p>
    <w:p>
      <w:pPr>
        <w:pStyle w:val="null3"/>
        <w:ind w:firstLine="424"/>
        <w:jc w:val="both"/>
      </w:pPr>
      <w:r>
        <w:rPr>
          <w:sz w:val="21"/>
        </w:rPr>
        <w:t>开户行及账号：广发银行中山分行营业部，</w:t>
      </w:r>
      <w:r>
        <w:rPr>
          <w:sz w:val="21"/>
        </w:rPr>
        <w:t>138021516010003053</w:t>
      </w:r>
    </w:p>
    <w:p>
      <w:pPr>
        <w:pStyle w:val="null3"/>
        <w:ind w:firstLine="424"/>
        <w:jc w:val="both"/>
      </w:pPr>
      <w:r>
        <w:rPr>
          <w:sz w:val="21"/>
        </w:rPr>
        <w:t>9.</w:t>
      </w:r>
      <w:r>
        <w:rPr>
          <w:sz w:val="21"/>
        </w:rPr>
        <w:t>3</w:t>
      </w:r>
      <w:r>
        <w:rPr>
          <w:sz w:val="21"/>
        </w:rPr>
        <w:t>乙方指定结算银行：</w:t>
      </w:r>
    </w:p>
    <w:p>
      <w:pPr>
        <w:pStyle w:val="null3"/>
        <w:ind w:firstLine="424"/>
        <w:jc w:val="both"/>
      </w:pPr>
      <w:r>
        <w:rPr>
          <w:sz w:val="21"/>
        </w:rPr>
        <w:t>账户名称：</w:t>
      </w:r>
    </w:p>
    <w:p>
      <w:pPr>
        <w:pStyle w:val="null3"/>
        <w:ind w:firstLine="424"/>
        <w:jc w:val="both"/>
      </w:pPr>
      <w:r>
        <w:rPr>
          <w:sz w:val="21"/>
        </w:rPr>
        <w:t>开户银行：</w:t>
      </w:r>
    </w:p>
    <w:p>
      <w:pPr>
        <w:pStyle w:val="null3"/>
        <w:ind w:firstLine="424"/>
        <w:jc w:val="both"/>
      </w:pPr>
      <w:r>
        <w:rPr>
          <w:sz w:val="21"/>
        </w:rPr>
        <w:t>开户账号：</w:t>
      </w:r>
    </w:p>
    <w:p>
      <w:pPr>
        <w:pStyle w:val="null3"/>
        <w:jc w:val="both"/>
      </w:pPr>
      <w:r>
        <w:rPr>
          <w:sz w:val="21"/>
          <w:b/>
        </w:rPr>
        <w:t>10</w:t>
      </w:r>
      <w:r>
        <w:rPr>
          <w:sz w:val="21"/>
          <w:b/>
        </w:rPr>
        <w:t>双方权利与义务</w:t>
      </w:r>
    </w:p>
    <w:p>
      <w:pPr>
        <w:pStyle w:val="null3"/>
        <w:ind w:firstLine="424"/>
        <w:jc w:val="both"/>
      </w:pPr>
      <w:r>
        <w:rPr>
          <w:sz w:val="21"/>
          <w:b/>
        </w:rPr>
        <w:t>10.1</w:t>
      </w:r>
      <w:r>
        <w:rPr>
          <w:sz w:val="21"/>
          <w:b/>
        </w:rPr>
        <w:t>甲方权利与义务</w:t>
      </w:r>
    </w:p>
    <w:p>
      <w:pPr>
        <w:pStyle w:val="null3"/>
        <w:ind w:firstLine="424"/>
        <w:jc w:val="both"/>
      </w:pPr>
      <w:r>
        <w:rPr>
          <w:sz w:val="21"/>
        </w:rPr>
        <w:t>.........</w:t>
      </w:r>
    </w:p>
    <w:p>
      <w:pPr>
        <w:pStyle w:val="null3"/>
        <w:ind w:firstLine="424"/>
        <w:jc w:val="both"/>
      </w:pPr>
      <w:r>
        <w:rPr>
          <w:sz w:val="21"/>
          <w:b/>
        </w:rPr>
        <w:t>10.2</w:t>
      </w:r>
      <w:r>
        <w:rPr>
          <w:sz w:val="21"/>
          <w:b/>
        </w:rPr>
        <w:t>乙方权利与义务</w:t>
      </w:r>
    </w:p>
    <w:p>
      <w:pPr>
        <w:pStyle w:val="null3"/>
        <w:ind w:firstLine="420"/>
        <w:jc w:val="both"/>
      </w:pPr>
      <w:r>
        <w:rPr>
          <w:sz w:val="21"/>
        </w:rPr>
        <w:t>........</w:t>
      </w:r>
    </w:p>
    <w:p>
      <w:pPr>
        <w:pStyle w:val="null3"/>
        <w:jc w:val="both"/>
      </w:pPr>
      <w:r>
        <w:rPr>
          <w:sz w:val="21"/>
          <w:b/>
        </w:rPr>
        <w:t>11</w:t>
      </w:r>
      <w:r>
        <w:rPr>
          <w:sz w:val="21"/>
          <w:b/>
        </w:rPr>
        <w:t>售后服务</w:t>
      </w:r>
    </w:p>
    <w:p>
      <w:pPr>
        <w:pStyle w:val="null3"/>
        <w:ind w:firstLine="420"/>
        <w:jc w:val="both"/>
      </w:pPr>
      <w:r>
        <w:rPr>
          <w:sz w:val="21"/>
        </w:rPr>
        <w:t>11.1</w:t>
      </w:r>
      <w:r>
        <w:rPr>
          <w:sz w:val="21"/>
        </w:rPr>
        <w:t>乙方</w:t>
      </w:r>
      <w:r>
        <w:rPr>
          <w:sz w:val="21"/>
        </w:rPr>
        <w:t>对每批货物提供不少于一年的免费质保期</w:t>
      </w:r>
      <w:r>
        <w:rPr>
          <w:sz w:val="21"/>
        </w:rPr>
        <w:t>,</w:t>
      </w:r>
      <w:r>
        <w:rPr>
          <w:sz w:val="21"/>
        </w:rPr>
        <w:t>自每批货物验收合格之日起计算。如不符合</w:t>
      </w:r>
      <w:r>
        <w:rPr>
          <w:sz w:val="21"/>
        </w:rPr>
        <w:t>甲方</w:t>
      </w:r>
      <w:r>
        <w:rPr>
          <w:sz w:val="21"/>
        </w:rPr>
        <w:t>生产使用需求</w:t>
      </w:r>
      <w:r>
        <w:rPr>
          <w:sz w:val="21"/>
        </w:rPr>
        <w:t>乙方</w:t>
      </w:r>
      <w:r>
        <w:rPr>
          <w:sz w:val="21"/>
        </w:rPr>
        <w:t>必须无条件退换货。</w:t>
      </w:r>
    </w:p>
    <w:p>
      <w:pPr>
        <w:pStyle w:val="null3"/>
        <w:ind w:firstLine="420"/>
        <w:jc w:val="both"/>
      </w:pPr>
      <w:r>
        <w:rPr>
          <w:sz w:val="21"/>
        </w:rPr>
        <w:t>11.2</w:t>
      </w:r>
      <w:r>
        <w:rPr>
          <w:sz w:val="21"/>
        </w:rPr>
        <w:t>乙方</w:t>
      </w:r>
      <w:r>
        <w:rPr>
          <w:sz w:val="21"/>
        </w:rPr>
        <w:t>应按照国家药品管理相关法律法规提供售后服务，售后服务及质量保障条件不得低于国家和行业法定标准。</w:t>
      </w:r>
    </w:p>
    <w:p>
      <w:pPr>
        <w:pStyle w:val="null3"/>
        <w:jc w:val="both"/>
      </w:pPr>
      <w:r>
        <w:rPr>
          <w:sz w:val="21"/>
          <w:b/>
        </w:rPr>
        <w:t>12</w:t>
      </w:r>
      <w:r>
        <w:rPr>
          <w:sz w:val="21"/>
          <w:b/>
        </w:rPr>
        <w:t>保密条款</w:t>
      </w:r>
    </w:p>
    <w:p>
      <w:pPr>
        <w:pStyle w:val="null3"/>
        <w:ind w:firstLine="480"/>
        <w:jc w:val="both"/>
      </w:pPr>
      <w:r>
        <w:rPr>
          <w:sz w:val="21"/>
        </w:rPr>
        <w:t>乙方及乙方人员</w:t>
      </w:r>
      <w:r>
        <w:rPr>
          <w:sz w:val="21"/>
        </w:rPr>
        <w:t>在合同履约过程中所</w:t>
      </w:r>
      <w:r>
        <w:rPr>
          <w:sz w:val="21"/>
        </w:rPr>
        <w:t>获取有关甲方的资料、信息、数据等均属甲方之工作秘密，乙方及乙方人员需尽保密义务，未经过甲方允许不得公开或者转予第三方。如因乙方或乙方人员原因导致泄密事件发生，甲方有权追究乙方全部经济和法律责任，乙方应当赔偿因泄露相关信息资料导致甲方造成的损失（包括但不限于合理的调查、取证、存证、保全、保全担保、法律程序、律师及其他由此导致的费用、开支、损失或损害）。在本合同履行完毕之后，乙方在本条款项下的义务并不随之终止，乙方仍需履行其所承诺的保密义务，直到甲方同意其解除此项义务，或事实上不会因违反本保密条款而给甲方造成任何形式的损害时为止。</w:t>
      </w:r>
    </w:p>
    <w:p>
      <w:pPr>
        <w:pStyle w:val="null3"/>
        <w:jc w:val="both"/>
      </w:pPr>
      <w:r>
        <w:rPr>
          <w:sz w:val="21"/>
          <w:b/>
        </w:rPr>
        <w:t>13</w:t>
      </w:r>
      <w:r>
        <w:rPr>
          <w:sz w:val="21"/>
          <w:b/>
        </w:rPr>
        <w:t>违约责任</w:t>
      </w:r>
    </w:p>
    <w:p>
      <w:pPr>
        <w:pStyle w:val="null3"/>
        <w:ind w:firstLine="480"/>
        <w:jc w:val="both"/>
      </w:pPr>
      <w:r>
        <w:rPr>
          <w:sz w:val="21"/>
        </w:rPr>
        <w:t>13.1</w:t>
      </w:r>
      <w:r>
        <w:rPr>
          <w:sz w:val="21"/>
        </w:rPr>
        <w:t>甲方应在合同规定时间内，向乙方支付货款，每拖延一天乙方可向甲方加收拖欠金额的</w:t>
      </w:r>
      <w:r>
        <w:rPr>
          <w:sz w:val="21"/>
          <w:u w:val="single"/>
        </w:rPr>
        <w:t>0.3</w:t>
      </w:r>
      <w:r>
        <w:rPr>
          <w:sz w:val="21"/>
          <w:u w:val="single"/>
        </w:rPr>
        <w:t>‰</w:t>
      </w:r>
      <w:r>
        <w:rPr>
          <w:sz w:val="21"/>
        </w:rPr>
        <w:t>的违约金，最高不超过拖欠配方颗粒金额的</w:t>
      </w:r>
      <w:r>
        <w:rPr>
          <w:sz w:val="21"/>
          <w:u w:val="single"/>
        </w:rPr>
        <w:t>10%</w:t>
      </w:r>
      <w:r>
        <w:rPr>
          <w:sz w:val="21"/>
        </w:rPr>
        <w:t>。</w:t>
      </w:r>
    </w:p>
    <w:p>
      <w:pPr>
        <w:pStyle w:val="null3"/>
        <w:ind w:firstLine="440"/>
        <w:jc w:val="both"/>
      </w:pPr>
      <w:r>
        <w:rPr>
          <w:sz w:val="21"/>
        </w:rPr>
        <w:t>13.2</w:t>
      </w:r>
      <w:r>
        <w:rPr>
          <w:sz w:val="21"/>
        </w:rPr>
        <w:t>乙方未能按时完成供货的，每拖延一天，须向甲方支付拖欠</w:t>
      </w:r>
      <w:r>
        <w:rPr>
          <w:sz w:val="21"/>
        </w:rPr>
        <w:t>制</w:t>
      </w:r>
      <w:r>
        <w:rPr>
          <w:sz w:val="21"/>
        </w:rPr>
        <w:t>剂药用原辅料</w:t>
      </w:r>
      <w:r>
        <w:rPr>
          <w:sz w:val="21"/>
        </w:rPr>
        <w:t>金额的</w:t>
      </w:r>
      <w:r>
        <w:rPr>
          <w:sz w:val="21"/>
          <w:u w:val="single"/>
        </w:rPr>
        <w:t>0.5</w:t>
      </w:r>
      <w:r>
        <w:rPr>
          <w:sz w:val="21"/>
          <w:u w:val="single"/>
        </w:rPr>
        <w:t>‰</w:t>
      </w:r>
      <w:r>
        <w:rPr>
          <w:sz w:val="21"/>
        </w:rPr>
        <w:t>的违约金。乙方逾期超过二十天的，则向甲方支付拖欠</w:t>
      </w:r>
      <w:r>
        <w:rPr>
          <w:sz w:val="21"/>
        </w:rPr>
        <w:t>制</w:t>
      </w:r>
      <w:r>
        <w:rPr>
          <w:sz w:val="21"/>
        </w:rPr>
        <w:t>剂药用原辅料</w:t>
      </w:r>
      <w:r>
        <w:rPr>
          <w:sz w:val="21"/>
        </w:rPr>
        <w:t>金额的</w:t>
      </w:r>
      <w:r>
        <w:rPr>
          <w:sz w:val="21"/>
          <w:u w:val="single"/>
        </w:rPr>
        <w:t>10%</w:t>
      </w:r>
      <w:r>
        <w:rPr>
          <w:sz w:val="21"/>
        </w:rPr>
        <w:t>的违约金。超过双方约定送货时间</w:t>
      </w:r>
      <w:r>
        <w:rPr>
          <w:sz w:val="21"/>
        </w:rPr>
        <w:t>30</w:t>
      </w:r>
      <w:r>
        <w:rPr>
          <w:sz w:val="21"/>
        </w:rPr>
        <w:t>天以上，甲方除有权单方面解除合同并要求乙方以拖欠</w:t>
      </w:r>
      <w:r>
        <w:rPr>
          <w:sz w:val="21"/>
        </w:rPr>
        <w:t>制</w:t>
      </w:r>
      <w:r>
        <w:rPr>
          <w:sz w:val="21"/>
        </w:rPr>
        <w:t>剂药用原辅料</w:t>
      </w:r>
      <w:r>
        <w:rPr>
          <w:sz w:val="21"/>
        </w:rPr>
        <w:t>的总金额为基数按每日</w:t>
      </w:r>
      <w:r>
        <w:rPr>
          <w:sz w:val="21"/>
        </w:rPr>
        <w:t>0.5%</w:t>
      </w:r>
      <w:r>
        <w:rPr>
          <w:sz w:val="21"/>
        </w:rPr>
        <w:t>的标准计算违约金外，还有权另行向乙方主张由此造成的一切损失。</w:t>
      </w:r>
    </w:p>
    <w:p>
      <w:pPr>
        <w:pStyle w:val="null3"/>
        <w:ind w:firstLine="405"/>
        <w:jc w:val="both"/>
      </w:pPr>
      <w:r>
        <w:rPr>
          <w:sz w:val="21"/>
        </w:rPr>
        <w:t>13.4</w:t>
      </w:r>
      <w:r>
        <w:rPr>
          <w:sz w:val="21"/>
        </w:rPr>
        <w:t>乙方所提供的</w:t>
      </w:r>
      <w:r>
        <w:rPr>
          <w:sz w:val="21"/>
        </w:rPr>
        <w:t>制</w:t>
      </w:r>
      <w:r>
        <w:rPr>
          <w:sz w:val="21"/>
        </w:rPr>
        <w:t>剂药用原辅料</w:t>
      </w:r>
      <w:r>
        <w:rPr>
          <w:sz w:val="21"/>
        </w:rPr>
        <w:t>不符合质量要求，或者达不到国标、省标标准要求的，须承担因此而产生的经济和法律责任以及所造成的所有损失，同时，甲方有权终止合同。</w:t>
      </w:r>
    </w:p>
    <w:p>
      <w:pPr>
        <w:pStyle w:val="null3"/>
        <w:ind w:firstLine="420"/>
        <w:jc w:val="both"/>
      </w:pPr>
      <w:r>
        <w:rPr>
          <w:sz w:val="21"/>
        </w:rPr>
        <w:t>13.7</w:t>
      </w:r>
      <w:r>
        <w:rPr>
          <w:sz w:val="21"/>
        </w:rPr>
        <w:t>合同期内，甲乙双方无正当理由不能提前终止合同，若一方要提前终止，须提前三个月书面向另一方提出，经双方允许、充分协商达成一致方可终止。否则，违约方应赔偿守约方所有实际损失。</w:t>
      </w:r>
    </w:p>
    <w:p>
      <w:pPr>
        <w:pStyle w:val="null3"/>
        <w:ind w:firstLine="480"/>
        <w:jc w:val="both"/>
      </w:pPr>
      <w:r>
        <w:rPr>
          <w:sz w:val="21"/>
        </w:rPr>
        <w:t>13.10</w:t>
      </w:r>
      <w:r>
        <w:rPr>
          <w:sz w:val="21"/>
        </w:rPr>
        <w:t>乙方在合同期内提供的服务不符合招标文件、投标文件或本合同规定，甲方有权视情况解除合同，并要求乙方支付合同金额</w:t>
      </w:r>
      <w:r>
        <w:rPr>
          <w:sz w:val="21"/>
          <w:u w:val="single"/>
        </w:rPr>
        <w:t>10</w:t>
      </w:r>
      <w:r>
        <w:rPr>
          <w:sz w:val="21"/>
        </w:rPr>
        <w:t>%</w:t>
      </w:r>
      <w:r>
        <w:rPr>
          <w:sz w:val="21"/>
        </w:rPr>
        <w:t>的违约金，且由此导致的全部损失（包括但不限于甲方因调查、取证、存证、保全、保全担保、法律程序、律师及其他由此导致的费用、开支、损失或损害）的，乙方应负责赔偿。</w:t>
      </w:r>
    </w:p>
    <w:p>
      <w:pPr>
        <w:pStyle w:val="null3"/>
        <w:jc w:val="both"/>
      </w:pPr>
      <w:r>
        <w:rPr>
          <w:sz w:val="21"/>
          <w:b/>
        </w:rPr>
        <w:t>14</w:t>
      </w:r>
      <w:r>
        <w:rPr>
          <w:sz w:val="21"/>
          <w:b/>
        </w:rPr>
        <w:t>合同终止</w:t>
      </w:r>
    </w:p>
    <w:p>
      <w:pPr>
        <w:pStyle w:val="null3"/>
        <w:ind w:firstLine="371"/>
        <w:jc w:val="both"/>
      </w:pPr>
      <w:r>
        <w:rPr>
          <w:sz w:val="21"/>
        </w:rPr>
        <w:t>14.1</w:t>
      </w:r>
      <w:r>
        <w:rPr>
          <w:sz w:val="21"/>
        </w:rPr>
        <w:t>乙方有下列情形之一的，甲方有权单方面终止合同</w:t>
      </w:r>
      <w:r>
        <w:rPr>
          <w:sz w:val="21"/>
        </w:rPr>
        <w:t>,</w:t>
      </w:r>
      <w:r>
        <w:rPr>
          <w:sz w:val="21"/>
        </w:rPr>
        <w:t>给甲方造成实际经济损失的，乙方还应赔偿给甲方造成的损失：</w:t>
      </w:r>
    </w:p>
    <w:p>
      <w:pPr>
        <w:pStyle w:val="null3"/>
        <w:ind w:firstLine="371"/>
        <w:jc w:val="both"/>
      </w:pPr>
      <w:r>
        <w:rPr>
          <w:sz w:val="21"/>
        </w:rPr>
        <w:t>14.1.1</w:t>
      </w:r>
      <w:r>
        <w:rPr>
          <w:sz w:val="21"/>
        </w:rPr>
        <w:t>未经甲方书面同意，将合同的部分和全部转让或分包给第三方。</w:t>
      </w:r>
    </w:p>
    <w:p>
      <w:pPr>
        <w:pStyle w:val="null3"/>
        <w:ind w:firstLine="371"/>
        <w:jc w:val="both"/>
      </w:pPr>
      <w:r>
        <w:rPr>
          <w:sz w:val="21"/>
        </w:rPr>
        <w:t>14.1.2</w:t>
      </w:r>
      <w:r>
        <w:rPr>
          <w:sz w:val="21"/>
        </w:rPr>
        <w:t>合同履行过程中出现侵犯他人合法权益的事项，包括但不限于知识产权、人身财产权益等。</w:t>
      </w:r>
    </w:p>
    <w:p>
      <w:pPr>
        <w:pStyle w:val="null3"/>
        <w:ind w:firstLine="371"/>
        <w:jc w:val="both"/>
      </w:pPr>
      <w:r>
        <w:rPr>
          <w:sz w:val="21"/>
        </w:rPr>
        <w:t>14.1.3</w:t>
      </w:r>
      <w:r>
        <w:rPr>
          <w:sz w:val="21"/>
        </w:rPr>
        <w:t>未履行本合同约定的其他义务的</w:t>
      </w:r>
      <w:r>
        <w:rPr>
          <w:sz w:val="21"/>
        </w:rPr>
        <w:t>,</w:t>
      </w:r>
      <w:r>
        <w:rPr>
          <w:sz w:val="21"/>
        </w:rPr>
        <w:t>经甲方催告后</w:t>
      </w:r>
      <w:r>
        <w:rPr>
          <w:sz w:val="21"/>
          <w:u w:val="single"/>
        </w:rPr>
        <w:t>30</w:t>
      </w:r>
      <w:r>
        <w:rPr>
          <w:sz w:val="21"/>
        </w:rPr>
        <w:t>个自然日内仍未整改的。</w:t>
      </w:r>
    </w:p>
    <w:p>
      <w:pPr>
        <w:pStyle w:val="null3"/>
        <w:ind w:firstLine="371"/>
        <w:jc w:val="both"/>
      </w:pPr>
      <w:r>
        <w:rPr>
          <w:sz w:val="21"/>
        </w:rPr>
        <w:t>14.1.4</w:t>
      </w:r>
      <w:r>
        <w:rPr>
          <w:sz w:val="21"/>
        </w:rPr>
        <w:t>乙方丧失实际履约能力，如《药品生产许可证》或生产企业盖章的有效授权书不在有效期内等。</w:t>
      </w:r>
    </w:p>
    <w:p>
      <w:pPr>
        <w:pStyle w:val="null3"/>
        <w:ind w:firstLine="371"/>
        <w:jc w:val="both"/>
      </w:pPr>
      <w:r>
        <w:rPr>
          <w:sz w:val="21"/>
        </w:rPr>
        <w:t>14.1.5</w:t>
      </w:r>
      <w:r>
        <w:rPr>
          <w:sz w:val="21"/>
        </w:rPr>
        <w:t>乙方按照有关规定或者上级命令需要立即停止经营的。</w:t>
      </w:r>
    </w:p>
    <w:p>
      <w:pPr>
        <w:pStyle w:val="null3"/>
        <w:ind w:firstLine="371"/>
        <w:jc w:val="both"/>
      </w:pPr>
      <w:r>
        <w:rPr>
          <w:sz w:val="21"/>
        </w:rPr>
        <w:t>14.1.6</w:t>
      </w:r>
      <w:r>
        <w:rPr>
          <w:sz w:val="21"/>
        </w:rPr>
        <w:t>乙方违反本协议约定进行经营，或放弃经营、停止营业的</w:t>
      </w:r>
      <w:r>
        <w:rPr>
          <w:sz w:val="21"/>
        </w:rPr>
        <w:t>(</w:t>
      </w:r>
      <w:r>
        <w:rPr>
          <w:sz w:val="21"/>
        </w:rPr>
        <w:t>除非有符合本合同规定的理由</w:t>
      </w:r>
      <w:r>
        <w:rPr>
          <w:sz w:val="21"/>
        </w:rPr>
        <w:t>)</w:t>
      </w:r>
      <w:r>
        <w:rPr>
          <w:sz w:val="21"/>
        </w:rPr>
        <w:t>。</w:t>
      </w:r>
    </w:p>
    <w:p>
      <w:pPr>
        <w:pStyle w:val="null3"/>
        <w:ind w:firstLine="371"/>
        <w:jc w:val="both"/>
      </w:pPr>
      <w:r>
        <w:rPr>
          <w:sz w:val="21"/>
        </w:rPr>
        <w:t>14.1.7</w:t>
      </w:r>
      <w:r>
        <w:rPr>
          <w:sz w:val="21"/>
        </w:rPr>
        <w:t>乙方濒临破产或进行清算程序</w:t>
      </w:r>
      <w:r>
        <w:rPr>
          <w:sz w:val="21"/>
        </w:rPr>
        <w:t>(</w:t>
      </w:r>
      <w:r>
        <w:rPr>
          <w:sz w:val="21"/>
        </w:rPr>
        <w:t>经甲方同意，因重组或合并原因进行清算者例外</w:t>
      </w:r>
      <w:r>
        <w:rPr>
          <w:sz w:val="21"/>
        </w:rPr>
        <w:t>)</w:t>
      </w:r>
      <w:r>
        <w:rPr>
          <w:sz w:val="21"/>
        </w:rPr>
        <w:t>。</w:t>
      </w:r>
    </w:p>
    <w:p>
      <w:pPr>
        <w:pStyle w:val="null3"/>
        <w:ind w:firstLine="371"/>
        <w:jc w:val="both"/>
      </w:pPr>
      <w:r>
        <w:rPr>
          <w:sz w:val="21"/>
        </w:rPr>
        <w:t>14.1.8</w:t>
      </w:r>
      <w:r>
        <w:rPr>
          <w:sz w:val="21"/>
        </w:rPr>
        <w:t>发生重大责任事故</w:t>
      </w:r>
      <w:r>
        <w:rPr>
          <w:sz w:val="21"/>
        </w:rPr>
        <w:t>(</w:t>
      </w:r>
      <w:r>
        <w:rPr>
          <w:sz w:val="21"/>
        </w:rPr>
        <w:t>是否构成重大程度，由甲方认定</w:t>
      </w:r>
      <w:r>
        <w:rPr>
          <w:sz w:val="21"/>
        </w:rPr>
        <w:t>)</w:t>
      </w:r>
      <w:r>
        <w:rPr>
          <w:sz w:val="21"/>
        </w:rPr>
        <w:t>，事故原因与乙方有关的。</w:t>
      </w:r>
    </w:p>
    <w:p>
      <w:pPr>
        <w:pStyle w:val="null3"/>
        <w:ind w:firstLine="371"/>
        <w:jc w:val="both"/>
      </w:pPr>
      <w:r>
        <w:rPr>
          <w:sz w:val="21"/>
        </w:rPr>
        <w:t>14.1.9</w:t>
      </w:r>
      <w:r>
        <w:rPr>
          <w:sz w:val="21"/>
        </w:rPr>
        <w:t>乙方在合作期限内违反法律法规或违反本合同约定，给甲方造成不良影响的。</w:t>
      </w:r>
    </w:p>
    <w:p>
      <w:pPr>
        <w:pStyle w:val="null3"/>
        <w:ind w:firstLine="371"/>
        <w:jc w:val="both"/>
      </w:pPr>
      <w:r>
        <w:rPr>
          <w:sz w:val="21"/>
        </w:rPr>
        <w:t>14.1.10</w:t>
      </w:r>
      <w:r>
        <w:rPr>
          <w:sz w:val="21"/>
        </w:rPr>
        <w:t>乙方严重不服从甲方监管，违反甲方规章制度，造成恶劣影响的</w:t>
      </w:r>
      <w:r>
        <w:rPr>
          <w:sz w:val="21"/>
        </w:rPr>
        <w:t>(</w:t>
      </w:r>
      <w:r>
        <w:rPr>
          <w:sz w:val="21"/>
        </w:rPr>
        <w:t>由甲方合理认定</w:t>
      </w:r>
      <w:r>
        <w:rPr>
          <w:sz w:val="21"/>
        </w:rPr>
        <w:t>)</w:t>
      </w:r>
      <w:r>
        <w:rPr>
          <w:sz w:val="21"/>
        </w:rPr>
        <w:t>。</w:t>
      </w:r>
    </w:p>
    <w:p>
      <w:pPr>
        <w:pStyle w:val="null3"/>
        <w:jc w:val="both"/>
      </w:pPr>
      <w:r>
        <w:rPr>
          <w:sz w:val="21"/>
          <w:b/>
        </w:rPr>
        <w:t>15</w:t>
      </w:r>
      <w:r>
        <w:rPr>
          <w:sz w:val="21"/>
          <w:b/>
        </w:rPr>
        <w:t>不可抗力</w:t>
      </w:r>
    </w:p>
    <w:p>
      <w:pPr>
        <w:pStyle w:val="null3"/>
        <w:ind w:firstLine="424"/>
        <w:jc w:val="both"/>
      </w:pPr>
      <w:r>
        <w:rPr>
          <w:sz w:val="21"/>
        </w:rPr>
        <w:t>15.1</w:t>
      </w:r>
      <w:r>
        <w:rPr>
          <w:sz w:val="21"/>
        </w:rPr>
        <w:t>不可抗力指战争、严重火灾、洪水、台风、地震等或其它双方认定的不可抗力事件。</w:t>
      </w:r>
    </w:p>
    <w:p>
      <w:pPr>
        <w:pStyle w:val="null3"/>
        <w:ind w:firstLine="424"/>
        <w:jc w:val="both"/>
      </w:pPr>
      <w:r>
        <w:rPr>
          <w:sz w:val="21"/>
        </w:rPr>
        <w:t>15.2</w:t>
      </w:r>
      <w:r>
        <w:rPr>
          <w:sz w:val="21"/>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null3"/>
        <w:ind w:firstLine="424"/>
        <w:jc w:val="both"/>
      </w:pPr>
      <w:r>
        <w:rPr>
          <w:sz w:val="21"/>
        </w:rPr>
        <w:t>15.3</w:t>
      </w:r>
      <w:r>
        <w:rPr>
          <w:sz w:val="21"/>
        </w:rPr>
        <w:t>甲乙双方同意在合同期内，如因省市政策调整（如中药国家集采等）或医院重大政策调整而不能继续履行合同的</w:t>
      </w:r>
      <w:r>
        <w:rPr>
          <w:sz w:val="21"/>
        </w:rPr>
        <w:t>,</w:t>
      </w:r>
      <w:r>
        <w:rPr>
          <w:sz w:val="21"/>
        </w:rPr>
        <w:t>本合同终止，双方互不承担违约责任。</w:t>
      </w:r>
    </w:p>
    <w:p>
      <w:pPr>
        <w:pStyle w:val="null3"/>
        <w:jc w:val="both"/>
      </w:pPr>
      <w:r>
        <w:rPr>
          <w:sz w:val="21"/>
          <w:b/>
        </w:rPr>
        <w:t>16</w:t>
      </w:r>
      <w:r>
        <w:rPr>
          <w:sz w:val="21"/>
          <w:b/>
        </w:rPr>
        <w:t>争议解决的方法</w:t>
      </w:r>
    </w:p>
    <w:p>
      <w:pPr>
        <w:pStyle w:val="null3"/>
        <w:ind w:firstLine="424"/>
        <w:jc w:val="both"/>
      </w:pPr>
      <w:r>
        <w:rPr>
          <w:sz w:val="21"/>
        </w:rPr>
        <w:t>签约双方在履约中发生争执和分歧，双方应通过友好协商解决，若经协商不能达成协议时，则依法向甲方所在地人民法院提起诉讼。受理期间，双方应继续执行合同其余无争议部分。</w:t>
      </w:r>
    </w:p>
    <w:p>
      <w:pPr>
        <w:pStyle w:val="null3"/>
        <w:jc w:val="both"/>
      </w:pPr>
      <w:r>
        <w:rPr>
          <w:sz w:val="21"/>
          <w:b/>
        </w:rPr>
        <w:t>17</w:t>
      </w:r>
      <w:r>
        <w:rPr>
          <w:sz w:val="21"/>
          <w:b/>
        </w:rPr>
        <w:t>合同组成部分</w:t>
      </w:r>
    </w:p>
    <w:p>
      <w:pPr>
        <w:pStyle w:val="null3"/>
        <w:ind w:firstLine="424"/>
        <w:jc w:val="both"/>
      </w:pPr>
      <w:r>
        <w:rPr>
          <w:sz w:val="21"/>
        </w:rPr>
        <w:t>17.1</w:t>
      </w:r>
      <w:r>
        <w:rPr>
          <w:sz w:val="21"/>
        </w:rPr>
        <w:t>合同附件、招标文件、投标文件、中标通知书等均为合同的不可分割的组成部分，与合同具有同等法律效力。</w:t>
      </w:r>
    </w:p>
    <w:p>
      <w:pPr>
        <w:pStyle w:val="null3"/>
        <w:ind w:firstLine="424"/>
        <w:jc w:val="both"/>
      </w:pPr>
      <w:r>
        <w:rPr>
          <w:sz w:val="21"/>
        </w:rPr>
        <w:t>17.2</w:t>
      </w:r>
      <w:r>
        <w:rPr>
          <w:sz w:val="21"/>
        </w:rPr>
        <w:t>在执行本合同的过程中，经双方签署的文件（包括会议纪要、补充协议等）即成为本合同的有效组成部分，其生效日期为双方签字盖章或确认之日期。</w:t>
      </w:r>
    </w:p>
    <w:p>
      <w:pPr>
        <w:pStyle w:val="null3"/>
        <w:jc w:val="both"/>
      </w:pPr>
      <w:r>
        <w:rPr>
          <w:sz w:val="21"/>
          <w:b/>
        </w:rPr>
        <w:t>18</w:t>
      </w:r>
      <w:r>
        <w:rPr>
          <w:sz w:val="21"/>
          <w:b/>
        </w:rPr>
        <w:t>其他</w:t>
      </w:r>
    </w:p>
    <w:p>
      <w:pPr>
        <w:pStyle w:val="null3"/>
        <w:ind w:firstLine="424"/>
        <w:jc w:val="both"/>
      </w:pPr>
      <w:r>
        <w:rPr>
          <w:sz w:val="21"/>
        </w:rPr>
        <w:t>18.1</w:t>
      </w:r>
      <w:r>
        <w:rPr>
          <w:sz w:val="21"/>
        </w:rPr>
        <w:t>本合同未尽事宜，由双方协商解决，并另订补充协议，与本合同具有同等法律效力。</w:t>
      </w:r>
    </w:p>
    <w:p>
      <w:pPr>
        <w:pStyle w:val="null3"/>
        <w:ind w:firstLine="424"/>
        <w:jc w:val="both"/>
      </w:pPr>
      <w:r>
        <w:rPr>
          <w:sz w:val="21"/>
        </w:rPr>
        <w:t>18.2</w:t>
      </w:r>
      <w:r>
        <w:rPr>
          <w:sz w:val="21"/>
        </w:rPr>
        <w:t>本合同壹式伍份，具有同等法律效力，甲方执贰份、乙方执贰份、招标代理机构壹份。本合同经双方签字、盖章后生效。</w:t>
      </w:r>
    </w:p>
    <w:p>
      <w:pPr>
        <w:pStyle w:val="null3"/>
        <w:jc w:val="both"/>
      </w:pPr>
      <w:r>
        <w:rPr>
          <w:sz w:val="21"/>
        </w:rPr>
        <w:t>附件：</w:t>
      </w:r>
    </w:p>
    <w:p>
      <w:pPr>
        <w:pStyle w:val="null3"/>
        <w:ind w:firstLine="424"/>
        <w:jc w:val="both"/>
      </w:pPr>
      <w:r>
        <w:rPr>
          <w:sz w:val="21"/>
        </w:rPr>
        <w:t xml:space="preserve">          </w:t>
      </w:r>
      <w:r>
        <w:rPr>
          <w:sz w:val="21"/>
        </w:rPr>
        <w:t>（以下为签字页，无正文）</w:t>
      </w:r>
    </w:p>
    <w:p>
      <w:pPr>
        <w:pStyle w:val="null3"/>
        <w:jc w:val="both"/>
      </w:pPr>
      <w:r>
        <w:rPr>
          <w:sz w:val="21"/>
        </w:rPr>
        <w:t>甲方</w:t>
      </w:r>
      <w:r>
        <w:rPr>
          <w:sz w:val="21"/>
        </w:rPr>
        <w:t>(</w:t>
      </w:r>
      <w:r>
        <w:rPr>
          <w:sz w:val="21"/>
        </w:rPr>
        <w:t>盖章</w:t>
      </w:r>
      <w:r>
        <w:rPr>
          <w:sz w:val="21"/>
        </w:rPr>
        <w:t>)</w:t>
      </w:r>
      <w:r>
        <w:rPr>
          <w:sz w:val="21"/>
        </w:rPr>
        <w:t>：中山市中医院               乙方</w:t>
      </w:r>
      <w:r>
        <w:rPr>
          <w:sz w:val="21"/>
        </w:rPr>
        <w:t>(</w:t>
      </w:r>
      <w:r>
        <w:rPr>
          <w:sz w:val="21"/>
        </w:rPr>
        <w:t>盖章</w:t>
      </w:r>
      <w:r>
        <w:rPr>
          <w:sz w:val="21"/>
        </w:rPr>
        <w:t>)</w:t>
      </w:r>
      <w:r>
        <w:rPr>
          <w:sz w:val="21"/>
        </w:rPr>
        <w:t>：</w:t>
      </w:r>
    </w:p>
    <w:p>
      <w:pPr>
        <w:pStyle w:val="null3"/>
        <w:jc w:val="both"/>
      </w:pPr>
      <w:r>
        <w:rPr>
          <w:sz w:val="21"/>
        </w:rPr>
        <w:t>法定代表人：</w:t>
      </w:r>
      <w:r>
        <w:rPr>
          <w:sz w:val="21"/>
        </w:rPr>
        <w:t xml:space="preserve">                                  </w:t>
      </w:r>
      <w:r>
        <w:rPr>
          <w:sz w:val="21"/>
        </w:rPr>
        <w:t>法定代表人：</w:t>
      </w:r>
    </w:p>
    <w:p>
      <w:pPr>
        <w:pStyle w:val="null3"/>
        <w:jc w:val="both"/>
      </w:pPr>
      <w:r>
        <w:rPr>
          <w:sz w:val="21"/>
          <w:color w:val="222222"/>
        </w:rPr>
        <w:t>签约日期：年</w:t>
      </w:r>
      <w:r>
        <w:rPr>
          <w:sz w:val="21"/>
          <w:color w:val="222222"/>
        </w:rPr>
        <w:t xml:space="preserve">   </w:t>
      </w:r>
      <w:r>
        <w:rPr>
          <w:sz w:val="21"/>
          <w:color w:val="222222"/>
        </w:rPr>
        <w:t>月</w:t>
      </w:r>
      <w:r>
        <w:rPr>
          <w:sz w:val="21"/>
          <w:color w:val="222222"/>
        </w:rPr>
        <w:t xml:space="preserve">   </w:t>
      </w:r>
      <w:r>
        <w:rPr>
          <w:sz w:val="21"/>
          <w:color w:val="222222"/>
        </w:rPr>
        <w:t>日</w:t>
      </w:r>
      <w:r>
        <w:rPr>
          <w:sz w:val="21"/>
          <w:color w:val="222222"/>
        </w:rPr>
        <w:t xml:space="preserve">      </w:t>
      </w:r>
      <w:r>
        <w:rPr/>
        <w:t xml:space="preserve">                </w:t>
      </w:r>
      <w:r>
        <w:rPr>
          <w:sz w:val="21"/>
          <w:color w:val="222222"/>
        </w:rPr>
        <w:t>签约日期：年</w:t>
      </w:r>
      <w:r>
        <w:rPr>
          <w:sz w:val="21"/>
          <w:color w:val="222222"/>
        </w:rPr>
        <w:t xml:space="preserve">   </w:t>
      </w:r>
      <w:r>
        <w:rPr>
          <w:sz w:val="21"/>
          <w:color w:val="222222"/>
        </w:rPr>
        <w:t>月</w:t>
      </w:r>
      <w:r>
        <w:rPr>
          <w:sz w:val="21"/>
          <w:color w:val="222222"/>
        </w:rPr>
        <w:t xml:space="preserve">   </w:t>
      </w:r>
      <w:r>
        <w:rPr>
          <w:sz w:val="21"/>
          <w:color w:val="222222"/>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442000-2026-01760</w:t>
      </w:r>
    </w:p>
    <w:p>
      <w:pPr>
        <w:pStyle w:val="null3"/>
        <w:jc w:val="center"/>
        <w:outlineLvl w:val="3"/>
      </w:pPr>
      <w:r>
        <w:rPr>
          <w:sz w:val="24"/>
          <w:b/>
        </w:rPr>
        <w:t>采购项目编号：</w:t>
      </w:r>
      <w:r>
        <w:rPr>
          <w:sz w:val="24"/>
          <w:b/>
        </w:rPr>
        <w:t>ZZ22605419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广东志正招标有限公司中山分公司</w:t>
      </w:r>
    </w:p>
    <w:p>
      <w:pPr>
        <w:pStyle w:val="null3"/>
        <w:ind w:firstLine="480"/>
      </w:pPr>
      <w:r>
        <w:rPr/>
        <w:t xml:space="preserve"> 你方组织的</w:t>
      </w:r>
      <w:r>
        <w:rPr>
          <w:u w:val="single"/>
        </w:rPr>
        <w:t>“</w:t>
      </w:r>
      <w:r>
        <w:rPr>
          <w:u w:val="single"/>
        </w:rPr>
        <w:t>中山市中医院制剂药用原辅料采购项目</w:t>
      </w:r>
      <w:r>
        <w:rPr>
          <w:u w:val="single"/>
        </w:rPr>
        <w:t>”</w:t>
      </w:r>
      <w:r>
        <w:rPr/>
        <w:t>项目的招标[采购项目编号为：</w:t>
      </w:r>
      <w:r>
        <w:rPr>
          <w:u w:val="single"/>
        </w:rPr>
        <w:t>ZZ22605419</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中山市中医院制剂药用原辅料采购项目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广东志正招标有限公司中山分公司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中山市中医院制剂药用原辅料采购项目</w:t>
      </w:r>
      <w:r>
        <w:rPr/>
        <w:t>”项目采购[采购项目编号为</w:t>
      </w:r>
      <w:r>
        <w:rPr/>
        <w:t>ZZ22605419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中山市中医院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广东志正招标有限公司中山分公司</w:t>
      </w:r>
    </w:p>
    <w:p>
      <w:pPr>
        <w:pStyle w:val="null3"/>
        <w:ind w:firstLine="480"/>
      </w:pPr>
      <w:r>
        <w:rPr/>
        <w:t xml:space="preserve"> 如果我方在贵采购代理机构组织的</w:t>
      </w:r>
      <w:r>
        <w:rPr/>
        <w:t>中山市中医院制剂药用原辅料采购项目</w:t>
      </w:r>
      <w:r>
        <w:rPr/>
        <w:t>招标中获中标（采购项目编号：</w:t>
      </w:r>
      <w:r>
        <w:rPr/>
        <w:t>ZZ22605419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广东志正招标有限公司中山分公司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广东志正招标有限公司中山分公司</w:t>
      </w:r>
    </w:p>
    <w:p>
      <w:pPr>
        <w:pStyle w:val="null3"/>
        <w:ind w:firstLine="480"/>
      </w:pPr>
      <w:r>
        <w:rPr/>
        <w:t>我单位已登记并准备参与“</w:t>
      </w:r>
      <w:r>
        <w:rPr/>
        <w:t>中山市中医院制剂药用原辅料采购项目</w:t>
      </w:r>
      <w:r>
        <w:rPr/>
        <w:t>”项目（采购项目编号：</w:t>
      </w:r>
      <w:r>
        <w:rPr/>
        <w:t>ZZ22605419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