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firstLine="880" w:firstLineChars="200"/>
        <w:jc w:val="left"/>
        <w:textAlignment w:val="auto"/>
        <w:rPr>
          <w:rFonts w:hint="eastAsia" w:ascii="彩虹小标宋" w:hAnsi="彩虹小标宋" w:eastAsia="彩虹小标宋" w:cs="彩虹小标宋"/>
          <w:b w:val="0"/>
          <w:bCs/>
          <w:color w:val="auto"/>
          <w:sz w:val="44"/>
          <w:szCs w:val="44"/>
          <w:highlight w:val="none"/>
          <w:shd w:val="clear" w:fill="FFFFFF"/>
        </w:rPr>
      </w:pPr>
      <w:r>
        <w:rPr>
          <w:rFonts w:hint="eastAsia" w:ascii="彩虹小标宋" w:hAnsi="彩虹小标宋" w:eastAsia="彩虹小标宋" w:cs="彩虹小标宋"/>
          <w:b w:val="0"/>
          <w:bCs/>
          <w:color w:val="auto"/>
          <w:sz w:val="44"/>
          <w:szCs w:val="44"/>
          <w:highlight w:val="none"/>
          <w:shd w:val="clear" w:fill="FFFFFF"/>
        </w:rPr>
        <w:t>营业网点标准及VI物品采购项目需求</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default" w:ascii="彩虹粗仿宋" w:hAnsi="宋体" w:eastAsia="彩虹粗仿宋" w:cs="Times New Roman"/>
          <w:b/>
          <w:snapToGrid w:val="0"/>
          <w:color w:val="auto"/>
          <w:kern w:val="0"/>
          <w:sz w:val="32"/>
          <w:szCs w:val="32"/>
          <w:highlight w:val="none"/>
          <w:shd w:val="clear" w:fill="FFFFFF"/>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default" w:ascii="彩虹粗仿宋" w:hAnsi="宋体" w:eastAsia="彩虹粗仿宋" w:cs="Times New Roman"/>
          <w:b/>
          <w:snapToGrid w:val="0"/>
          <w:color w:val="auto"/>
          <w:kern w:val="0"/>
          <w:sz w:val="32"/>
          <w:szCs w:val="32"/>
          <w:highlight w:val="none"/>
          <w:shd w:val="clear" w:fill="FFFFFF"/>
          <w:lang w:val="en-US" w:eastAsia="zh-CN" w:bidi="ar-SA"/>
        </w:rPr>
        <w:t>一、</w:t>
      </w:r>
      <w:r>
        <w:rPr>
          <w:rFonts w:hint="eastAsia" w:ascii="彩虹粗仿宋" w:hAnsi="宋体" w:eastAsia="彩虹粗仿宋"/>
          <w:b/>
          <w:snapToGrid w:val="0"/>
          <w:color w:val="auto"/>
          <w:kern w:val="0"/>
          <w:sz w:val="32"/>
          <w:szCs w:val="32"/>
          <w:highlight w:val="none"/>
          <w:shd w:val="clear" w:fill="FFFFFF"/>
        </w:rPr>
        <w:t>物品品类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即本次采购物品所属的商品品类。本次采购物品所属商品品类为：其他VI产品。</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二</w:t>
      </w:r>
      <w:r>
        <w:rPr>
          <w:rFonts w:hint="default" w:ascii="彩虹粗仿宋" w:hAnsi="宋体" w:eastAsia="彩虹粗仿宋" w:cs="Times New Roman"/>
          <w:b/>
          <w:snapToGrid w:val="0"/>
          <w:color w:val="auto"/>
          <w:kern w:val="0"/>
          <w:sz w:val="32"/>
          <w:szCs w:val="32"/>
          <w:highlight w:val="none"/>
          <w:shd w:val="clear" w:fill="FFFFFF"/>
          <w:lang w:val="en-US" w:eastAsia="zh-CN" w:bidi="ar-SA"/>
        </w:rPr>
        <w:t>、</w:t>
      </w:r>
      <w:r>
        <w:rPr>
          <w:rFonts w:hint="eastAsia" w:ascii="彩虹粗仿宋" w:hAnsi="宋体" w:eastAsia="彩虹粗仿宋"/>
          <w:b/>
          <w:snapToGrid w:val="0"/>
          <w:color w:val="auto"/>
          <w:kern w:val="0"/>
          <w:sz w:val="32"/>
          <w:szCs w:val="32"/>
          <w:highlight w:val="none"/>
          <w:shd w:val="clear" w:fill="FFFFFF"/>
        </w:rPr>
        <w:t>物品规格</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eastAsia="彩虹粗仿宋"/>
          <w:color w:val="auto"/>
          <w:sz w:val="32"/>
          <w:szCs w:val="32"/>
          <w:highlight w:val="none"/>
          <w:shd w:val="clear" w:fill="FFFFFF"/>
        </w:rPr>
        <w:t>所供产品规格、型号材质、制作工艺等技术参数需符合</w:t>
      </w:r>
      <w:r>
        <w:rPr>
          <w:rFonts w:hint="eastAsia" w:ascii="彩虹粗仿宋" w:eastAsia="彩虹粗仿宋"/>
          <w:color w:val="auto"/>
          <w:sz w:val="32"/>
          <w:szCs w:val="32"/>
          <w:highlight w:val="none"/>
          <w:shd w:val="clear" w:fill="FFFFFF"/>
          <w:lang w:val="en-US" w:eastAsia="zh-CN"/>
        </w:rPr>
        <w:t>《营业网点标准及VI物品清单（2026年版）》（</w:t>
      </w:r>
      <w:r>
        <w:rPr>
          <w:rFonts w:ascii="彩虹粗仿宋" w:hAnsi="宋体" w:eastAsia="彩虹粗仿宋"/>
          <w:snapToGrid w:val="0"/>
          <w:color w:val="auto"/>
          <w:kern w:val="0"/>
          <w:sz w:val="32"/>
          <w:szCs w:val="32"/>
          <w:highlight w:val="none"/>
          <w:shd w:val="clear" w:fill="FFFFFF"/>
        </w:rPr>
        <w:t>详见附件</w:t>
      </w:r>
      <w:r>
        <w:rPr>
          <w:rFonts w:hint="eastAsia" w:ascii="彩虹粗仿宋" w:eastAsia="彩虹粗仿宋"/>
          <w:color w:val="auto"/>
          <w:sz w:val="32"/>
          <w:szCs w:val="32"/>
          <w:highlight w:val="none"/>
          <w:shd w:val="clear" w:fill="FFFFFF"/>
          <w:lang w:val="en-US" w:eastAsia="zh-CN"/>
        </w:rPr>
        <w:t>）</w:t>
      </w:r>
      <w:r>
        <w:rPr>
          <w:rFonts w:hint="eastAsia" w:ascii="彩虹粗仿宋" w:hAnsi="宋体" w:eastAsia="彩虹粗仿宋"/>
          <w:snapToGrid w:val="0"/>
          <w:color w:val="auto"/>
          <w:kern w:val="0"/>
          <w:sz w:val="32"/>
          <w:szCs w:val="32"/>
          <w:highlight w:val="none"/>
          <w:shd w:val="clear" w:fill="FFFFFF"/>
        </w:rPr>
        <w:t>，清单上的图片仅供参考，根据实际需要订制内容。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三</w:t>
      </w:r>
      <w:r>
        <w:rPr>
          <w:rFonts w:hint="default" w:ascii="彩虹粗仿宋" w:hAnsi="宋体" w:eastAsia="彩虹粗仿宋" w:cs="Times New Roman"/>
          <w:b/>
          <w:snapToGrid w:val="0"/>
          <w:color w:val="auto"/>
          <w:kern w:val="0"/>
          <w:sz w:val="32"/>
          <w:szCs w:val="32"/>
          <w:highlight w:val="none"/>
          <w:shd w:val="clear" w:fill="FFFFFF"/>
          <w:lang w:val="en-US" w:eastAsia="zh-CN" w:bidi="ar-SA"/>
        </w:rPr>
        <w:t>、</w:t>
      </w:r>
      <w:r>
        <w:rPr>
          <w:rFonts w:hint="eastAsia" w:ascii="彩虹粗仿宋" w:hAnsi="宋体" w:eastAsia="彩虹粗仿宋"/>
          <w:b/>
          <w:snapToGrid w:val="0"/>
          <w:color w:val="auto"/>
          <w:kern w:val="0"/>
          <w:sz w:val="32"/>
          <w:szCs w:val="32"/>
          <w:highlight w:val="none"/>
          <w:shd w:val="clear" w:fill="FFFFFF"/>
        </w:rPr>
        <w:t>物品质量要求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1.供应商交付货物的材料必须为符合国家有关法律、法规规定的质量、技术、卫生、安全等要求产品，性价比高。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2.供应商提供的全部货物，均应采用国家或专业标准的保护方式进行包装，确保货物安全无损、准时配送到全省的网点。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3</w:t>
      </w:r>
      <w:r>
        <w:rPr>
          <w:rFonts w:ascii="彩虹粗仿宋" w:hAnsi="宋体" w:eastAsia="彩虹粗仿宋"/>
          <w:snapToGrid w:val="0"/>
          <w:color w:val="auto"/>
          <w:kern w:val="0"/>
          <w:sz w:val="32"/>
          <w:szCs w:val="32"/>
          <w:highlight w:val="none"/>
          <w:shd w:val="clear" w:fill="FFFFFF"/>
        </w:rPr>
        <w:t>.供应商必需具备提供</w:t>
      </w:r>
      <w:r>
        <w:rPr>
          <w:rFonts w:hint="eastAsia" w:ascii="彩虹粗仿宋" w:eastAsia="彩虹粗仿宋"/>
          <w:color w:val="auto"/>
          <w:sz w:val="32"/>
          <w:szCs w:val="32"/>
          <w:highlight w:val="none"/>
          <w:shd w:val="clear" w:fill="FFFFFF"/>
          <w:lang w:val="en-US" w:eastAsia="zh-CN"/>
        </w:rPr>
        <w:t>《营业网点标准及VI物品清单（2026年版）》</w:t>
      </w:r>
      <w:r>
        <w:rPr>
          <w:rFonts w:hint="eastAsia" w:ascii="彩虹粗仿宋" w:hAnsi="宋体" w:eastAsia="彩虹粗仿宋"/>
          <w:snapToGrid w:val="0"/>
          <w:color w:val="auto"/>
          <w:kern w:val="0"/>
          <w:sz w:val="32"/>
          <w:szCs w:val="32"/>
          <w:highlight w:val="none"/>
          <w:shd w:val="clear" w:fill="FFFFFF"/>
        </w:rPr>
        <w:t>中的所有物品，若中标后无法供货，将按照违约进行处理。承诺提供的货物材料、型号、规格、质量等不符合要求，运输过程中出现损坏或损失问题，必须无条件退换物品。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4</w:t>
      </w:r>
      <w:r>
        <w:rPr>
          <w:rFonts w:ascii="彩虹粗仿宋" w:hAnsi="宋体" w:eastAsia="彩虹粗仿宋"/>
          <w:snapToGrid w:val="0"/>
          <w:color w:val="auto"/>
          <w:kern w:val="0"/>
          <w:sz w:val="32"/>
          <w:szCs w:val="32"/>
          <w:highlight w:val="none"/>
          <w:shd w:val="clear" w:fill="FFFFFF"/>
        </w:rPr>
        <w:t>.确定中标供应商后</w:t>
      </w:r>
      <w:r>
        <w:rPr>
          <w:rFonts w:hint="eastAsia" w:ascii="彩虹粗仿宋" w:hAnsi="宋体" w:eastAsia="彩虹粗仿宋"/>
          <w:snapToGrid w:val="0"/>
          <w:color w:val="auto"/>
          <w:kern w:val="0"/>
          <w:sz w:val="32"/>
          <w:szCs w:val="32"/>
          <w:highlight w:val="none"/>
          <w:shd w:val="clear" w:fill="FFFFFF"/>
        </w:rPr>
        <w:t>，</w:t>
      </w:r>
      <w:r>
        <w:rPr>
          <w:rFonts w:ascii="彩虹粗仿宋" w:hAnsi="宋体" w:eastAsia="彩虹粗仿宋"/>
          <w:snapToGrid w:val="0"/>
          <w:color w:val="auto"/>
          <w:kern w:val="0"/>
          <w:sz w:val="32"/>
          <w:szCs w:val="32"/>
          <w:highlight w:val="none"/>
          <w:shd w:val="clear" w:fill="FFFFFF"/>
        </w:rPr>
        <w:t>供应商应按照我行要求提供样品</w:t>
      </w:r>
      <w:r>
        <w:rPr>
          <w:rFonts w:hint="eastAsia" w:ascii="彩虹粗仿宋" w:hAnsi="宋体" w:eastAsia="彩虹粗仿宋"/>
          <w:snapToGrid w:val="0"/>
          <w:color w:val="auto"/>
          <w:kern w:val="0"/>
          <w:sz w:val="32"/>
          <w:szCs w:val="32"/>
          <w:highlight w:val="none"/>
          <w:shd w:val="clear" w:fill="FFFFFF"/>
        </w:rPr>
        <w:t>，</w:t>
      </w:r>
      <w:r>
        <w:rPr>
          <w:rFonts w:ascii="彩虹粗仿宋" w:hAnsi="宋体" w:eastAsia="彩虹粗仿宋"/>
          <w:snapToGrid w:val="0"/>
          <w:color w:val="auto"/>
          <w:kern w:val="0"/>
          <w:sz w:val="32"/>
          <w:szCs w:val="32"/>
          <w:highlight w:val="none"/>
          <w:shd w:val="clear" w:fill="FFFFFF"/>
        </w:rPr>
        <w:t>经审核合格后才开始供货</w:t>
      </w:r>
      <w:r>
        <w:rPr>
          <w:rFonts w:hint="eastAsia" w:ascii="彩虹粗仿宋" w:hAnsi="宋体" w:eastAsia="彩虹粗仿宋"/>
          <w:snapToGrid w:val="0"/>
          <w:color w:val="auto"/>
          <w:kern w:val="0"/>
          <w:sz w:val="32"/>
          <w:szCs w:val="32"/>
          <w:highlight w:val="none"/>
          <w:shd w:val="clear" w:fill="FFFFFF"/>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四</w:t>
      </w:r>
      <w:r>
        <w:rPr>
          <w:rFonts w:hint="default" w:ascii="彩虹粗仿宋" w:hAnsi="宋体" w:eastAsia="彩虹粗仿宋" w:cs="Times New Roman"/>
          <w:b/>
          <w:snapToGrid w:val="0"/>
          <w:color w:val="auto"/>
          <w:kern w:val="0"/>
          <w:sz w:val="32"/>
          <w:szCs w:val="32"/>
          <w:highlight w:val="none"/>
          <w:shd w:val="clear" w:fill="FFFFFF"/>
          <w:lang w:val="en-US" w:eastAsia="zh-CN" w:bidi="ar-SA"/>
        </w:rPr>
        <w:t>、</w:t>
      </w:r>
      <w:r>
        <w:rPr>
          <w:rFonts w:hint="eastAsia" w:ascii="彩虹粗仿宋" w:hAnsi="宋体" w:eastAsia="彩虹粗仿宋"/>
          <w:b/>
          <w:snapToGrid w:val="0"/>
          <w:color w:val="auto"/>
          <w:kern w:val="0"/>
          <w:sz w:val="32"/>
          <w:szCs w:val="32"/>
          <w:highlight w:val="none"/>
          <w:shd w:val="clear" w:fill="FFFFFF"/>
        </w:rPr>
        <w:t>物品数量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框架协议</w:t>
      </w:r>
      <w:r>
        <w:rPr>
          <w:rFonts w:ascii="彩虹粗仿宋" w:hAnsi="宋体" w:eastAsia="彩虹粗仿宋"/>
          <w:snapToGrid w:val="0"/>
          <w:color w:val="auto"/>
          <w:kern w:val="0"/>
          <w:sz w:val="32"/>
          <w:szCs w:val="32"/>
          <w:highlight w:val="none"/>
          <w:shd w:val="clear" w:fill="FFFFFF"/>
        </w:rPr>
        <w:t>，</w:t>
      </w:r>
      <w:r>
        <w:rPr>
          <w:rFonts w:hint="eastAsia" w:ascii="彩虹粗仿宋" w:hAnsi="宋体" w:eastAsia="彩虹粗仿宋"/>
          <w:snapToGrid w:val="0"/>
          <w:color w:val="auto"/>
          <w:kern w:val="0"/>
          <w:sz w:val="32"/>
          <w:szCs w:val="32"/>
          <w:highlight w:val="none"/>
          <w:shd w:val="clear" w:fill="FFFFFF"/>
        </w:rPr>
        <w:t>以实际</w:t>
      </w:r>
      <w:r>
        <w:rPr>
          <w:rFonts w:ascii="彩虹粗仿宋" w:hAnsi="宋体" w:eastAsia="彩虹粗仿宋"/>
          <w:snapToGrid w:val="0"/>
          <w:color w:val="auto"/>
          <w:kern w:val="0"/>
          <w:sz w:val="32"/>
          <w:szCs w:val="32"/>
          <w:highlight w:val="none"/>
          <w:shd w:val="clear" w:fill="FFFFFF"/>
        </w:rPr>
        <w:t>使用数量为准</w:t>
      </w:r>
      <w:r>
        <w:rPr>
          <w:rFonts w:hint="eastAsia" w:ascii="彩虹粗仿宋" w:hAnsi="宋体" w:eastAsia="彩虹粗仿宋"/>
          <w:snapToGrid w:val="0"/>
          <w:color w:val="auto"/>
          <w:kern w:val="0"/>
          <w:sz w:val="32"/>
          <w:szCs w:val="32"/>
          <w:highlight w:val="none"/>
          <w:shd w:val="clear" w:fill="FFFFFF"/>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五</w:t>
      </w:r>
      <w:r>
        <w:rPr>
          <w:rFonts w:hint="default" w:ascii="彩虹粗仿宋" w:hAnsi="宋体" w:eastAsia="彩虹粗仿宋" w:cs="Times New Roman"/>
          <w:b/>
          <w:snapToGrid w:val="0"/>
          <w:color w:val="auto"/>
          <w:kern w:val="0"/>
          <w:sz w:val="32"/>
          <w:szCs w:val="32"/>
          <w:highlight w:val="none"/>
          <w:shd w:val="clear" w:fill="FFFFFF"/>
          <w:lang w:val="en-US" w:eastAsia="zh-CN" w:bidi="ar-SA"/>
        </w:rPr>
        <w:t>、</w:t>
      </w:r>
      <w:r>
        <w:rPr>
          <w:rFonts w:hint="eastAsia" w:ascii="彩虹粗仿宋" w:hAnsi="宋体" w:eastAsia="彩虹粗仿宋"/>
          <w:b/>
          <w:snapToGrid w:val="0"/>
          <w:color w:val="auto"/>
          <w:kern w:val="0"/>
          <w:sz w:val="32"/>
          <w:szCs w:val="32"/>
          <w:highlight w:val="none"/>
          <w:shd w:val="clear" w:fill="FFFFFF"/>
        </w:rPr>
        <w:t>供货及安装方案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eastAsia="彩虹粗仿宋"/>
          <w:color w:val="auto"/>
          <w:sz w:val="32"/>
          <w:szCs w:val="32"/>
          <w:highlight w:val="none"/>
          <w:shd w:val="clear" w:fill="FFFFFF"/>
        </w:rPr>
        <w:t>拟入围供应商数量为</w:t>
      </w:r>
      <w:r>
        <w:rPr>
          <w:rFonts w:hint="eastAsia" w:ascii="彩虹粗仿宋" w:eastAsia="彩虹粗仿宋"/>
          <w:color w:val="auto"/>
          <w:sz w:val="32"/>
          <w:szCs w:val="32"/>
          <w:highlight w:val="none"/>
          <w:shd w:val="clear" w:fill="FFFFFF"/>
          <w:lang w:val="en-US" w:eastAsia="zh-CN"/>
        </w:rPr>
        <w:t>3</w:t>
      </w:r>
      <w:r>
        <w:rPr>
          <w:rFonts w:hint="eastAsia" w:ascii="彩虹粗仿宋" w:eastAsia="彩虹粗仿宋"/>
          <w:color w:val="auto"/>
          <w:sz w:val="32"/>
          <w:szCs w:val="32"/>
          <w:highlight w:val="none"/>
          <w:shd w:val="clear" w:fill="FFFFFF"/>
        </w:rPr>
        <w:t>家，</w:t>
      </w:r>
      <w:r>
        <w:rPr>
          <w:rFonts w:ascii="彩虹粗仿宋" w:hAnsi="宋体" w:eastAsia="彩虹粗仿宋"/>
          <w:snapToGrid w:val="0"/>
          <w:color w:val="auto"/>
          <w:kern w:val="0"/>
          <w:sz w:val="32"/>
          <w:szCs w:val="32"/>
          <w:highlight w:val="none"/>
          <w:shd w:val="clear" w:fill="FFFFFF"/>
        </w:rPr>
        <w:t>根据入选</w:t>
      </w:r>
      <w:r>
        <w:rPr>
          <w:rFonts w:hint="default" w:ascii="彩虹粗仿宋" w:hAnsi="宋体" w:eastAsia="彩虹粗仿宋"/>
          <w:snapToGrid w:val="0"/>
          <w:color w:val="auto"/>
          <w:kern w:val="0"/>
          <w:sz w:val="32"/>
          <w:szCs w:val="32"/>
          <w:highlight w:val="none"/>
          <w:shd w:val="clear" w:fill="FFFFFF"/>
        </w:rPr>
        <w:t>供应商</w:t>
      </w:r>
      <w:r>
        <w:rPr>
          <w:rFonts w:ascii="彩虹粗仿宋" w:hAnsi="宋体" w:eastAsia="彩虹粗仿宋"/>
          <w:snapToGrid w:val="0"/>
          <w:color w:val="auto"/>
          <w:kern w:val="0"/>
          <w:sz w:val="32"/>
          <w:szCs w:val="32"/>
          <w:highlight w:val="none"/>
          <w:shd w:val="clear" w:fill="FFFFFF"/>
        </w:rPr>
        <w:t>排名先后，递减分配。</w:t>
      </w:r>
      <w:r>
        <w:rPr>
          <w:rFonts w:hint="eastAsia" w:ascii="彩虹粗仿宋" w:hAnsi="宋体" w:eastAsia="彩虹粗仿宋"/>
          <w:snapToGrid w:val="0"/>
          <w:color w:val="auto"/>
          <w:kern w:val="0"/>
          <w:sz w:val="32"/>
          <w:szCs w:val="32"/>
          <w:highlight w:val="none"/>
          <w:shd w:val="clear" w:fill="FFFFFF"/>
        </w:rPr>
        <w:t>入围供应商应严格按照</w:t>
      </w:r>
      <w:r>
        <w:rPr>
          <w:rFonts w:hint="eastAsia" w:ascii="彩虹粗仿宋" w:eastAsia="彩虹粗仿宋"/>
          <w:color w:val="auto"/>
          <w:sz w:val="32"/>
          <w:szCs w:val="32"/>
          <w:highlight w:val="none"/>
          <w:shd w:val="clear" w:fill="FFFFFF"/>
        </w:rPr>
        <w:t>《中国建设银行营业网点服务标识标牌设计（2024年版）》规范供货和安装</w:t>
      </w:r>
      <w:r>
        <w:rPr>
          <w:rFonts w:hint="eastAsia" w:ascii="彩虹粗仿宋" w:hAnsi="宋体" w:eastAsia="彩虹粗仿宋"/>
          <w:snapToGrid w:val="0"/>
          <w:color w:val="auto"/>
          <w:kern w:val="0"/>
          <w:sz w:val="32"/>
          <w:szCs w:val="32"/>
          <w:highlight w:val="none"/>
          <w:shd w:val="clear" w:fill="FFFFFF"/>
        </w:rPr>
        <w:t>，到货产品应提供说明及安装图。供货产品需采用标准的保护方式进行包装，包装须适应远距离运输、防潮、防震、防锈和防粗暴装卸，确保物品安全无损运抵我行指定地点。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shd w:val="clear" w:fill="FFFFFF"/>
        </w:rPr>
      </w:pPr>
      <w:r>
        <w:rPr>
          <w:rFonts w:hint="eastAsia" w:ascii="彩虹楷体" w:hAnsi="彩虹楷体" w:eastAsia="彩虹楷体" w:cs="彩虹楷体"/>
          <w:b/>
          <w:bCs/>
          <w:snapToGrid w:val="0"/>
          <w:color w:val="auto"/>
          <w:kern w:val="0"/>
          <w:sz w:val="32"/>
          <w:szCs w:val="32"/>
          <w:highlight w:val="none"/>
          <w:shd w:val="clear" w:fill="FFFFFF"/>
        </w:rPr>
        <w:t>（一）供货时间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rPr>
      </w:pPr>
      <w:r>
        <w:rPr>
          <w:rFonts w:hint="eastAsia" w:ascii="彩虹粗仿宋" w:eastAsia="彩虹粗仿宋"/>
          <w:color w:val="auto"/>
          <w:sz w:val="32"/>
          <w:szCs w:val="32"/>
          <w:highlight w:val="none"/>
          <w:shd w:val="clear" w:fill="FFFFFF"/>
        </w:rPr>
        <w:t>供应商接到我行产品订单后需</w:t>
      </w:r>
      <w:r>
        <w:rPr>
          <w:rFonts w:hint="eastAsia" w:ascii="彩虹粗仿宋" w:eastAsia="彩虹粗仿宋"/>
          <w:color w:val="auto"/>
          <w:sz w:val="32"/>
          <w:szCs w:val="32"/>
          <w:highlight w:val="none"/>
          <w:shd w:val="clear" w:fill="FFFFFF"/>
          <w:lang w:val="en-US" w:eastAsia="zh-CN"/>
        </w:rPr>
        <w:t>按时</w:t>
      </w:r>
      <w:r>
        <w:rPr>
          <w:rFonts w:hint="eastAsia" w:ascii="彩虹粗仿宋" w:eastAsia="彩虹粗仿宋"/>
          <w:color w:val="auto"/>
          <w:sz w:val="32"/>
          <w:szCs w:val="32"/>
          <w:highlight w:val="none"/>
          <w:shd w:val="clear" w:fill="FFFFFF"/>
        </w:rPr>
        <w:t>将订货产品安全送达指定地点，供货产品包装内需提供</w:t>
      </w:r>
      <w:r>
        <w:rPr>
          <w:rFonts w:hint="eastAsia" w:ascii="彩虹粗仿宋" w:hAnsi="宋体" w:eastAsia="彩虹粗仿宋"/>
          <w:color w:val="auto"/>
          <w:sz w:val="32"/>
          <w:szCs w:val="32"/>
          <w:highlight w:val="none"/>
          <w:shd w:val="clear" w:fill="FFFFFF"/>
        </w:rPr>
        <w:t>出厂检验合格证书。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olor w:val="auto"/>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1</w:t>
      </w:r>
      <w:r>
        <w:rPr>
          <w:rFonts w:ascii="彩虹粗仿宋" w:hAnsi="宋体" w:eastAsia="彩虹粗仿宋"/>
          <w:snapToGrid w:val="0"/>
          <w:color w:val="auto"/>
          <w:kern w:val="0"/>
          <w:sz w:val="32"/>
          <w:szCs w:val="32"/>
          <w:highlight w:val="none"/>
          <w:shd w:val="clear" w:fill="FFFFFF"/>
        </w:rPr>
        <w:t>.</w:t>
      </w:r>
      <w:r>
        <w:rPr>
          <w:rFonts w:hint="eastAsia" w:ascii="彩虹粗仿宋" w:hAnsi="宋体" w:eastAsia="彩虹粗仿宋"/>
          <w:snapToGrid w:val="0"/>
          <w:color w:val="auto"/>
          <w:kern w:val="0"/>
          <w:sz w:val="32"/>
          <w:szCs w:val="32"/>
          <w:highlight w:val="none"/>
          <w:shd w:val="clear" w:fill="FFFFFF"/>
        </w:rPr>
        <w:t>广州地区：</w:t>
      </w:r>
      <w:r>
        <w:rPr>
          <w:rFonts w:ascii="彩虹粗仿宋" w:hAnsi="宋体" w:eastAsia="彩虹粗仿宋"/>
          <w:snapToGrid w:val="0"/>
          <w:color w:val="auto"/>
          <w:kern w:val="0"/>
          <w:sz w:val="32"/>
          <w:szCs w:val="32"/>
          <w:highlight w:val="none"/>
          <w:shd w:val="clear" w:fill="FFFFFF"/>
        </w:rPr>
        <w:t>收到我行通知后</w:t>
      </w:r>
      <w:r>
        <w:rPr>
          <w:rFonts w:hint="eastAsia" w:ascii="彩虹粗仿宋" w:hAnsi="宋体" w:eastAsia="彩虹粗仿宋"/>
          <w:snapToGrid w:val="0"/>
          <w:color w:val="auto"/>
          <w:kern w:val="0"/>
          <w:sz w:val="32"/>
          <w:szCs w:val="32"/>
          <w:highlight w:val="none"/>
          <w:shd w:val="clear" w:fill="FFFFFF"/>
        </w:rPr>
        <w:t>在</w:t>
      </w:r>
      <w:r>
        <w:rPr>
          <w:rFonts w:ascii="彩虹粗仿宋" w:hAnsi="宋体" w:eastAsia="彩虹粗仿宋"/>
          <w:snapToGrid w:val="0"/>
          <w:color w:val="auto"/>
          <w:kern w:val="0"/>
          <w:sz w:val="32"/>
          <w:szCs w:val="32"/>
          <w:highlight w:val="none"/>
          <w:shd w:val="clear" w:fill="FFFFFF"/>
        </w:rPr>
        <w:t>2</w:t>
      </w:r>
      <w:r>
        <w:rPr>
          <w:rFonts w:hint="eastAsia" w:ascii="彩虹粗仿宋" w:hAnsi="宋体" w:eastAsia="彩虹粗仿宋"/>
          <w:snapToGrid w:val="0"/>
          <w:color w:val="auto"/>
          <w:kern w:val="0"/>
          <w:sz w:val="32"/>
          <w:szCs w:val="32"/>
          <w:highlight w:val="none"/>
          <w:shd w:val="clear" w:fill="FFFFFF"/>
        </w:rPr>
        <w:t>0天内（含）完成送货到广州地区网点</w:t>
      </w:r>
      <w:r>
        <w:rPr>
          <w:rFonts w:hint="eastAsia" w:ascii="彩虹粗仿宋" w:hAnsi="宋体" w:eastAsia="彩虹粗仿宋"/>
          <w:snapToGrid w:val="0"/>
          <w:color w:val="auto"/>
          <w:kern w:val="0"/>
          <w:sz w:val="32"/>
          <w:szCs w:val="32"/>
          <w:highlight w:val="none"/>
          <w:shd w:val="clear" w:fill="FFFFFF"/>
          <w:lang w:val="en-US" w:eastAsia="zh-CN"/>
        </w:rPr>
        <w:t>,</w:t>
      </w:r>
      <w:r>
        <w:rPr>
          <w:rFonts w:hint="eastAsia" w:ascii="彩虹粗仿宋" w:hAnsi="宋体" w:eastAsia="彩虹粗仿宋"/>
          <w:snapToGrid w:val="0"/>
          <w:color w:val="auto"/>
          <w:kern w:val="0"/>
          <w:sz w:val="32"/>
          <w:szCs w:val="32"/>
          <w:highlight w:val="none"/>
          <w:shd w:val="clear" w:fill="FFFFFF"/>
        </w:rPr>
        <w:t>到货后须我行相关人员验收后方可实施安装。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lang w:eastAsia="zh-CN"/>
        </w:rPr>
      </w:pPr>
      <w:r>
        <w:rPr>
          <w:rFonts w:ascii="彩虹粗仿宋" w:hAnsi="宋体" w:eastAsia="彩虹粗仿宋"/>
          <w:snapToGrid w:val="0"/>
          <w:color w:val="auto"/>
          <w:kern w:val="0"/>
          <w:sz w:val="32"/>
          <w:szCs w:val="32"/>
          <w:highlight w:val="none"/>
          <w:shd w:val="clear" w:fill="FFFFFF"/>
        </w:rPr>
        <w:t>2.</w:t>
      </w:r>
      <w:r>
        <w:rPr>
          <w:rFonts w:hint="eastAsia" w:ascii="彩虹粗仿宋" w:hAnsi="宋体" w:eastAsia="彩虹粗仿宋"/>
          <w:snapToGrid w:val="0"/>
          <w:color w:val="auto"/>
          <w:kern w:val="0"/>
          <w:sz w:val="32"/>
          <w:szCs w:val="32"/>
          <w:highlight w:val="none"/>
          <w:shd w:val="clear" w:fill="FFFFFF"/>
        </w:rPr>
        <w:t>二级分行：</w:t>
      </w:r>
      <w:r>
        <w:rPr>
          <w:rFonts w:ascii="彩虹粗仿宋" w:hAnsi="宋体" w:eastAsia="彩虹粗仿宋"/>
          <w:snapToGrid w:val="0"/>
          <w:color w:val="auto"/>
          <w:kern w:val="0"/>
          <w:sz w:val="32"/>
          <w:szCs w:val="32"/>
          <w:highlight w:val="none"/>
          <w:shd w:val="clear" w:fill="FFFFFF"/>
        </w:rPr>
        <w:t>收到我行通知后</w:t>
      </w:r>
      <w:r>
        <w:rPr>
          <w:rFonts w:hint="eastAsia" w:ascii="彩虹粗仿宋" w:hAnsi="宋体" w:eastAsia="彩虹粗仿宋"/>
          <w:snapToGrid w:val="0"/>
          <w:color w:val="auto"/>
          <w:kern w:val="0"/>
          <w:sz w:val="32"/>
          <w:szCs w:val="32"/>
          <w:highlight w:val="none"/>
          <w:shd w:val="clear" w:fill="FFFFFF"/>
        </w:rPr>
        <w:t>在</w:t>
      </w:r>
      <w:r>
        <w:rPr>
          <w:rFonts w:ascii="彩虹粗仿宋" w:hAnsi="宋体" w:eastAsia="彩虹粗仿宋"/>
          <w:snapToGrid w:val="0"/>
          <w:color w:val="auto"/>
          <w:kern w:val="0"/>
          <w:sz w:val="32"/>
          <w:szCs w:val="32"/>
          <w:highlight w:val="none"/>
          <w:shd w:val="clear" w:fill="FFFFFF"/>
        </w:rPr>
        <w:t>10</w:t>
      </w:r>
      <w:r>
        <w:rPr>
          <w:rFonts w:hint="eastAsia" w:ascii="彩虹粗仿宋" w:hAnsi="宋体" w:eastAsia="彩虹粗仿宋"/>
          <w:snapToGrid w:val="0"/>
          <w:color w:val="auto"/>
          <w:kern w:val="0"/>
          <w:sz w:val="32"/>
          <w:szCs w:val="32"/>
          <w:highlight w:val="none"/>
          <w:shd w:val="clear" w:fill="FFFFFF"/>
        </w:rPr>
        <w:t>天内（含）送货至二级分行指定地点</w:t>
      </w:r>
      <w:r>
        <w:rPr>
          <w:rFonts w:hint="eastAsia" w:ascii="彩虹粗仿宋" w:hAnsi="宋体" w:eastAsia="彩虹粗仿宋"/>
          <w:snapToGrid w:val="0"/>
          <w:color w:val="auto"/>
          <w:kern w:val="0"/>
          <w:sz w:val="32"/>
          <w:szCs w:val="32"/>
          <w:highlight w:val="none"/>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shd w:val="clear" w:fill="FFFFFF"/>
        </w:rPr>
      </w:pPr>
      <w:r>
        <w:rPr>
          <w:rFonts w:hint="eastAsia" w:ascii="彩虹楷体" w:hAnsi="彩虹楷体" w:eastAsia="彩虹楷体" w:cs="彩虹楷体"/>
          <w:b/>
          <w:bCs/>
          <w:snapToGrid w:val="0"/>
          <w:color w:val="auto"/>
          <w:kern w:val="0"/>
          <w:sz w:val="32"/>
          <w:szCs w:val="32"/>
          <w:highlight w:val="none"/>
          <w:shd w:val="clear" w:fill="FFFFFF"/>
        </w:rPr>
        <w:t>（二）紧急情况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如遇紧急情况需加急印制海报（如节假日、紧急公告等情况），供应商接到我行通知后：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1</w:t>
      </w:r>
      <w:r>
        <w:rPr>
          <w:rFonts w:ascii="彩虹粗仿宋" w:hAnsi="宋体" w:eastAsia="彩虹粗仿宋"/>
          <w:snapToGrid w:val="0"/>
          <w:color w:val="auto"/>
          <w:kern w:val="0"/>
          <w:sz w:val="32"/>
          <w:szCs w:val="32"/>
          <w:highlight w:val="none"/>
          <w:shd w:val="clear" w:fill="FFFFFF"/>
        </w:rPr>
        <w:t>.</w:t>
      </w:r>
      <w:r>
        <w:rPr>
          <w:rFonts w:hint="eastAsia" w:ascii="彩虹粗仿宋" w:hAnsi="宋体" w:eastAsia="彩虹粗仿宋"/>
          <w:snapToGrid w:val="0"/>
          <w:color w:val="auto"/>
          <w:kern w:val="0"/>
          <w:sz w:val="32"/>
          <w:szCs w:val="32"/>
          <w:highlight w:val="none"/>
          <w:shd w:val="clear" w:fill="FFFFFF"/>
        </w:rPr>
        <w:t>广州地区：10天内（含）完成网点配送（含安装施工）；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2</w:t>
      </w:r>
      <w:r>
        <w:rPr>
          <w:rFonts w:ascii="彩虹粗仿宋" w:hAnsi="宋体" w:eastAsia="彩虹粗仿宋"/>
          <w:snapToGrid w:val="0"/>
          <w:color w:val="auto"/>
          <w:kern w:val="0"/>
          <w:sz w:val="32"/>
          <w:szCs w:val="32"/>
          <w:highlight w:val="none"/>
          <w:shd w:val="clear" w:fill="FFFFFF"/>
        </w:rPr>
        <w:t>.二</w:t>
      </w:r>
      <w:r>
        <w:rPr>
          <w:rFonts w:hint="eastAsia" w:ascii="彩虹粗仿宋" w:hAnsi="宋体" w:eastAsia="彩虹粗仿宋"/>
          <w:snapToGrid w:val="0"/>
          <w:color w:val="auto"/>
          <w:kern w:val="0"/>
          <w:sz w:val="32"/>
          <w:szCs w:val="32"/>
          <w:highlight w:val="none"/>
          <w:shd w:val="clear" w:fill="FFFFFF"/>
        </w:rPr>
        <w:t>级分行：7天内（含）完成指定地点配送工作。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楷体" w:hAnsi="彩虹楷体" w:eastAsia="彩虹楷体" w:cs="彩虹楷体"/>
          <w:b/>
          <w:bCs/>
          <w:snapToGrid w:val="0"/>
          <w:color w:val="auto"/>
          <w:kern w:val="0"/>
          <w:sz w:val="32"/>
          <w:szCs w:val="32"/>
          <w:highlight w:val="none"/>
          <w:shd w:val="clear" w:fill="FFFFFF"/>
        </w:rPr>
      </w:pPr>
      <w:r>
        <w:rPr>
          <w:rFonts w:hint="eastAsia" w:ascii="彩虹楷体" w:hAnsi="彩虹楷体" w:eastAsia="彩虹楷体" w:cs="彩虹楷体"/>
          <w:b/>
          <w:bCs/>
          <w:snapToGrid w:val="0"/>
          <w:color w:val="auto"/>
          <w:kern w:val="0"/>
          <w:sz w:val="32"/>
          <w:szCs w:val="32"/>
          <w:highlight w:val="none"/>
          <w:shd w:val="clear" w:fill="FFFFFF"/>
        </w:rPr>
        <w:t>（三）服务团队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供应商应承诺提供不少于1</w:t>
      </w:r>
      <w:r>
        <w:rPr>
          <w:rFonts w:ascii="彩虹粗仿宋" w:hAnsi="宋体" w:eastAsia="彩虹粗仿宋"/>
          <w:snapToGrid w:val="0"/>
          <w:color w:val="auto"/>
          <w:kern w:val="0"/>
          <w:sz w:val="32"/>
          <w:szCs w:val="32"/>
          <w:highlight w:val="none"/>
          <w:shd w:val="clear" w:fill="FFFFFF"/>
        </w:rPr>
        <w:t>0人的</w:t>
      </w:r>
      <w:r>
        <w:rPr>
          <w:rFonts w:hint="eastAsia" w:ascii="彩虹粗仿宋" w:hAnsi="宋体" w:eastAsia="彩虹粗仿宋"/>
          <w:snapToGrid w:val="0"/>
          <w:color w:val="auto"/>
          <w:kern w:val="0"/>
          <w:sz w:val="32"/>
          <w:szCs w:val="32"/>
          <w:highlight w:val="none"/>
          <w:shd w:val="clear" w:fill="FFFFFF"/>
        </w:rPr>
        <w:t>固定后勤团队为本项目提供服务。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六</w:t>
      </w:r>
      <w:r>
        <w:rPr>
          <w:rFonts w:hint="default" w:ascii="彩虹粗仿宋" w:hAnsi="宋体" w:eastAsia="彩虹粗仿宋" w:cs="Times New Roman"/>
          <w:b/>
          <w:snapToGrid w:val="0"/>
          <w:color w:val="auto"/>
          <w:kern w:val="0"/>
          <w:sz w:val="32"/>
          <w:szCs w:val="32"/>
          <w:highlight w:val="none"/>
          <w:shd w:val="clear" w:fill="FFFFFF"/>
          <w:lang w:val="en-US" w:eastAsia="zh-CN" w:bidi="ar-SA"/>
        </w:rPr>
        <w:t>、</w:t>
      </w:r>
      <w:r>
        <w:rPr>
          <w:rFonts w:hint="eastAsia" w:ascii="彩虹粗仿宋" w:hAnsi="宋体" w:eastAsia="彩虹粗仿宋"/>
          <w:b/>
          <w:snapToGrid w:val="0"/>
          <w:color w:val="auto"/>
          <w:kern w:val="0"/>
          <w:sz w:val="32"/>
          <w:szCs w:val="32"/>
          <w:highlight w:val="none"/>
          <w:shd w:val="clear" w:fill="FFFFFF"/>
        </w:rPr>
        <w:t>款项支付要求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shd w:val="clear" w:fill="FFFFFF"/>
        </w:rPr>
      </w:pPr>
      <w:r>
        <w:rPr>
          <w:rFonts w:hint="eastAsia" w:ascii="彩虹粗仿宋" w:eastAsia="彩虹粗仿宋"/>
          <w:color w:val="auto"/>
          <w:sz w:val="32"/>
          <w:szCs w:val="32"/>
          <w:highlight w:val="none"/>
          <w:shd w:val="clear" w:fill="FFFFFF"/>
        </w:rPr>
        <w:t>采用供应商先提供产品和服务，后结算方式，</w:t>
      </w:r>
      <w:r>
        <w:rPr>
          <w:rStyle w:val="9"/>
          <w:rFonts w:hint="eastAsia" w:ascii="彩虹粗仿宋" w:hAnsi="彩虹粗仿宋" w:eastAsia="彩虹粗仿宋"/>
          <w:color w:val="auto"/>
          <w:sz w:val="32"/>
          <w:szCs w:val="32"/>
          <w:highlight w:val="none"/>
          <w:shd w:val="clear" w:fill="FFFFFF"/>
        </w:rPr>
        <w:t>我行二级分支行根据网点需求采用订单方式经</w:t>
      </w:r>
      <w:bookmarkStart w:id="0" w:name="_GoBack"/>
      <w:bookmarkEnd w:id="0"/>
      <w:r>
        <w:rPr>
          <w:rStyle w:val="9"/>
          <w:rFonts w:hint="eastAsia" w:ascii="彩虹粗仿宋" w:hAnsi="彩虹粗仿宋" w:eastAsia="彩虹粗仿宋"/>
          <w:color w:val="auto"/>
          <w:sz w:val="32"/>
          <w:szCs w:val="32"/>
          <w:highlight w:val="none"/>
          <w:shd w:val="clear" w:fill="FFFFFF"/>
        </w:rPr>
        <w:t>审核后向供应商进行产品订购。</w:t>
      </w:r>
      <w:r>
        <w:rPr>
          <w:rFonts w:hint="eastAsia" w:ascii="彩虹粗仿宋" w:hAnsi="宋体" w:eastAsia="彩虹粗仿宋"/>
          <w:snapToGrid w:val="0"/>
          <w:color w:val="auto"/>
          <w:kern w:val="0"/>
          <w:sz w:val="32"/>
          <w:szCs w:val="32"/>
          <w:highlight w:val="none"/>
          <w:shd w:val="clear" w:fill="FFFFFF"/>
        </w:rPr>
        <w:t>各行对货物用品验收合格，确认达到合同约定的付款条件，由各行按实际数量自行付款。</w:t>
      </w:r>
    </w:p>
    <w:p>
      <w:pPr>
        <w:shd w:val="clear" w:color="auto" w:fill="FFFFFF"/>
        <w:ind w:firstLine="640" w:firstLineChars="200"/>
        <w:rPr>
          <w:rFonts w:ascii="彩虹粗仿宋" w:hAnsi="Arial" w:eastAsia="彩虹粗仿宋" w:cs="Arial"/>
          <w:color w:val="auto"/>
          <w:kern w:val="0"/>
          <w:sz w:val="32"/>
          <w:szCs w:val="32"/>
          <w:highlight w:val="none"/>
          <w:shd w:val="clear" w:fill="FFFFFF"/>
        </w:rPr>
      </w:pPr>
      <w:r>
        <w:rPr>
          <w:rFonts w:hint="eastAsia" w:ascii="彩虹粗仿宋" w:hAnsi="Arial" w:eastAsia="彩虹粗仿宋" w:cs="Arial"/>
          <w:color w:val="auto"/>
          <w:kern w:val="0"/>
          <w:sz w:val="32"/>
          <w:szCs w:val="32"/>
          <w:highlight w:val="none"/>
          <w:shd w:val="clear" w:fill="FFFFFF"/>
        </w:rPr>
        <w:t>供应商交付的产品存在损坏或短缺，或产品品牌、规格</w:t>
      </w:r>
      <w:r>
        <w:rPr>
          <w:rFonts w:hint="eastAsia" w:ascii="彩虹粗仿宋" w:hAnsi="Courier New" w:eastAsia="彩虹粗仿宋" w:cs="宋体"/>
          <w:color w:val="auto"/>
          <w:kern w:val="0"/>
          <w:sz w:val="32"/>
          <w:szCs w:val="32"/>
          <w:highlight w:val="none"/>
          <w:shd w:val="clear" w:fill="FFFFFF"/>
        </w:rPr>
        <w:t>/</w:t>
      </w:r>
      <w:r>
        <w:rPr>
          <w:rFonts w:hint="eastAsia" w:ascii="彩虹粗仿宋" w:hAnsi="Arial" w:eastAsia="彩虹粗仿宋" w:cs="Arial"/>
          <w:color w:val="auto"/>
          <w:kern w:val="0"/>
          <w:sz w:val="32"/>
          <w:szCs w:val="32"/>
          <w:highlight w:val="none"/>
          <w:shd w:val="clear" w:fill="FFFFFF"/>
        </w:rPr>
        <w:t>型号、配置性能、产品质量等不符合合同约定的，应当按照立即进行更换或补足，并承担由此产生的全部费用。更换或补足的同时，应当支付相应的违约金，违约金为上述不符合合同约定的产品总价款的叁倍。供应商未按承诺时间完成供货安装及售后服务的，应自逾期之日起按该批次订单金额的10‰乘以逾期天数向我行支付违约金。逾期10天以上的我行有权更换供应商或与违约供应商解除合同。</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cs="Times New Roman"/>
          <w:b/>
          <w:snapToGrid w:val="0"/>
          <w:color w:val="auto"/>
          <w:kern w:val="0"/>
          <w:sz w:val="32"/>
          <w:szCs w:val="32"/>
          <w:highlight w:val="none"/>
          <w:shd w:val="clear" w:fill="FFFFFF"/>
          <w:lang w:val="en-US" w:eastAsia="zh-CN" w:bidi="ar-SA"/>
        </w:rPr>
        <w:t>七</w:t>
      </w:r>
      <w:r>
        <w:rPr>
          <w:rFonts w:hint="default" w:ascii="彩虹粗仿宋" w:hAnsi="宋体" w:eastAsia="彩虹粗仿宋" w:cs="黑体"/>
          <w:b/>
          <w:snapToGrid w:val="0"/>
          <w:color w:val="auto"/>
          <w:kern w:val="0"/>
          <w:sz w:val="32"/>
          <w:szCs w:val="32"/>
          <w:highlight w:val="none"/>
          <w:shd w:val="clear" w:fill="FFFFFF"/>
          <w:lang w:val="en-US" w:eastAsia="zh-CN" w:bidi="ar-SA"/>
        </w:rPr>
        <w:t>、</w:t>
      </w:r>
      <w:r>
        <w:rPr>
          <w:rFonts w:hint="eastAsia" w:ascii="彩虹粗仿宋" w:hAnsi="宋体" w:eastAsia="彩虹粗仿宋" w:cs="黑体"/>
          <w:b/>
          <w:snapToGrid w:val="0"/>
          <w:color w:val="auto"/>
          <w:kern w:val="0"/>
          <w:sz w:val="32"/>
          <w:szCs w:val="32"/>
          <w:highlight w:val="none"/>
          <w:shd w:val="clear" w:fill="FFFFFF"/>
          <w:lang w:val="en-US" w:eastAsia="zh-CN" w:bidi="ar-SA"/>
        </w:rPr>
        <w:t>履约保函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中标人在合同签署后一个月内提交履约保函，履约保函金额为人民币1</w:t>
      </w:r>
      <w:r>
        <w:rPr>
          <w:rFonts w:ascii="彩虹粗仿宋" w:hAnsi="宋体" w:eastAsia="彩虹粗仿宋"/>
          <w:snapToGrid w:val="0"/>
          <w:color w:val="auto"/>
          <w:kern w:val="0"/>
          <w:sz w:val="32"/>
          <w:szCs w:val="32"/>
          <w:highlight w:val="none"/>
          <w:shd w:val="clear" w:fill="FFFFFF"/>
        </w:rPr>
        <w:t xml:space="preserve">0万元（含）。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b/>
          <w:snapToGrid w:val="0"/>
          <w:color w:val="auto"/>
          <w:kern w:val="0"/>
          <w:sz w:val="32"/>
          <w:szCs w:val="32"/>
          <w:highlight w:val="none"/>
          <w:shd w:val="clear" w:fill="FFFFFF"/>
        </w:rPr>
        <w:t>八、报价要求。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snapToGrid w:val="0"/>
          <w:color w:val="auto"/>
          <w:kern w:val="0"/>
          <w:sz w:val="32"/>
          <w:szCs w:val="32"/>
          <w:highlight w:val="none"/>
          <w:shd w:val="clear" w:fill="FFFFFF"/>
        </w:rPr>
        <w:t>报价包含该项目配送到广州地区网点的运输、安装、增值税等；二级分行的运输、增值税等达到可使用状态的所有费用</w:t>
      </w:r>
      <w:r>
        <w:rPr>
          <w:rFonts w:ascii="彩虹粗仿宋" w:hAnsi="宋体" w:eastAsia="彩虹粗仿宋"/>
          <w:b/>
          <w:snapToGrid w:val="0"/>
          <w:color w:val="auto"/>
          <w:kern w:val="0"/>
          <w:sz w:val="32"/>
          <w:szCs w:val="32"/>
          <w:highlight w:val="none"/>
          <w:shd w:val="clear"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b/>
          <w:snapToGrid w:val="0"/>
          <w:color w:val="auto"/>
          <w:kern w:val="0"/>
          <w:sz w:val="32"/>
          <w:szCs w:val="32"/>
          <w:highlight w:val="none"/>
          <w:shd w:val="clear" w:fill="FFFFFF"/>
        </w:rPr>
        <w:t>九、其他要求</w:t>
      </w:r>
    </w:p>
    <w:p>
      <w:pPr>
        <w:adjustRightInd w:val="0"/>
        <w:snapToGrid w:val="0"/>
        <w:spacing w:line="560" w:lineRule="atLeast"/>
        <w:ind w:firstLine="640" w:firstLineChars="200"/>
        <w:rPr>
          <w:rFonts w:ascii="彩虹粗仿宋" w:hAnsi="宋体" w:eastAsia="彩虹粗仿宋"/>
          <w:snapToGrid w:val="0"/>
          <w:color w:val="auto"/>
          <w:kern w:val="0"/>
          <w:sz w:val="32"/>
          <w:szCs w:val="32"/>
          <w:shd w:val="clear" w:fill="FFFFFF"/>
        </w:rPr>
      </w:pPr>
      <w:r>
        <w:rPr>
          <w:rFonts w:hint="eastAsia" w:ascii="彩虹粗仿宋" w:hAnsi="宋体" w:eastAsia="彩虹粗仿宋"/>
          <w:color w:val="auto"/>
          <w:sz w:val="32"/>
          <w:szCs w:val="32"/>
          <w:shd w:val="clear" w:fill="FFFFFF"/>
        </w:rPr>
        <w:t>供应商应确保交易的真实性，如我行发现入选供应商与我行员工串通、采用其他变通形式供货、虚假供货等导致发生廉洁道德风险等问题的，我行有权单方对入选供应商解除或部分解除合同、禁用等处理。</w:t>
      </w:r>
      <w:r>
        <w:rPr>
          <w:rFonts w:hint="eastAsia" w:ascii="彩虹粗仿宋" w:hAnsi="宋体" w:eastAsia="彩虹粗仿宋"/>
          <w:snapToGrid w:val="0"/>
          <w:color w:val="auto"/>
          <w:kern w:val="0"/>
          <w:sz w:val="32"/>
          <w:szCs w:val="32"/>
          <w:shd w:val="clear" w:fill="FFFFFF"/>
        </w:rPr>
        <w:t>我行有权要求入选供应商提供相关服务或指定产品的订货渠道路径等证明真实性交易的相关资料，如入选供应商无法提供有效证明或我行仍然认为入选供应商存在虚假交易，我行有权单独或同时采取扣除入选供应商已缴纳的全部保证金、调整入选供应商入围供货的排位顺序、减少入选供应商订单分配、暂停服务资格、解除或部分解除合同和禁用等处理措施。入选供应商因此给我行造成损失的，入选供应商应赔偿我行全部损失。</w:t>
      </w:r>
    </w:p>
    <w:p>
      <w:pPr>
        <w:snapToGrid w:val="0"/>
        <w:spacing w:line="590" w:lineRule="exact"/>
        <w:ind w:firstLine="640" w:firstLineChars="200"/>
        <w:jc w:val="left"/>
        <w:rPr>
          <w:rFonts w:ascii="彩虹粗仿宋" w:hAnsi="宋体" w:eastAsia="彩虹粗仿宋"/>
          <w:color w:val="auto"/>
          <w:sz w:val="32"/>
          <w:szCs w:val="32"/>
          <w:shd w:val="clear" w:fill="FFFFFF"/>
        </w:rPr>
      </w:pPr>
      <w:r>
        <w:rPr>
          <w:rFonts w:hint="eastAsia" w:ascii="彩虹粗仿宋" w:hAnsi="宋体" w:eastAsia="彩虹粗仿宋"/>
          <w:color w:val="auto"/>
          <w:sz w:val="32"/>
          <w:szCs w:val="32"/>
          <w:shd w:val="clear" w:fill="FFFFFF"/>
        </w:rPr>
        <w:t>供应商供货产品需由自有工厂加工制作，如有弄虚作假行为，一经发现我方有权停止其供货资格，并按行内制度处理。如造成我方损失的，我方有权扣留货款并按合同约定对供应商进行处罚。供应商须承诺提供真实有效的增值税专用发票，符合税务制度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b/>
          <w:snapToGrid w:val="0"/>
          <w:color w:val="auto"/>
          <w:kern w:val="0"/>
          <w:sz w:val="32"/>
          <w:szCs w:val="32"/>
          <w:highlight w:val="none"/>
          <w:shd w:val="clear" w:fill="FFFFFF"/>
        </w:rPr>
      </w:pPr>
      <w:r>
        <w:rPr>
          <w:rFonts w:hint="eastAsia" w:ascii="彩虹粗仿宋" w:hAnsi="宋体" w:eastAsia="彩虹粗仿宋"/>
          <w:b/>
          <w:snapToGrid w:val="0"/>
          <w:color w:val="auto"/>
          <w:kern w:val="0"/>
          <w:sz w:val="32"/>
          <w:szCs w:val="32"/>
          <w:highlight w:val="none"/>
          <w:shd w:val="clear" w:fill="FFFFFF"/>
        </w:rPr>
        <w:t>十、安全要求</w:t>
      </w:r>
    </w:p>
    <w:p>
      <w:pPr>
        <w:snapToGrid w:val="0"/>
        <w:spacing w:line="590" w:lineRule="exact"/>
        <w:ind w:firstLine="640" w:firstLineChars="200"/>
        <w:jc w:val="left"/>
        <w:rPr>
          <w:rFonts w:ascii="彩虹粗仿宋" w:hAnsi="宋体" w:eastAsia="彩虹粗仿宋"/>
          <w:color w:val="auto"/>
          <w:sz w:val="32"/>
          <w:szCs w:val="32"/>
          <w:shd w:val="clear" w:fill="FFFFFF"/>
        </w:rPr>
      </w:pPr>
      <w:r>
        <w:rPr>
          <w:rFonts w:hint="eastAsia" w:ascii="彩虹粗仿宋" w:hAnsi="宋体" w:eastAsia="彩虹粗仿宋"/>
          <w:color w:val="auto"/>
          <w:sz w:val="32"/>
          <w:szCs w:val="32"/>
          <w:shd w:val="clear" w:fill="FFFFFF"/>
        </w:rPr>
        <w:t>1.供应商负责对安装人员的安全教育，和施工现场的安全施工管理，严格执行施工安全规范，防火安全规定，环境保护规定。</w:t>
      </w:r>
    </w:p>
    <w:p>
      <w:pPr>
        <w:snapToGrid w:val="0"/>
        <w:spacing w:line="590" w:lineRule="exact"/>
        <w:ind w:firstLine="640" w:firstLineChars="200"/>
        <w:jc w:val="left"/>
        <w:rPr>
          <w:rFonts w:ascii="彩虹粗仿宋" w:hAnsi="宋体" w:eastAsia="彩虹粗仿宋"/>
          <w:color w:val="auto"/>
          <w:sz w:val="32"/>
          <w:szCs w:val="32"/>
          <w:shd w:val="clear" w:fill="FFFFFF"/>
        </w:rPr>
      </w:pPr>
      <w:r>
        <w:rPr>
          <w:rFonts w:hint="eastAsia" w:ascii="彩虹粗仿宋" w:hAnsi="宋体" w:eastAsia="彩虹粗仿宋"/>
          <w:color w:val="auto"/>
          <w:sz w:val="32"/>
          <w:szCs w:val="32"/>
          <w:shd w:val="clear" w:fill="FFFFFF"/>
        </w:rPr>
        <w:t>2.遵守国家或地方政府及有关部门对施工现场的管理规定，，妥善保护好施工现场周围建筑物、设备管线、古树名木等不受损坏，做好施工现场保卫和垃圾消纳等工作，处理好由于施工带来的扰民问题。</w:t>
      </w:r>
    </w:p>
    <w:p>
      <w:pPr>
        <w:snapToGrid w:val="0"/>
        <w:spacing w:line="590" w:lineRule="exact"/>
        <w:ind w:firstLine="640" w:firstLineChars="200"/>
        <w:jc w:val="left"/>
        <w:rPr>
          <w:rFonts w:ascii="彩虹粗仿宋" w:hAnsi="宋体" w:eastAsia="彩虹粗仿宋"/>
          <w:color w:val="auto"/>
          <w:sz w:val="32"/>
          <w:szCs w:val="32"/>
          <w:shd w:val="clear" w:fill="FFFFFF"/>
        </w:rPr>
      </w:pPr>
      <w:r>
        <w:rPr>
          <w:rFonts w:hint="eastAsia" w:ascii="彩虹粗仿宋" w:hAnsi="宋体" w:eastAsia="彩虹粗仿宋"/>
          <w:color w:val="auto"/>
          <w:sz w:val="32"/>
          <w:szCs w:val="32"/>
          <w:shd w:val="clear" w:fill="FFFFFF"/>
        </w:rPr>
        <w:t>3.施工中未经同意和有关部门批准，不得随意拆除原建筑结构及各种设备管线。</w:t>
      </w:r>
    </w:p>
    <w:p>
      <w:pPr>
        <w:snapToGrid w:val="0"/>
        <w:spacing w:line="590" w:lineRule="exact"/>
        <w:ind w:firstLine="640" w:firstLineChars="200"/>
        <w:jc w:val="left"/>
        <w:rPr>
          <w:rFonts w:ascii="彩虹粗仿宋" w:hAnsi="宋体" w:eastAsia="彩虹粗仿宋"/>
          <w:color w:val="auto"/>
          <w:sz w:val="32"/>
          <w:szCs w:val="32"/>
          <w:shd w:val="clear" w:fill="FFFFFF"/>
        </w:rPr>
      </w:pPr>
      <w:r>
        <w:rPr>
          <w:rFonts w:hint="eastAsia" w:ascii="彩虹粗仿宋" w:hAnsi="宋体" w:eastAsia="彩虹粗仿宋"/>
          <w:color w:val="auto"/>
          <w:sz w:val="32"/>
          <w:szCs w:val="32"/>
          <w:shd w:val="clear" w:fill="FFFFFF"/>
        </w:rPr>
        <w:t>4.工程移交我行前，负责对现场的成品保护工作。</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color w:val="auto"/>
          <w:highlight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平方赖江湖琅琊体">
    <w:panose1 w:val="02000500000000000000"/>
    <w:charset w:val="86"/>
    <w:family w:val="auto"/>
    <w:pitch w:val="default"/>
    <w:sig w:usb0="00000001" w:usb1="08000000" w:usb2="00000000" w:usb3="00000000" w:csb0="00040001" w:csb1="00000000"/>
  </w:font>
  <w:font w:name="彩虹楷体">
    <w:panose1 w:val="03000509000000000000"/>
    <w:charset w:val="86"/>
    <w:family w:val="auto"/>
    <w:pitch w:val="default"/>
    <w:sig w:usb0="00000001" w:usb1="080E0000" w:usb2="00000000" w:usb3="00000000" w:csb0="00040000" w:csb1="00000000"/>
  </w:font>
  <w:font w:name="抖音美好体">
    <w:panose1 w:val="02000800000000000000"/>
    <w:charset w:val="86"/>
    <w:family w:val="auto"/>
    <w:pitch w:val="default"/>
    <w:sig w:usb0="A00002BF" w:usb1="184F6CFA" w:usb2="00000012" w:usb3="00000000" w:csb0="00040003"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D7959"/>
    <w:rsid w:val="0003221D"/>
    <w:rsid w:val="002128B9"/>
    <w:rsid w:val="00320468"/>
    <w:rsid w:val="003C2B97"/>
    <w:rsid w:val="0055434E"/>
    <w:rsid w:val="00A63EB5"/>
    <w:rsid w:val="00A83742"/>
    <w:rsid w:val="00C90118"/>
    <w:rsid w:val="00D27610"/>
    <w:rsid w:val="00F318E9"/>
    <w:rsid w:val="07A05637"/>
    <w:rsid w:val="0C447DE2"/>
    <w:rsid w:val="1697401D"/>
    <w:rsid w:val="42FE5A69"/>
    <w:rsid w:val="641D4AB5"/>
    <w:rsid w:val="66934517"/>
    <w:rsid w:val="6E9D7959"/>
    <w:rsid w:val="7EED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黑体"/>
      <w:kern w:val="2"/>
      <w:sz w:val="18"/>
      <w:szCs w:val="18"/>
    </w:rPr>
  </w:style>
  <w:style w:type="character" w:customStyle="1" w:styleId="7">
    <w:name w:val="页脚 Char"/>
    <w:basedOn w:val="5"/>
    <w:link w:val="2"/>
    <w:uiPriority w:val="0"/>
    <w:rPr>
      <w:rFonts w:ascii="Calibri" w:hAnsi="Calibri" w:eastAsia="宋体" w:cs="黑体"/>
      <w:kern w:val="2"/>
      <w:sz w:val="18"/>
      <w:szCs w:val="18"/>
    </w:rPr>
  </w:style>
  <w:style w:type="paragraph" w:styleId="8">
    <w:name w:val="List Paragraph"/>
    <w:basedOn w:val="1"/>
    <w:qFormat/>
    <w:uiPriority w:val="34"/>
    <w:pPr>
      <w:ind w:firstLine="420" w:firstLineChars="200"/>
    </w:pPr>
    <w:rPr>
      <w:rFonts w:ascii="Calibri" w:hAnsi="Calibri" w:eastAsia="宋体" w:cs="Times New Roman"/>
    </w:rPr>
  </w:style>
  <w:style w:type="character" w:customStyle="1" w:styleId="9">
    <w:name w:val="h141"/>
    <w:qFormat/>
    <w:uiPriority w:val="0"/>
    <w:rPr>
      <w:color w:val="262626"/>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Words>
  <Characters>90</Characters>
  <Lines>1</Lines>
  <Paragraphs>1</Paragraphs>
  <TotalTime>7</TotalTime>
  <ScaleCrop>false</ScaleCrop>
  <LinksUpToDate>false</LinksUpToDate>
  <CharactersWithSpaces>104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2024-01-18T03:36:00Z</dcterms:created>
  <dc:creator>Admin</dc:creator>
  <cp:lastModifiedBy>Admin</cp:lastModifiedBy>
  <dcterms:modified xsi:type="dcterms:W3CDTF">2026-07-07T03:11:05Z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7155B3CF927A48CBA1C8764C1C368AC6_11</vt:lpwstr>
  </property>
</Properties>
</file>